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theme/themeOverride1.xml" ContentType="application/vnd.openxmlformats-officedocument.themeOverride+xml"/>
  <Override PartName="/word/charts/chart6.xml" ContentType="application/vnd.openxmlformats-officedocument.drawingml.chart+xml"/>
  <Override PartName="/word/theme/themeOverride2.xml" ContentType="application/vnd.openxmlformats-officedocument.themeOverride+xml"/>
  <Override PartName="/word/charts/chart7.xml" ContentType="application/vnd.openxmlformats-officedocument.drawingml.chart+xml"/>
  <Override PartName="/word/theme/themeOverride3.xml" ContentType="application/vnd.openxmlformats-officedocument.themeOverride+xml"/>
  <Override PartName="/word/charts/chart8.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91E2BD" w14:textId="7E2989A6" w:rsidR="00FA2867" w:rsidRPr="00417D9E" w:rsidRDefault="00FA2867" w:rsidP="00125F49">
      <w:pPr>
        <w:keepNext/>
        <w:widowControl w:val="0"/>
        <w:tabs>
          <w:tab w:val="left" w:pos="3528"/>
        </w:tabs>
        <w:spacing w:line="360" w:lineRule="auto"/>
        <w:rPr>
          <w:b/>
          <w:bCs/>
          <w:sz w:val="28"/>
          <w:szCs w:val="28"/>
        </w:rPr>
      </w:pPr>
      <w:bookmarkStart w:id="0" w:name="_Toc148406418"/>
      <w:bookmarkStart w:id="1" w:name="_Toc22374647"/>
      <w:bookmarkStart w:id="2" w:name="_Toc89749233"/>
      <w:bookmarkStart w:id="3" w:name="_Toc22374663"/>
      <w:bookmarkStart w:id="4" w:name="_Toc22374668"/>
      <w:bookmarkStart w:id="5" w:name="OLE_LINK2"/>
    </w:p>
    <w:p w14:paraId="6BB432A4" w14:textId="77777777" w:rsidR="00D70D77" w:rsidRPr="00641444" w:rsidRDefault="00336C21" w:rsidP="00B64ED2">
      <w:pPr>
        <w:keepNext/>
        <w:widowControl w:val="0"/>
        <w:spacing w:line="360" w:lineRule="auto"/>
        <w:jc w:val="center"/>
        <w:rPr>
          <w:b/>
          <w:bCs/>
          <w:color w:val="FF0000"/>
          <w:sz w:val="48"/>
          <w:szCs w:val="48"/>
        </w:rPr>
      </w:pPr>
      <w:r>
        <w:rPr>
          <w:b/>
          <w:bCs/>
          <w:color w:val="FF0000"/>
          <w:sz w:val="48"/>
          <w:szCs w:val="48"/>
        </w:rPr>
        <w:tab/>
      </w:r>
      <w:r>
        <w:rPr>
          <w:b/>
          <w:bCs/>
          <w:color w:val="FF0000"/>
          <w:sz w:val="48"/>
          <w:szCs w:val="48"/>
        </w:rPr>
        <w:tab/>
      </w:r>
    </w:p>
    <w:p w14:paraId="7B07B071" w14:textId="77777777" w:rsidR="00D70D77" w:rsidRPr="00641444" w:rsidRDefault="007E3638" w:rsidP="00B64ED2">
      <w:pPr>
        <w:keepNext/>
        <w:widowControl w:val="0"/>
        <w:spacing w:line="360" w:lineRule="auto"/>
        <w:jc w:val="center"/>
        <w:rPr>
          <w:b/>
          <w:bCs/>
          <w:color w:val="FF0000"/>
          <w:sz w:val="48"/>
          <w:szCs w:val="48"/>
        </w:rPr>
      </w:pPr>
      <w:r>
        <w:rPr>
          <w:noProof/>
          <w:color w:val="FF0000"/>
        </w:rPr>
        <w:drawing>
          <wp:anchor distT="0" distB="0" distL="114300" distR="114300" simplePos="0" relativeHeight="251663360" behindDoc="1" locked="0" layoutInCell="1" allowOverlap="0" wp14:anchorId="2DEF130D" wp14:editId="47BA936B">
            <wp:simplePos x="0" y="0"/>
            <wp:positionH relativeFrom="column">
              <wp:posOffset>2120265</wp:posOffset>
            </wp:positionH>
            <wp:positionV relativeFrom="paragraph">
              <wp:posOffset>-969645</wp:posOffset>
            </wp:positionV>
            <wp:extent cx="1612900" cy="2222500"/>
            <wp:effectExtent l="0" t="0" r="6350" b="6350"/>
            <wp:wrapTight wrapText="bothSides">
              <wp:wrapPolygon edited="0">
                <wp:start x="0" y="0"/>
                <wp:lineTo x="0" y="21477"/>
                <wp:lineTo x="21430" y="21477"/>
                <wp:lineTo x="21430" y="0"/>
                <wp:lineTo x="0" y="0"/>
              </wp:wrapPolygon>
            </wp:wrapTight>
            <wp:docPr id="319" name="Рисунок 327" descr="Герб муниципального образования «город Анжеро-Судженс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7" descr="Герб муниципального образования «город Анжеро-Судженск»"/>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12900" cy="2222500"/>
                    </a:xfrm>
                    <a:prstGeom prst="rect">
                      <a:avLst/>
                    </a:prstGeom>
                    <a:noFill/>
                  </pic:spPr>
                </pic:pic>
              </a:graphicData>
            </a:graphic>
          </wp:anchor>
        </w:drawing>
      </w:r>
    </w:p>
    <w:p w14:paraId="7108CA6C" w14:textId="77777777" w:rsidR="00D70D77" w:rsidRPr="00641444" w:rsidRDefault="00D70D77" w:rsidP="00B64ED2">
      <w:pPr>
        <w:keepNext/>
        <w:widowControl w:val="0"/>
        <w:spacing w:line="360" w:lineRule="auto"/>
        <w:jc w:val="center"/>
        <w:rPr>
          <w:b/>
          <w:bCs/>
          <w:color w:val="FF0000"/>
          <w:sz w:val="48"/>
          <w:szCs w:val="48"/>
        </w:rPr>
      </w:pPr>
    </w:p>
    <w:p w14:paraId="794A764F" w14:textId="77777777" w:rsidR="00D70D77" w:rsidRPr="00641444" w:rsidRDefault="00D70D77" w:rsidP="00B64ED2">
      <w:pPr>
        <w:keepNext/>
        <w:widowControl w:val="0"/>
        <w:spacing w:line="360" w:lineRule="auto"/>
        <w:jc w:val="center"/>
        <w:rPr>
          <w:b/>
          <w:bCs/>
          <w:color w:val="FF0000"/>
          <w:sz w:val="48"/>
          <w:szCs w:val="48"/>
        </w:rPr>
      </w:pPr>
    </w:p>
    <w:p w14:paraId="38A9B640" w14:textId="77777777" w:rsidR="00D70D77" w:rsidRPr="00641444" w:rsidRDefault="00D70D77" w:rsidP="00B64ED2">
      <w:pPr>
        <w:keepNext/>
        <w:widowControl w:val="0"/>
        <w:spacing w:line="360" w:lineRule="auto"/>
        <w:jc w:val="center"/>
        <w:rPr>
          <w:b/>
          <w:bCs/>
          <w:color w:val="FF0000"/>
          <w:sz w:val="48"/>
          <w:szCs w:val="48"/>
        </w:rPr>
      </w:pPr>
    </w:p>
    <w:p w14:paraId="61C19156" w14:textId="77777777" w:rsidR="00F53861" w:rsidRPr="00F82ED6" w:rsidRDefault="00F41335" w:rsidP="00B64ED2">
      <w:pPr>
        <w:keepNext/>
        <w:widowControl w:val="0"/>
        <w:spacing w:line="360" w:lineRule="auto"/>
        <w:jc w:val="center"/>
        <w:rPr>
          <w:bCs/>
          <w:sz w:val="48"/>
          <w:szCs w:val="48"/>
        </w:rPr>
      </w:pPr>
      <w:r w:rsidRPr="00F82ED6">
        <w:rPr>
          <w:bCs/>
          <w:sz w:val="48"/>
          <w:szCs w:val="48"/>
        </w:rPr>
        <w:t xml:space="preserve">Стратегия </w:t>
      </w:r>
    </w:p>
    <w:p w14:paraId="59F17325" w14:textId="77777777" w:rsidR="00D70D77" w:rsidRPr="00F82ED6" w:rsidRDefault="00F41335" w:rsidP="00B64ED2">
      <w:pPr>
        <w:keepNext/>
        <w:widowControl w:val="0"/>
        <w:spacing w:line="360" w:lineRule="auto"/>
        <w:jc w:val="center"/>
        <w:rPr>
          <w:bCs/>
          <w:sz w:val="48"/>
          <w:szCs w:val="48"/>
        </w:rPr>
      </w:pPr>
      <w:r w:rsidRPr="00F82ED6">
        <w:rPr>
          <w:bCs/>
          <w:sz w:val="48"/>
          <w:szCs w:val="48"/>
        </w:rPr>
        <w:t>социально-экономического развития</w:t>
      </w:r>
      <w:r w:rsidR="00D70D77" w:rsidRPr="00F82ED6">
        <w:rPr>
          <w:bCs/>
          <w:sz w:val="48"/>
          <w:szCs w:val="48"/>
        </w:rPr>
        <w:t xml:space="preserve"> </w:t>
      </w:r>
    </w:p>
    <w:p w14:paraId="1EDB49A8" w14:textId="77777777" w:rsidR="00612A78" w:rsidRPr="00F82ED6" w:rsidRDefault="00612A78" w:rsidP="00B64ED2">
      <w:pPr>
        <w:keepNext/>
        <w:widowControl w:val="0"/>
        <w:spacing w:line="360" w:lineRule="auto"/>
        <w:jc w:val="center"/>
        <w:rPr>
          <w:bCs/>
          <w:sz w:val="48"/>
          <w:szCs w:val="48"/>
        </w:rPr>
      </w:pPr>
      <w:r w:rsidRPr="00F82ED6">
        <w:rPr>
          <w:bCs/>
          <w:sz w:val="48"/>
          <w:szCs w:val="48"/>
        </w:rPr>
        <w:t xml:space="preserve">муниципального образования </w:t>
      </w:r>
    </w:p>
    <w:p w14:paraId="5DA56522" w14:textId="77777777" w:rsidR="00612A78" w:rsidRPr="00F82ED6" w:rsidRDefault="00612A78" w:rsidP="00B64ED2">
      <w:pPr>
        <w:keepNext/>
        <w:widowControl w:val="0"/>
        <w:spacing w:line="360" w:lineRule="auto"/>
        <w:jc w:val="center"/>
        <w:rPr>
          <w:bCs/>
          <w:sz w:val="48"/>
          <w:szCs w:val="48"/>
        </w:rPr>
      </w:pPr>
      <w:r w:rsidRPr="00F82ED6">
        <w:rPr>
          <w:bCs/>
          <w:sz w:val="48"/>
          <w:szCs w:val="48"/>
        </w:rPr>
        <w:t>«</w:t>
      </w:r>
      <w:r w:rsidR="00D70D77" w:rsidRPr="00F82ED6">
        <w:rPr>
          <w:bCs/>
          <w:sz w:val="48"/>
          <w:szCs w:val="48"/>
        </w:rPr>
        <w:t>Анжеро-Судженск</w:t>
      </w:r>
      <w:r w:rsidRPr="00F82ED6">
        <w:rPr>
          <w:bCs/>
          <w:sz w:val="48"/>
          <w:szCs w:val="48"/>
        </w:rPr>
        <w:t>ий</w:t>
      </w:r>
      <w:r w:rsidR="00D70D77" w:rsidRPr="00F82ED6">
        <w:rPr>
          <w:bCs/>
          <w:sz w:val="48"/>
          <w:szCs w:val="48"/>
        </w:rPr>
        <w:t xml:space="preserve"> городско</w:t>
      </w:r>
      <w:r w:rsidRPr="00F82ED6">
        <w:rPr>
          <w:bCs/>
          <w:sz w:val="48"/>
          <w:szCs w:val="48"/>
        </w:rPr>
        <w:t>й</w:t>
      </w:r>
      <w:r w:rsidR="00D70D77" w:rsidRPr="00F82ED6">
        <w:rPr>
          <w:bCs/>
          <w:sz w:val="48"/>
          <w:szCs w:val="48"/>
        </w:rPr>
        <w:t xml:space="preserve"> округ</w:t>
      </w:r>
      <w:r w:rsidRPr="00F82ED6">
        <w:rPr>
          <w:bCs/>
          <w:sz w:val="48"/>
          <w:szCs w:val="48"/>
        </w:rPr>
        <w:t xml:space="preserve">» </w:t>
      </w:r>
    </w:p>
    <w:p w14:paraId="2D259E8C" w14:textId="77777777" w:rsidR="00D70D77" w:rsidRPr="00F82ED6" w:rsidRDefault="00612A78" w:rsidP="00B64ED2">
      <w:pPr>
        <w:keepNext/>
        <w:widowControl w:val="0"/>
        <w:spacing w:line="360" w:lineRule="auto"/>
        <w:jc w:val="center"/>
        <w:rPr>
          <w:bCs/>
          <w:sz w:val="48"/>
          <w:szCs w:val="48"/>
        </w:rPr>
      </w:pPr>
      <w:r w:rsidRPr="00F82ED6">
        <w:rPr>
          <w:bCs/>
          <w:sz w:val="48"/>
          <w:szCs w:val="48"/>
        </w:rPr>
        <w:t>на период до 2035 года</w:t>
      </w:r>
      <w:r w:rsidR="00D70D77" w:rsidRPr="00F82ED6">
        <w:rPr>
          <w:bCs/>
          <w:sz w:val="48"/>
          <w:szCs w:val="48"/>
        </w:rPr>
        <w:t xml:space="preserve"> </w:t>
      </w:r>
    </w:p>
    <w:p w14:paraId="1740287E" w14:textId="77777777" w:rsidR="00FA2867" w:rsidRPr="00641444" w:rsidRDefault="00FA2867" w:rsidP="00B64ED2">
      <w:pPr>
        <w:keepNext/>
        <w:widowControl w:val="0"/>
        <w:jc w:val="center"/>
        <w:rPr>
          <w:color w:val="FF0000"/>
          <w:sz w:val="24"/>
          <w:szCs w:val="24"/>
        </w:rPr>
      </w:pPr>
    </w:p>
    <w:p w14:paraId="135E3621" w14:textId="77777777" w:rsidR="00FA2867" w:rsidRPr="00641444" w:rsidRDefault="00FA2867" w:rsidP="00B64ED2">
      <w:pPr>
        <w:keepNext/>
        <w:widowControl w:val="0"/>
        <w:jc w:val="center"/>
        <w:rPr>
          <w:color w:val="FF0000"/>
          <w:sz w:val="24"/>
          <w:szCs w:val="24"/>
        </w:rPr>
      </w:pPr>
    </w:p>
    <w:p w14:paraId="12B7332A" w14:textId="77777777" w:rsidR="000F4609" w:rsidRDefault="000F4609" w:rsidP="000F4609">
      <w:pPr>
        <w:keepNext/>
        <w:widowControl w:val="0"/>
        <w:jc w:val="center"/>
      </w:pPr>
      <w:r w:rsidRPr="000F4609">
        <w:t>Утверждена Решением</w:t>
      </w:r>
      <w:r>
        <w:t xml:space="preserve"> </w:t>
      </w:r>
      <w:r w:rsidRPr="000F4609">
        <w:t xml:space="preserve">Совета народных депутатов </w:t>
      </w:r>
    </w:p>
    <w:p w14:paraId="204F46FD" w14:textId="002E9135" w:rsidR="00FA2867" w:rsidRPr="000F4609" w:rsidRDefault="000F4609" w:rsidP="000F4609">
      <w:pPr>
        <w:keepNext/>
        <w:widowControl w:val="0"/>
        <w:jc w:val="center"/>
      </w:pPr>
      <w:r w:rsidRPr="000F4609">
        <w:t>Анжеро-Судженского городского</w:t>
      </w:r>
      <w:r w:rsidR="004A2BCE">
        <w:t xml:space="preserve"> округа</w:t>
      </w:r>
      <w:r w:rsidRPr="000F4609">
        <w:t xml:space="preserve"> </w:t>
      </w:r>
      <w:r w:rsidRPr="000F4609">
        <w:t>от 2</w:t>
      </w:r>
      <w:r>
        <w:t>9</w:t>
      </w:r>
      <w:r w:rsidRPr="000F4609">
        <w:t>.</w:t>
      </w:r>
      <w:r>
        <w:t>11</w:t>
      </w:r>
      <w:r w:rsidRPr="000F4609">
        <w:t>.20</w:t>
      </w:r>
      <w:r>
        <w:t>18</w:t>
      </w:r>
      <w:r w:rsidRPr="000F4609">
        <w:t xml:space="preserve"> г. №</w:t>
      </w:r>
      <w:r>
        <w:t>160</w:t>
      </w:r>
    </w:p>
    <w:p w14:paraId="1C6317D4" w14:textId="77777777" w:rsidR="00FA2867" w:rsidRPr="00641444" w:rsidRDefault="00FA2867" w:rsidP="00B64ED2">
      <w:pPr>
        <w:keepNext/>
        <w:widowControl w:val="0"/>
        <w:jc w:val="center"/>
        <w:rPr>
          <w:color w:val="FF0000"/>
          <w:sz w:val="24"/>
          <w:szCs w:val="24"/>
        </w:rPr>
      </w:pPr>
    </w:p>
    <w:p w14:paraId="2095D12C" w14:textId="77777777" w:rsidR="00FA2867" w:rsidRPr="00641444" w:rsidRDefault="00FA2867" w:rsidP="00B64ED2">
      <w:pPr>
        <w:keepNext/>
        <w:widowControl w:val="0"/>
        <w:jc w:val="center"/>
        <w:rPr>
          <w:color w:val="FF0000"/>
          <w:sz w:val="24"/>
          <w:szCs w:val="24"/>
        </w:rPr>
      </w:pPr>
    </w:p>
    <w:p w14:paraId="58F116C6" w14:textId="63C8FA26" w:rsidR="00FA2867" w:rsidRDefault="00FA2867" w:rsidP="00B64ED2">
      <w:pPr>
        <w:keepNext/>
        <w:widowControl w:val="0"/>
        <w:jc w:val="center"/>
        <w:rPr>
          <w:color w:val="FF0000"/>
          <w:sz w:val="24"/>
          <w:szCs w:val="24"/>
        </w:rPr>
      </w:pPr>
      <w:bookmarkStart w:id="6" w:name="_GoBack"/>
      <w:bookmarkEnd w:id="6"/>
    </w:p>
    <w:p w14:paraId="303162E4" w14:textId="6A8BB893" w:rsidR="00417D9E" w:rsidRDefault="00417D9E" w:rsidP="00B64ED2">
      <w:pPr>
        <w:keepNext/>
        <w:widowControl w:val="0"/>
        <w:jc w:val="center"/>
        <w:rPr>
          <w:i/>
          <w:iCs/>
          <w:color w:val="FF0000"/>
          <w:sz w:val="24"/>
          <w:szCs w:val="24"/>
        </w:rPr>
      </w:pPr>
    </w:p>
    <w:p w14:paraId="0D34DEC9" w14:textId="77777777" w:rsidR="00417D9E" w:rsidRPr="00641444" w:rsidRDefault="00417D9E" w:rsidP="00B64ED2">
      <w:pPr>
        <w:keepNext/>
        <w:widowControl w:val="0"/>
        <w:jc w:val="center"/>
        <w:rPr>
          <w:i/>
          <w:iCs/>
          <w:color w:val="FF0000"/>
          <w:sz w:val="24"/>
          <w:szCs w:val="24"/>
        </w:rPr>
      </w:pPr>
    </w:p>
    <w:p w14:paraId="34039634" w14:textId="77777777" w:rsidR="00F41335" w:rsidRPr="00641444" w:rsidRDefault="00F41335" w:rsidP="00B64ED2">
      <w:pPr>
        <w:keepNext/>
        <w:widowControl w:val="0"/>
        <w:jc w:val="center"/>
        <w:rPr>
          <w:i/>
          <w:iCs/>
          <w:color w:val="FF0000"/>
          <w:sz w:val="24"/>
          <w:szCs w:val="24"/>
        </w:rPr>
      </w:pPr>
    </w:p>
    <w:p w14:paraId="08A60E6E" w14:textId="77777777" w:rsidR="00F41335" w:rsidRPr="00641444" w:rsidRDefault="00F41335" w:rsidP="00B64ED2">
      <w:pPr>
        <w:keepNext/>
        <w:widowControl w:val="0"/>
        <w:jc w:val="center"/>
        <w:rPr>
          <w:i/>
          <w:iCs/>
          <w:color w:val="FF0000"/>
          <w:sz w:val="24"/>
          <w:szCs w:val="24"/>
        </w:rPr>
      </w:pPr>
    </w:p>
    <w:p w14:paraId="658434A7" w14:textId="77777777" w:rsidR="00F41335" w:rsidRPr="00641444" w:rsidRDefault="00F41335" w:rsidP="00B64ED2">
      <w:pPr>
        <w:keepNext/>
        <w:widowControl w:val="0"/>
        <w:jc w:val="center"/>
        <w:rPr>
          <w:i/>
          <w:iCs/>
          <w:color w:val="FF0000"/>
          <w:sz w:val="24"/>
          <w:szCs w:val="24"/>
        </w:rPr>
      </w:pPr>
    </w:p>
    <w:p w14:paraId="1BE4C855" w14:textId="77777777" w:rsidR="00F41335" w:rsidRPr="00641444" w:rsidRDefault="00F41335" w:rsidP="00B64ED2">
      <w:pPr>
        <w:keepNext/>
        <w:widowControl w:val="0"/>
        <w:jc w:val="center"/>
        <w:rPr>
          <w:i/>
          <w:iCs/>
          <w:color w:val="FF0000"/>
          <w:sz w:val="24"/>
          <w:szCs w:val="24"/>
        </w:rPr>
      </w:pPr>
    </w:p>
    <w:p w14:paraId="32E61A4E" w14:textId="77777777" w:rsidR="00F41335" w:rsidRPr="00641444" w:rsidRDefault="00F41335" w:rsidP="00B64ED2">
      <w:pPr>
        <w:keepNext/>
        <w:widowControl w:val="0"/>
        <w:jc w:val="center"/>
        <w:rPr>
          <w:i/>
          <w:iCs/>
          <w:color w:val="FF0000"/>
          <w:sz w:val="24"/>
          <w:szCs w:val="24"/>
        </w:rPr>
      </w:pPr>
    </w:p>
    <w:p w14:paraId="408BE95E" w14:textId="240CB853" w:rsidR="00F41335" w:rsidRDefault="00F41335" w:rsidP="00B64ED2">
      <w:pPr>
        <w:keepNext/>
        <w:widowControl w:val="0"/>
        <w:jc w:val="center"/>
        <w:rPr>
          <w:i/>
          <w:iCs/>
          <w:color w:val="FF0000"/>
          <w:sz w:val="24"/>
          <w:szCs w:val="24"/>
        </w:rPr>
      </w:pPr>
    </w:p>
    <w:p w14:paraId="170800BA" w14:textId="2A1DC13F" w:rsidR="004D720D" w:rsidRDefault="004D720D" w:rsidP="00B64ED2">
      <w:pPr>
        <w:keepNext/>
        <w:widowControl w:val="0"/>
        <w:jc w:val="center"/>
        <w:rPr>
          <w:i/>
          <w:iCs/>
          <w:color w:val="FF0000"/>
          <w:sz w:val="24"/>
          <w:szCs w:val="24"/>
        </w:rPr>
      </w:pPr>
    </w:p>
    <w:p w14:paraId="528B6088" w14:textId="77777777" w:rsidR="004D720D" w:rsidRPr="00641444" w:rsidRDefault="004D720D" w:rsidP="00B64ED2">
      <w:pPr>
        <w:keepNext/>
        <w:widowControl w:val="0"/>
        <w:jc w:val="center"/>
        <w:rPr>
          <w:i/>
          <w:iCs/>
          <w:color w:val="FF0000"/>
          <w:sz w:val="24"/>
          <w:szCs w:val="24"/>
        </w:rPr>
      </w:pPr>
    </w:p>
    <w:p w14:paraId="52849C7B" w14:textId="77777777" w:rsidR="00D70D77" w:rsidRPr="00641444" w:rsidRDefault="00D70D77" w:rsidP="00B64ED2">
      <w:pPr>
        <w:keepNext/>
        <w:widowControl w:val="0"/>
        <w:rPr>
          <w:color w:val="FF0000"/>
        </w:rPr>
      </w:pPr>
    </w:p>
    <w:p w14:paraId="4473F2A6" w14:textId="77777777" w:rsidR="00D70D77" w:rsidRPr="00641444" w:rsidRDefault="00D70D77" w:rsidP="00B64ED2">
      <w:pPr>
        <w:keepNext/>
        <w:widowControl w:val="0"/>
        <w:jc w:val="right"/>
        <w:rPr>
          <w:b/>
          <w:bCs/>
          <w:color w:val="FF0000"/>
        </w:rPr>
      </w:pPr>
    </w:p>
    <w:p w14:paraId="798020D1" w14:textId="77777777" w:rsidR="00D70D77" w:rsidRPr="00641444" w:rsidRDefault="00D70D77" w:rsidP="00B64ED2">
      <w:pPr>
        <w:pStyle w:val="a6"/>
        <w:keepNext/>
        <w:jc w:val="center"/>
        <w:rPr>
          <w:color w:val="FF0000"/>
        </w:rPr>
      </w:pPr>
    </w:p>
    <w:p w14:paraId="686BD1F2" w14:textId="336426FB" w:rsidR="00D70D77" w:rsidRPr="00DB1AD1" w:rsidRDefault="00D70D77" w:rsidP="00B64ED2">
      <w:pPr>
        <w:pStyle w:val="a6"/>
        <w:keepNext/>
        <w:spacing w:line="360" w:lineRule="auto"/>
        <w:jc w:val="center"/>
      </w:pPr>
      <w:r w:rsidRPr="00DB1AD1">
        <w:t>г. Анжеро-Судженск -</w:t>
      </w:r>
      <w:r w:rsidR="00F41335" w:rsidRPr="00DB1AD1">
        <w:t xml:space="preserve"> </w:t>
      </w:r>
      <w:r w:rsidRPr="00DB1AD1">
        <w:t>201</w:t>
      </w:r>
      <w:r w:rsidR="006E3D5D">
        <w:t>8</w:t>
      </w:r>
      <w:r w:rsidR="00E6553B" w:rsidRPr="00DB1AD1">
        <w:t xml:space="preserve"> </w:t>
      </w:r>
      <w:r w:rsidRPr="00DB1AD1">
        <w:t xml:space="preserve">г. </w:t>
      </w:r>
    </w:p>
    <w:p w14:paraId="4CB06F5C" w14:textId="5E74D1E8" w:rsidR="00FD6345" w:rsidRDefault="00CF6558" w:rsidP="00FD6345">
      <w:pPr>
        <w:jc w:val="center"/>
        <w:rPr>
          <w:sz w:val="28"/>
          <w:szCs w:val="28"/>
        </w:rPr>
      </w:pPr>
      <w:bookmarkStart w:id="7" w:name="_Toc403975222"/>
      <w:r w:rsidRPr="00F82ED6">
        <w:rPr>
          <w:sz w:val="28"/>
          <w:szCs w:val="28"/>
        </w:rPr>
        <w:lastRenderedPageBreak/>
        <w:t>СОДЕРЖАНИЕ</w:t>
      </w:r>
    </w:p>
    <w:p w14:paraId="27AD0386" w14:textId="77777777" w:rsidR="00F82ED6" w:rsidRPr="00F82ED6" w:rsidRDefault="00F82ED6" w:rsidP="00FD6345">
      <w:pPr>
        <w:jc w:val="center"/>
        <w:rPr>
          <w:sz w:val="28"/>
          <w:szCs w:val="28"/>
        </w:rPr>
      </w:pPr>
    </w:p>
    <w:p w14:paraId="336D031F" w14:textId="1367CAE3" w:rsidR="00FD6345" w:rsidRDefault="00FA35F7" w:rsidP="00FD6345">
      <w:pPr>
        <w:contextualSpacing/>
        <w:jc w:val="both"/>
        <w:rPr>
          <w:sz w:val="28"/>
          <w:szCs w:val="28"/>
        </w:rPr>
      </w:pPr>
      <w:bookmarkStart w:id="8" w:name="_Hlk511226881"/>
      <w:bookmarkStart w:id="9" w:name="_Hlk511226169"/>
      <w:r>
        <w:rPr>
          <w:sz w:val="28"/>
          <w:szCs w:val="28"/>
        </w:rPr>
        <w:t>Введение</w:t>
      </w:r>
      <w:r w:rsidR="00524E00">
        <w:rPr>
          <w:sz w:val="28"/>
          <w:szCs w:val="28"/>
        </w:rPr>
        <w:t>……………………………………………………………………………...</w:t>
      </w:r>
      <w:r w:rsidR="00034282">
        <w:rPr>
          <w:sz w:val="28"/>
          <w:szCs w:val="28"/>
        </w:rPr>
        <w:t>3</w:t>
      </w:r>
    </w:p>
    <w:p w14:paraId="781D9520" w14:textId="13495163" w:rsidR="00FD6345" w:rsidRPr="00524E00" w:rsidRDefault="00034282" w:rsidP="00FD6345">
      <w:pPr>
        <w:contextualSpacing/>
        <w:jc w:val="both"/>
      </w:pPr>
      <w:r>
        <w:rPr>
          <w:sz w:val="28"/>
          <w:szCs w:val="28"/>
        </w:rPr>
        <w:t>1</w:t>
      </w:r>
      <w:r w:rsidR="00FD6345" w:rsidRPr="005F6807">
        <w:rPr>
          <w:sz w:val="28"/>
          <w:szCs w:val="28"/>
        </w:rPr>
        <w:t xml:space="preserve"> Стратегический анализ развития муниципального образования</w:t>
      </w:r>
      <w:r w:rsidR="00524E00">
        <w:rPr>
          <w:sz w:val="28"/>
          <w:szCs w:val="28"/>
        </w:rPr>
        <w:t>………………</w:t>
      </w:r>
      <w:r w:rsidR="00524E00" w:rsidRPr="00524E00">
        <w:rPr>
          <w:sz w:val="28"/>
          <w:szCs w:val="28"/>
        </w:rPr>
        <w:t>6</w:t>
      </w:r>
    </w:p>
    <w:p w14:paraId="21EED6CD" w14:textId="37DEB7AC" w:rsidR="00FD6345" w:rsidRPr="00524E00" w:rsidRDefault="00CF6558" w:rsidP="00FD6345">
      <w:pPr>
        <w:contextualSpacing/>
        <w:jc w:val="both"/>
        <w:rPr>
          <w:sz w:val="28"/>
          <w:szCs w:val="28"/>
        </w:rPr>
      </w:pPr>
      <w:r>
        <w:rPr>
          <w:sz w:val="28"/>
          <w:szCs w:val="28"/>
        </w:rPr>
        <w:t xml:space="preserve">    </w:t>
      </w:r>
      <w:r w:rsidR="00034282">
        <w:rPr>
          <w:sz w:val="28"/>
          <w:szCs w:val="28"/>
        </w:rPr>
        <w:t>1.1</w:t>
      </w:r>
      <w:r w:rsidR="00FD6345" w:rsidRPr="005F6807">
        <w:rPr>
          <w:sz w:val="28"/>
          <w:szCs w:val="28"/>
        </w:rPr>
        <w:t xml:space="preserve"> Анализ основных показателей, тенденций, проблем и диспропорций, сложившихся в социально-экономическом развитии</w:t>
      </w:r>
      <w:r w:rsidR="00524E00">
        <w:rPr>
          <w:sz w:val="28"/>
          <w:szCs w:val="28"/>
        </w:rPr>
        <w:t xml:space="preserve"> ……………………………</w:t>
      </w:r>
      <w:r w:rsidR="00524E00" w:rsidRPr="00524E00">
        <w:rPr>
          <w:sz w:val="28"/>
          <w:szCs w:val="28"/>
        </w:rPr>
        <w:t>6</w:t>
      </w:r>
    </w:p>
    <w:p w14:paraId="62B338C8" w14:textId="7922D302" w:rsidR="00FD6345" w:rsidRPr="00524E00" w:rsidRDefault="00034282" w:rsidP="00FD6345">
      <w:pPr>
        <w:pStyle w:val="ConsPlusNormal"/>
        <w:widowControl/>
        <w:contextualSpacing/>
        <w:jc w:val="both"/>
        <w:rPr>
          <w:rFonts w:ascii="Times New Roman" w:hAnsi="Times New Roman" w:cs="Times New Roman"/>
          <w:sz w:val="28"/>
          <w:szCs w:val="28"/>
        </w:rPr>
      </w:pPr>
      <w:r>
        <w:rPr>
          <w:rFonts w:ascii="Times New Roman" w:hAnsi="Times New Roman" w:cs="Times New Roman"/>
          <w:sz w:val="28"/>
          <w:szCs w:val="28"/>
        </w:rPr>
        <w:t>1.1.1</w:t>
      </w:r>
      <w:r w:rsidR="00FD6345" w:rsidRPr="005F6807">
        <w:rPr>
          <w:rFonts w:ascii="Times New Roman" w:hAnsi="Times New Roman" w:cs="Times New Roman"/>
          <w:sz w:val="28"/>
          <w:szCs w:val="28"/>
        </w:rPr>
        <w:t xml:space="preserve"> Основные сведения и особенности экон</w:t>
      </w:r>
      <w:r w:rsidR="00FA35F7">
        <w:rPr>
          <w:rFonts w:ascii="Times New Roman" w:hAnsi="Times New Roman" w:cs="Times New Roman"/>
          <w:sz w:val="28"/>
          <w:szCs w:val="28"/>
        </w:rPr>
        <w:t>омико-географического положения</w:t>
      </w:r>
      <w:r w:rsidR="00524E00">
        <w:rPr>
          <w:rFonts w:ascii="Times New Roman" w:hAnsi="Times New Roman" w:cs="Times New Roman"/>
          <w:sz w:val="28"/>
          <w:szCs w:val="28"/>
        </w:rPr>
        <w:t>……………………………………………………………………………</w:t>
      </w:r>
      <w:r w:rsidR="00524E00" w:rsidRPr="00524E00">
        <w:rPr>
          <w:rFonts w:ascii="Times New Roman" w:hAnsi="Times New Roman" w:cs="Times New Roman"/>
          <w:sz w:val="28"/>
          <w:szCs w:val="28"/>
        </w:rPr>
        <w:t>6</w:t>
      </w:r>
    </w:p>
    <w:p w14:paraId="10964759" w14:textId="34EBAC40"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1.1.2</w:t>
      </w:r>
      <w:r w:rsidR="00FD6345" w:rsidRPr="005F6807">
        <w:rPr>
          <w:rFonts w:ascii="Times New Roman" w:hAnsi="Times New Roman" w:cs="Times New Roman"/>
          <w:sz w:val="28"/>
          <w:szCs w:val="28"/>
        </w:rPr>
        <w:t xml:space="preserve"> Наличие природных р</w:t>
      </w:r>
      <w:r w:rsidR="00FA35F7">
        <w:rPr>
          <w:rFonts w:ascii="Times New Roman" w:hAnsi="Times New Roman" w:cs="Times New Roman"/>
          <w:sz w:val="28"/>
          <w:szCs w:val="28"/>
        </w:rPr>
        <w:t>есурсов, экологическая ситуация</w:t>
      </w:r>
      <w:r w:rsidR="00524E00">
        <w:rPr>
          <w:rFonts w:ascii="Times New Roman" w:hAnsi="Times New Roman" w:cs="Times New Roman"/>
          <w:sz w:val="28"/>
          <w:szCs w:val="28"/>
        </w:rPr>
        <w:t xml:space="preserve"> ……………</w:t>
      </w:r>
      <w:r w:rsidR="00524E00" w:rsidRPr="00524E00">
        <w:rPr>
          <w:rFonts w:ascii="Times New Roman" w:hAnsi="Times New Roman" w:cs="Times New Roman"/>
          <w:sz w:val="28"/>
          <w:szCs w:val="28"/>
        </w:rPr>
        <w:t>8</w:t>
      </w:r>
    </w:p>
    <w:p w14:paraId="703BCA04" w14:textId="4E1EC5E7"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1.1.3</w:t>
      </w:r>
      <w:r w:rsidR="00FD6345" w:rsidRPr="005F6807">
        <w:rPr>
          <w:rFonts w:ascii="Times New Roman" w:hAnsi="Times New Roman" w:cs="Times New Roman"/>
          <w:sz w:val="28"/>
          <w:szCs w:val="28"/>
        </w:rPr>
        <w:t xml:space="preserve"> Население и </w:t>
      </w:r>
      <w:r w:rsidR="00FA35F7">
        <w:rPr>
          <w:rFonts w:ascii="Times New Roman" w:hAnsi="Times New Roman" w:cs="Times New Roman"/>
          <w:sz w:val="28"/>
          <w:szCs w:val="28"/>
        </w:rPr>
        <w:t>трудовые ресурсы, уровень жизни</w:t>
      </w:r>
      <w:r w:rsidR="00524E00">
        <w:rPr>
          <w:rFonts w:ascii="Times New Roman" w:hAnsi="Times New Roman" w:cs="Times New Roman"/>
          <w:sz w:val="28"/>
          <w:szCs w:val="28"/>
        </w:rPr>
        <w:t xml:space="preserve"> ……………………</w:t>
      </w:r>
      <w:r w:rsidR="00524E00" w:rsidRPr="00524E00">
        <w:rPr>
          <w:rFonts w:ascii="Times New Roman" w:hAnsi="Times New Roman" w:cs="Times New Roman"/>
          <w:sz w:val="28"/>
          <w:szCs w:val="28"/>
        </w:rPr>
        <w:t>15</w:t>
      </w:r>
    </w:p>
    <w:p w14:paraId="40C1ED7F" w14:textId="41ACC565"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1.1.4</w:t>
      </w:r>
      <w:r w:rsidR="00FD6345" w:rsidRPr="005F6807">
        <w:rPr>
          <w:rFonts w:ascii="Times New Roman" w:hAnsi="Times New Roman" w:cs="Times New Roman"/>
          <w:sz w:val="28"/>
          <w:szCs w:val="28"/>
        </w:rPr>
        <w:t xml:space="preserve"> Реальный сектор экономики</w:t>
      </w:r>
      <w:r w:rsidR="00524E00">
        <w:rPr>
          <w:rFonts w:ascii="Times New Roman" w:hAnsi="Times New Roman" w:cs="Times New Roman"/>
          <w:sz w:val="28"/>
          <w:szCs w:val="28"/>
        </w:rPr>
        <w:t>………………………………………….</w:t>
      </w:r>
      <w:r w:rsidR="00DF5BD8">
        <w:rPr>
          <w:rFonts w:ascii="Times New Roman" w:hAnsi="Times New Roman" w:cs="Times New Roman"/>
          <w:sz w:val="28"/>
          <w:szCs w:val="28"/>
        </w:rPr>
        <w:t xml:space="preserve"> </w:t>
      </w:r>
      <w:r w:rsidR="00524E00" w:rsidRPr="00524E00">
        <w:rPr>
          <w:rFonts w:ascii="Times New Roman" w:hAnsi="Times New Roman" w:cs="Times New Roman"/>
          <w:sz w:val="28"/>
          <w:szCs w:val="28"/>
        </w:rPr>
        <w:t>2</w:t>
      </w:r>
      <w:r w:rsidR="00B21135">
        <w:rPr>
          <w:rFonts w:ascii="Times New Roman" w:hAnsi="Times New Roman" w:cs="Times New Roman"/>
          <w:sz w:val="28"/>
          <w:szCs w:val="28"/>
        </w:rPr>
        <w:t>2</w:t>
      </w:r>
    </w:p>
    <w:p w14:paraId="6AC0E64B" w14:textId="2A25DEE7"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1.1.5</w:t>
      </w:r>
      <w:r w:rsidR="00FD6345" w:rsidRPr="005F6807">
        <w:rPr>
          <w:rFonts w:ascii="Times New Roman" w:hAnsi="Times New Roman" w:cs="Times New Roman"/>
          <w:sz w:val="28"/>
          <w:szCs w:val="28"/>
        </w:rPr>
        <w:t xml:space="preserve"> Коммунальное хозяйство и инфраструктура</w:t>
      </w:r>
      <w:r w:rsidR="00524E00">
        <w:rPr>
          <w:rFonts w:ascii="Times New Roman" w:hAnsi="Times New Roman" w:cs="Times New Roman"/>
          <w:sz w:val="28"/>
          <w:szCs w:val="28"/>
        </w:rPr>
        <w:t xml:space="preserve"> ………………………. </w:t>
      </w:r>
      <w:r w:rsidR="00A83ECF">
        <w:rPr>
          <w:rFonts w:ascii="Times New Roman" w:hAnsi="Times New Roman" w:cs="Times New Roman"/>
          <w:sz w:val="28"/>
          <w:szCs w:val="28"/>
        </w:rPr>
        <w:t>29</w:t>
      </w:r>
    </w:p>
    <w:p w14:paraId="054FBE31" w14:textId="116E4E30"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1.1.6</w:t>
      </w:r>
      <w:r w:rsidR="00FA35F7">
        <w:rPr>
          <w:rFonts w:ascii="Times New Roman" w:hAnsi="Times New Roman" w:cs="Times New Roman"/>
          <w:sz w:val="28"/>
          <w:szCs w:val="28"/>
        </w:rPr>
        <w:t xml:space="preserve"> Транспорт и связь</w:t>
      </w:r>
      <w:r w:rsidR="00524E00">
        <w:rPr>
          <w:rFonts w:ascii="Times New Roman" w:hAnsi="Times New Roman" w:cs="Times New Roman"/>
          <w:sz w:val="28"/>
          <w:szCs w:val="28"/>
        </w:rPr>
        <w:t>……………………………………………………...</w:t>
      </w:r>
      <w:r w:rsidR="00524E00" w:rsidRPr="00524E00">
        <w:rPr>
          <w:rFonts w:ascii="Times New Roman" w:hAnsi="Times New Roman" w:cs="Times New Roman"/>
          <w:sz w:val="28"/>
          <w:szCs w:val="28"/>
        </w:rPr>
        <w:t>3</w:t>
      </w:r>
      <w:r w:rsidR="00A83ECF">
        <w:rPr>
          <w:rFonts w:ascii="Times New Roman" w:hAnsi="Times New Roman" w:cs="Times New Roman"/>
          <w:sz w:val="28"/>
          <w:szCs w:val="28"/>
        </w:rPr>
        <w:t>9</w:t>
      </w:r>
    </w:p>
    <w:p w14:paraId="5F400357" w14:textId="4E20FE82"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1.1.7</w:t>
      </w:r>
      <w:r w:rsidR="00FD6345" w:rsidRPr="005F6807">
        <w:rPr>
          <w:rFonts w:ascii="Times New Roman" w:hAnsi="Times New Roman" w:cs="Times New Roman"/>
          <w:sz w:val="28"/>
          <w:szCs w:val="28"/>
        </w:rPr>
        <w:t xml:space="preserve"> Тенденции в развитии отраслей социально</w:t>
      </w:r>
      <w:r w:rsidR="00FA35F7">
        <w:rPr>
          <w:rFonts w:ascii="Times New Roman" w:hAnsi="Times New Roman" w:cs="Times New Roman"/>
          <w:sz w:val="28"/>
          <w:szCs w:val="28"/>
        </w:rPr>
        <w:t>й сферы и гражданского общества</w:t>
      </w:r>
      <w:r w:rsidR="00B35712">
        <w:rPr>
          <w:rFonts w:ascii="Times New Roman" w:hAnsi="Times New Roman" w:cs="Times New Roman"/>
          <w:sz w:val="28"/>
          <w:szCs w:val="28"/>
        </w:rPr>
        <w:t xml:space="preserve"> </w:t>
      </w:r>
      <w:r w:rsidR="00524E00">
        <w:rPr>
          <w:rFonts w:ascii="Times New Roman" w:hAnsi="Times New Roman" w:cs="Times New Roman"/>
          <w:sz w:val="28"/>
          <w:szCs w:val="28"/>
        </w:rPr>
        <w:t>………………………………………………………………………</w:t>
      </w:r>
      <w:r w:rsidR="00B35712">
        <w:rPr>
          <w:rFonts w:ascii="Times New Roman" w:hAnsi="Times New Roman" w:cs="Times New Roman"/>
          <w:sz w:val="28"/>
          <w:szCs w:val="28"/>
        </w:rPr>
        <w:t>……</w:t>
      </w:r>
      <w:r w:rsidR="00524E00" w:rsidRPr="00524E00">
        <w:rPr>
          <w:rFonts w:ascii="Times New Roman" w:hAnsi="Times New Roman" w:cs="Times New Roman"/>
          <w:sz w:val="28"/>
          <w:szCs w:val="28"/>
        </w:rPr>
        <w:t>4</w:t>
      </w:r>
      <w:r w:rsidR="00A83ECF">
        <w:rPr>
          <w:rFonts w:ascii="Times New Roman" w:hAnsi="Times New Roman" w:cs="Times New Roman"/>
          <w:sz w:val="28"/>
          <w:szCs w:val="28"/>
        </w:rPr>
        <w:t>3</w:t>
      </w:r>
    </w:p>
    <w:p w14:paraId="35CCFA85" w14:textId="5EB2E0F1" w:rsidR="00FD6345" w:rsidRPr="00524E00" w:rsidRDefault="00034282" w:rsidP="00FD6345">
      <w:pPr>
        <w:pStyle w:val="ConsPlusNormal"/>
        <w:jc w:val="both"/>
        <w:rPr>
          <w:rFonts w:ascii="Times New Roman" w:hAnsi="Times New Roman" w:cs="Times New Roman"/>
          <w:sz w:val="28"/>
          <w:szCs w:val="28"/>
        </w:rPr>
      </w:pPr>
      <w:r>
        <w:rPr>
          <w:rFonts w:ascii="Times New Roman" w:hAnsi="Times New Roman" w:cs="Times New Roman"/>
          <w:sz w:val="28"/>
          <w:szCs w:val="28"/>
        </w:rPr>
        <w:t>1.1.8</w:t>
      </w:r>
      <w:r w:rsidR="00FA35F7">
        <w:rPr>
          <w:rFonts w:ascii="Times New Roman" w:hAnsi="Times New Roman" w:cs="Times New Roman"/>
          <w:sz w:val="28"/>
          <w:szCs w:val="28"/>
        </w:rPr>
        <w:t xml:space="preserve"> Муниципальное управление</w:t>
      </w:r>
      <w:r w:rsidR="00B35712">
        <w:rPr>
          <w:rFonts w:ascii="Times New Roman" w:hAnsi="Times New Roman" w:cs="Times New Roman"/>
          <w:sz w:val="28"/>
          <w:szCs w:val="28"/>
        </w:rPr>
        <w:t xml:space="preserve"> …………………………………………</w:t>
      </w:r>
      <w:r w:rsidR="00487E15">
        <w:rPr>
          <w:rFonts w:ascii="Times New Roman" w:hAnsi="Times New Roman" w:cs="Times New Roman"/>
          <w:sz w:val="28"/>
          <w:szCs w:val="28"/>
        </w:rPr>
        <w:t>6</w:t>
      </w:r>
      <w:r w:rsidR="00A83ECF">
        <w:rPr>
          <w:rFonts w:ascii="Times New Roman" w:hAnsi="Times New Roman" w:cs="Times New Roman"/>
          <w:sz w:val="28"/>
          <w:szCs w:val="28"/>
        </w:rPr>
        <w:t>3</w:t>
      </w:r>
    </w:p>
    <w:p w14:paraId="1677B343" w14:textId="57676EF3" w:rsidR="00284334"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284334">
        <w:rPr>
          <w:rFonts w:ascii="Times New Roman" w:hAnsi="Times New Roman" w:cs="Times New Roman"/>
          <w:sz w:val="28"/>
          <w:szCs w:val="28"/>
        </w:rPr>
        <w:t xml:space="preserve">      1.1.9 Цифровая экономика……………………………………………</w:t>
      </w:r>
      <w:r w:rsidR="00487E15">
        <w:rPr>
          <w:rFonts w:ascii="Times New Roman" w:hAnsi="Times New Roman" w:cs="Times New Roman"/>
          <w:sz w:val="28"/>
          <w:szCs w:val="28"/>
        </w:rPr>
        <w:t>……6</w:t>
      </w:r>
      <w:r w:rsidR="00A83ECF">
        <w:rPr>
          <w:rFonts w:ascii="Times New Roman" w:hAnsi="Times New Roman" w:cs="Times New Roman"/>
          <w:sz w:val="28"/>
          <w:szCs w:val="28"/>
        </w:rPr>
        <w:t>9</w:t>
      </w:r>
    </w:p>
    <w:p w14:paraId="6BFFC445" w14:textId="3BE6E7A8" w:rsidR="00FD6345" w:rsidRPr="00524E00" w:rsidRDefault="00284334"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34282">
        <w:rPr>
          <w:rFonts w:ascii="Times New Roman" w:hAnsi="Times New Roman" w:cs="Times New Roman"/>
          <w:sz w:val="28"/>
          <w:szCs w:val="28"/>
        </w:rPr>
        <w:t>1.2</w:t>
      </w:r>
      <w:r w:rsidR="00FA35F7">
        <w:rPr>
          <w:rFonts w:ascii="Times New Roman" w:hAnsi="Times New Roman" w:cs="Times New Roman"/>
          <w:sz w:val="28"/>
          <w:szCs w:val="28"/>
        </w:rPr>
        <w:t xml:space="preserve"> Анализ внешней среды</w:t>
      </w:r>
      <w:r w:rsidR="00B35712">
        <w:rPr>
          <w:rFonts w:ascii="Times New Roman" w:hAnsi="Times New Roman" w:cs="Times New Roman"/>
          <w:sz w:val="28"/>
          <w:szCs w:val="28"/>
        </w:rPr>
        <w:t xml:space="preserve"> …………………………………………………… </w:t>
      </w:r>
      <w:r w:rsidR="00487E15">
        <w:rPr>
          <w:rFonts w:ascii="Times New Roman" w:hAnsi="Times New Roman" w:cs="Times New Roman"/>
          <w:sz w:val="28"/>
          <w:szCs w:val="28"/>
        </w:rPr>
        <w:t>7</w:t>
      </w:r>
      <w:r w:rsidR="00A83ECF">
        <w:rPr>
          <w:rFonts w:ascii="Times New Roman" w:hAnsi="Times New Roman" w:cs="Times New Roman"/>
          <w:sz w:val="28"/>
          <w:szCs w:val="28"/>
        </w:rPr>
        <w:t>5</w:t>
      </w:r>
    </w:p>
    <w:p w14:paraId="4E198007" w14:textId="62E36E30" w:rsidR="00FD6345" w:rsidRPr="00524E00"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34282">
        <w:rPr>
          <w:rFonts w:ascii="Times New Roman" w:hAnsi="Times New Roman" w:cs="Times New Roman"/>
          <w:sz w:val="28"/>
          <w:szCs w:val="28"/>
        </w:rPr>
        <w:t>1.3</w:t>
      </w:r>
      <w:r w:rsidR="00FD6345" w:rsidRPr="005F6807">
        <w:rPr>
          <w:rFonts w:ascii="Times New Roman" w:hAnsi="Times New Roman" w:cs="Times New Roman"/>
          <w:sz w:val="28"/>
          <w:szCs w:val="28"/>
        </w:rPr>
        <w:t xml:space="preserve"> Формирование основных выводов в соответствии с принципами SWOT-анализа</w:t>
      </w:r>
      <w:r w:rsidR="00B35712">
        <w:rPr>
          <w:rFonts w:ascii="Times New Roman" w:hAnsi="Times New Roman" w:cs="Times New Roman"/>
          <w:sz w:val="28"/>
          <w:szCs w:val="28"/>
        </w:rPr>
        <w:t>………………………………………………………………………………</w:t>
      </w:r>
      <w:r w:rsidR="00487E15">
        <w:rPr>
          <w:rFonts w:ascii="Times New Roman" w:hAnsi="Times New Roman" w:cs="Times New Roman"/>
          <w:sz w:val="28"/>
          <w:szCs w:val="28"/>
        </w:rPr>
        <w:t>7</w:t>
      </w:r>
      <w:r w:rsidR="00A83ECF">
        <w:rPr>
          <w:rFonts w:ascii="Times New Roman" w:hAnsi="Times New Roman" w:cs="Times New Roman"/>
          <w:sz w:val="28"/>
          <w:szCs w:val="28"/>
        </w:rPr>
        <w:t>7</w:t>
      </w:r>
    </w:p>
    <w:p w14:paraId="43517B36" w14:textId="7DF944E5" w:rsidR="00FD6345" w:rsidRPr="00524E00" w:rsidRDefault="00CF6558" w:rsidP="00CF6558">
      <w:pPr>
        <w:pStyle w:val="ConsPlusNormal"/>
        <w:ind w:firstLine="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r w:rsidR="00034282">
        <w:rPr>
          <w:rFonts w:ascii="Times New Roman" w:hAnsi="Times New Roman" w:cs="Times New Roman"/>
          <w:color w:val="000000" w:themeColor="text1"/>
          <w:sz w:val="28"/>
          <w:szCs w:val="28"/>
        </w:rPr>
        <w:t>1.4</w:t>
      </w:r>
      <w:r w:rsidR="00FD6345" w:rsidRPr="005F6807">
        <w:rPr>
          <w:rFonts w:ascii="Times New Roman" w:hAnsi="Times New Roman" w:cs="Times New Roman"/>
          <w:color w:val="000000" w:themeColor="text1"/>
          <w:sz w:val="28"/>
          <w:szCs w:val="28"/>
        </w:rPr>
        <w:t xml:space="preserve"> Сравнение и в</w:t>
      </w:r>
      <w:r w:rsidR="00FA35F7">
        <w:rPr>
          <w:rFonts w:ascii="Times New Roman" w:hAnsi="Times New Roman" w:cs="Times New Roman"/>
          <w:color w:val="000000" w:themeColor="text1"/>
          <w:sz w:val="28"/>
          <w:szCs w:val="28"/>
        </w:rPr>
        <w:t>ыбор стратегических альтернатив</w:t>
      </w:r>
      <w:r w:rsidR="00B35712">
        <w:rPr>
          <w:rFonts w:ascii="Times New Roman" w:hAnsi="Times New Roman" w:cs="Times New Roman"/>
          <w:color w:val="000000" w:themeColor="text1"/>
          <w:sz w:val="28"/>
          <w:szCs w:val="28"/>
        </w:rPr>
        <w:t>…………………………</w:t>
      </w:r>
      <w:r w:rsidR="00487E15">
        <w:rPr>
          <w:rFonts w:ascii="Times New Roman" w:hAnsi="Times New Roman" w:cs="Times New Roman"/>
          <w:color w:val="000000" w:themeColor="text1"/>
          <w:sz w:val="28"/>
          <w:szCs w:val="28"/>
        </w:rPr>
        <w:t>8</w:t>
      </w:r>
      <w:r w:rsidR="00A83ECF">
        <w:rPr>
          <w:rFonts w:ascii="Times New Roman" w:hAnsi="Times New Roman" w:cs="Times New Roman"/>
          <w:color w:val="000000" w:themeColor="text1"/>
          <w:sz w:val="28"/>
          <w:szCs w:val="28"/>
        </w:rPr>
        <w:t>2</w:t>
      </w:r>
    </w:p>
    <w:p w14:paraId="27F0AB53" w14:textId="5D5C298D" w:rsidR="00FD6345" w:rsidRPr="00524E00" w:rsidRDefault="00034282" w:rsidP="00CF6558">
      <w:pPr>
        <w:pStyle w:val="ConsPlusNormal"/>
        <w:ind w:firstLine="0"/>
        <w:jc w:val="both"/>
        <w:rPr>
          <w:rFonts w:ascii="Times New Roman" w:hAnsi="Times New Roman" w:cs="Times New Roman"/>
          <w:sz w:val="28"/>
          <w:szCs w:val="28"/>
        </w:rPr>
      </w:pPr>
      <w:r>
        <w:rPr>
          <w:rFonts w:ascii="Times New Roman" w:hAnsi="Times New Roman" w:cs="Times New Roman"/>
          <w:color w:val="000000" w:themeColor="text1"/>
          <w:sz w:val="28"/>
          <w:szCs w:val="28"/>
        </w:rPr>
        <w:t>2</w:t>
      </w:r>
      <w:r w:rsidR="00FD6345" w:rsidRPr="005F6807">
        <w:rPr>
          <w:rFonts w:ascii="Times New Roman" w:hAnsi="Times New Roman" w:cs="Times New Roman"/>
          <w:color w:val="000000" w:themeColor="text1"/>
          <w:sz w:val="28"/>
          <w:szCs w:val="28"/>
        </w:rPr>
        <w:t xml:space="preserve"> Цели, задачи и приоритеты социально-экономического развития муни</w:t>
      </w:r>
      <w:r w:rsidR="00FA35F7">
        <w:rPr>
          <w:rFonts w:ascii="Times New Roman" w:hAnsi="Times New Roman" w:cs="Times New Roman"/>
          <w:sz w:val="28"/>
          <w:szCs w:val="28"/>
        </w:rPr>
        <w:t>ципального образования</w:t>
      </w:r>
      <w:r w:rsidR="00B35712">
        <w:rPr>
          <w:rFonts w:ascii="Times New Roman" w:hAnsi="Times New Roman" w:cs="Times New Roman"/>
          <w:sz w:val="28"/>
          <w:szCs w:val="28"/>
        </w:rPr>
        <w:t xml:space="preserve"> …………………………………………………… </w:t>
      </w:r>
      <w:r w:rsidR="00487E15">
        <w:rPr>
          <w:rFonts w:ascii="Times New Roman" w:hAnsi="Times New Roman" w:cs="Times New Roman"/>
          <w:sz w:val="28"/>
          <w:szCs w:val="28"/>
        </w:rPr>
        <w:t>8</w:t>
      </w:r>
      <w:r w:rsidR="00A83ECF">
        <w:rPr>
          <w:rFonts w:ascii="Times New Roman" w:hAnsi="Times New Roman" w:cs="Times New Roman"/>
          <w:sz w:val="28"/>
          <w:szCs w:val="28"/>
        </w:rPr>
        <w:t>8</w:t>
      </w:r>
    </w:p>
    <w:p w14:paraId="56E9476C" w14:textId="348AF09E" w:rsidR="00FD6345" w:rsidRPr="00524E00"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34282">
        <w:rPr>
          <w:rFonts w:ascii="Times New Roman" w:hAnsi="Times New Roman" w:cs="Times New Roman"/>
          <w:sz w:val="28"/>
          <w:szCs w:val="28"/>
        </w:rPr>
        <w:t>2.1</w:t>
      </w:r>
      <w:r w:rsidR="00FD6345">
        <w:rPr>
          <w:rFonts w:ascii="Times New Roman" w:hAnsi="Times New Roman" w:cs="Times New Roman"/>
          <w:sz w:val="28"/>
          <w:szCs w:val="28"/>
        </w:rPr>
        <w:t xml:space="preserve"> О</w:t>
      </w:r>
      <w:r w:rsidR="00FD6345" w:rsidRPr="005F6807">
        <w:rPr>
          <w:rFonts w:ascii="Times New Roman" w:hAnsi="Times New Roman" w:cs="Times New Roman"/>
          <w:sz w:val="28"/>
          <w:szCs w:val="28"/>
        </w:rPr>
        <w:t>боснование выбора базового сценария развития муниципального образования</w:t>
      </w:r>
      <w:r w:rsidR="00B35712">
        <w:rPr>
          <w:rFonts w:ascii="Times New Roman" w:hAnsi="Times New Roman" w:cs="Times New Roman"/>
          <w:sz w:val="28"/>
          <w:szCs w:val="28"/>
        </w:rPr>
        <w:t>…………………………………………………………………………</w:t>
      </w:r>
      <w:r w:rsidR="00487E15">
        <w:rPr>
          <w:rFonts w:ascii="Times New Roman" w:hAnsi="Times New Roman" w:cs="Times New Roman"/>
          <w:sz w:val="28"/>
          <w:szCs w:val="28"/>
        </w:rPr>
        <w:t>8</w:t>
      </w:r>
      <w:r w:rsidR="00A83ECF">
        <w:rPr>
          <w:rFonts w:ascii="Times New Roman" w:hAnsi="Times New Roman" w:cs="Times New Roman"/>
          <w:sz w:val="28"/>
          <w:szCs w:val="28"/>
        </w:rPr>
        <w:t>8</w:t>
      </w:r>
    </w:p>
    <w:p w14:paraId="4E65E3E2" w14:textId="7D91AA14" w:rsidR="00FD6345" w:rsidRPr="00524E00"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34282">
        <w:rPr>
          <w:rFonts w:ascii="Times New Roman" w:hAnsi="Times New Roman" w:cs="Times New Roman"/>
          <w:sz w:val="28"/>
          <w:szCs w:val="28"/>
        </w:rPr>
        <w:t>2.2</w:t>
      </w:r>
      <w:r w:rsidR="00FD6345">
        <w:rPr>
          <w:rFonts w:ascii="Times New Roman" w:hAnsi="Times New Roman" w:cs="Times New Roman"/>
          <w:sz w:val="28"/>
          <w:szCs w:val="28"/>
        </w:rPr>
        <w:t xml:space="preserve"> М</w:t>
      </w:r>
      <w:r w:rsidR="00FD6345" w:rsidRPr="005F6807">
        <w:rPr>
          <w:rFonts w:ascii="Times New Roman" w:hAnsi="Times New Roman" w:cs="Times New Roman"/>
          <w:sz w:val="28"/>
          <w:szCs w:val="28"/>
        </w:rPr>
        <w:t>иссия и главная цель социально-экономического развития муниципального образования</w:t>
      </w:r>
      <w:r w:rsidR="00B35712">
        <w:rPr>
          <w:rFonts w:ascii="Times New Roman" w:hAnsi="Times New Roman" w:cs="Times New Roman"/>
          <w:sz w:val="28"/>
          <w:szCs w:val="28"/>
        </w:rPr>
        <w:t xml:space="preserve"> …………………………………………………… </w:t>
      </w:r>
      <w:r w:rsidR="00487E15">
        <w:rPr>
          <w:rFonts w:ascii="Times New Roman" w:hAnsi="Times New Roman" w:cs="Times New Roman"/>
          <w:sz w:val="28"/>
          <w:szCs w:val="28"/>
        </w:rPr>
        <w:t>9</w:t>
      </w:r>
      <w:r w:rsidR="00A83ECF">
        <w:rPr>
          <w:rFonts w:ascii="Times New Roman" w:hAnsi="Times New Roman" w:cs="Times New Roman"/>
          <w:sz w:val="28"/>
          <w:szCs w:val="28"/>
        </w:rPr>
        <w:t>1</w:t>
      </w:r>
    </w:p>
    <w:p w14:paraId="35E4334A" w14:textId="5CB685E8" w:rsidR="00FD6345" w:rsidRPr="00524E00"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034282">
        <w:rPr>
          <w:rFonts w:ascii="Times New Roman" w:hAnsi="Times New Roman" w:cs="Times New Roman"/>
          <w:sz w:val="28"/>
          <w:szCs w:val="28"/>
        </w:rPr>
        <w:t>2.3</w:t>
      </w:r>
      <w:r w:rsidR="00FD6345">
        <w:rPr>
          <w:rFonts w:ascii="Times New Roman" w:hAnsi="Times New Roman" w:cs="Times New Roman"/>
          <w:sz w:val="28"/>
          <w:szCs w:val="28"/>
        </w:rPr>
        <w:t xml:space="preserve"> П</w:t>
      </w:r>
      <w:r w:rsidR="00FD6345" w:rsidRPr="005F6807">
        <w:rPr>
          <w:rFonts w:ascii="Times New Roman" w:hAnsi="Times New Roman" w:cs="Times New Roman"/>
          <w:sz w:val="28"/>
          <w:szCs w:val="28"/>
        </w:rPr>
        <w:t>риоритеты и задачи социально-экономической политики</w:t>
      </w:r>
      <w:r w:rsidR="00B35712">
        <w:rPr>
          <w:rFonts w:ascii="Times New Roman" w:hAnsi="Times New Roman" w:cs="Times New Roman"/>
          <w:sz w:val="28"/>
          <w:szCs w:val="28"/>
        </w:rPr>
        <w:t xml:space="preserve"> …………… </w:t>
      </w:r>
      <w:r w:rsidR="00487E15">
        <w:rPr>
          <w:rFonts w:ascii="Times New Roman" w:hAnsi="Times New Roman" w:cs="Times New Roman"/>
          <w:sz w:val="28"/>
          <w:szCs w:val="28"/>
        </w:rPr>
        <w:t>9</w:t>
      </w:r>
      <w:r w:rsidR="00A83ECF">
        <w:rPr>
          <w:rFonts w:ascii="Times New Roman" w:hAnsi="Times New Roman" w:cs="Times New Roman"/>
          <w:sz w:val="28"/>
          <w:szCs w:val="28"/>
        </w:rPr>
        <w:t>3</w:t>
      </w:r>
    </w:p>
    <w:p w14:paraId="5709D05D" w14:textId="7D0457C5" w:rsidR="006A1DE7" w:rsidRPr="00524E00" w:rsidRDefault="00CF6558"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6A1DE7">
        <w:rPr>
          <w:rFonts w:ascii="Times New Roman" w:hAnsi="Times New Roman" w:cs="Times New Roman"/>
          <w:sz w:val="28"/>
          <w:szCs w:val="28"/>
        </w:rPr>
        <w:t>3 Этапы достижения стратегических приоритетов, ожидаемые результаты и механизмы реализации Стратегии социально-экономического развития</w:t>
      </w:r>
      <w:r w:rsidR="00487E15">
        <w:rPr>
          <w:rFonts w:ascii="Times New Roman" w:hAnsi="Times New Roman" w:cs="Times New Roman"/>
          <w:sz w:val="28"/>
          <w:szCs w:val="28"/>
        </w:rPr>
        <w:t>……</w:t>
      </w:r>
      <w:r w:rsidR="00084824">
        <w:rPr>
          <w:rFonts w:ascii="Times New Roman" w:hAnsi="Times New Roman" w:cs="Times New Roman"/>
          <w:sz w:val="28"/>
          <w:szCs w:val="28"/>
        </w:rPr>
        <w:t xml:space="preserve"> </w:t>
      </w:r>
      <w:r w:rsidR="00487E15">
        <w:rPr>
          <w:rFonts w:ascii="Times New Roman" w:hAnsi="Times New Roman" w:cs="Times New Roman"/>
          <w:sz w:val="28"/>
          <w:szCs w:val="28"/>
        </w:rPr>
        <w:t>11</w:t>
      </w:r>
      <w:r w:rsidR="00A83ECF">
        <w:rPr>
          <w:rFonts w:ascii="Times New Roman" w:hAnsi="Times New Roman" w:cs="Times New Roman"/>
          <w:sz w:val="28"/>
          <w:szCs w:val="28"/>
        </w:rPr>
        <w:t>5</w:t>
      </w:r>
    </w:p>
    <w:p w14:paraId="23906179" w14:textId="5E58EBA9" w:rsidR="006A1DE7" w:rsidRPr="00524E00" w:rsidRDefault="006A1DE7"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3.1 Этапы достижения стратегических </w:t>
      </w:r>
      <w:r w:rsidR="00487E15">
        <w:rPr>
          <w:rFonts w:ascii="Times New Roman" w:hAnsi="Times New Roman" w:cs="Times New Roman"/>
          <w:sz w:val="28"/>
          <w:szCs w:val="28"/>
        </w:rPr>
        <w:t>приоритетов…</w:t>
      </w:r>
      <w:r w:rsidR="00B35712">
        <w:rPr>
          <w:rFonts w:ascii="Times New Roman" w:hAnsi="Times New Roman" w:cs="Times New Roman"/>
          <w:sz w:val="28"/>
          <w:szCs w:val="28"/>
        </w:rPr>
        <w:t>……</w:t>
      </w:r>
      <w:r w:rsidR="00084824">
        <w:rPr>
          <w:rFonts w:ascii="Times New Roman" w:hAnsi="Times New Roman" w:cs="Times New Roman"/>
          <w:sz w:val="28"/>
          <w:szCs w:val="28"/>
        </w:rPr>
        <w:t>……</w:t>
      </w:r>
      <w:r w:rsidR="00B35712">
        <w:rPr>
          <w:rFonts w:ascii="Times New Roman" w:hAnsi="Times New Roman" w:cs="Times New Roman"/>
          <w:sz w:val="28"/>
          <w:szCs w:val="28"/>
        </w:rPr>
        <w:t>……</w:t>
      </w:r>
      <w:r w:rsidR="00487E15">
        <w:rPr>
          <w:rFonts w:ascii="Times New Roman" w:hAnsi="Times New Roman" w:cs="Times New Roman"/>
          <w:sz w:val="28"/>
          <w:szCs w:val="28"/>
        </w:rPr>
        <w:t>……</w:t>
      </w:r>
      <w:r w:rsidR="00084824">
        <w:rPr>
          <w:rFonts w:ascii="Times New Roman" w:hAnsi="Times New Roman" w:cs="Times New Roman"/>
          <w:sz w:val="28"/>
          <w:szCs w:val="28"/>
        </w:rPr>
        <w:t xml:space="preserve">  </w:t>
      </w:r>
      <w:r w:rsidR="00487E15">
        <w:rPr>
          <w:rFonts w:ascii="Times New Roman" w:hAnsi="Times New Roman" w:cs="Times New Roman"/>
          <w:sz w:val="28"/>
          <w:szCs w:val="28"/>
        </w:rPr>
        <w:t>11</w:t>
      </w:r>
      <w:r w:rsidR="00A83ECF">
        <w:rPr>
          <w:rFonts w:ascii="Times New Roman" w:hAnsi="Times New Roman" w:cs="Times New Roman"/>
          <w:sz w:val="28"/>
          <w:szCs w:val="28"/>
        </w:rPr>
        <w:t>5</w:t>
      </w:r>
    </w:p>
    <w:p w14:paraId="53FE86FF" w14:textId="2A59BF0F" w:rsidR="006A1DE7" w:rsidRPr="00524E00" w:rsidRDefault="006A1DE7"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3.2 Оценка финансовых ресурсов, необходимых для реализации Стратегии социально-экономического развития Анжеро-Судженского город</w:t>
      </w:r>
      <w:r w:rsidR="00C71808">
        <w:rPr>
          <w:rFonts w:ascii="Times New Roman" w:hAnsi="Times New Roman" w:cs="Times New Roman"/>
          <w:sz w:val="28"/>
          <w:szCs w:val="28"/>
        </w:rPr>
        <w:t>с</w:t>
      </w:r>
      <w:r>
        <w:rPr>
          <w:rFonts w:ascii="Times New Roman" w:hAnsi="Times New Roman" w:cs="Times New Roman"/>
          <w:sz w:val="28"/>
          <w:szCs w:val="28"/>
        </w:rPr>
        <w:t>кого округа до 2035 года</w:t>
      </w:r>
      <w:r w:rsidR="00B35712">
        <w:rPr>
          <w:rFonts w:ascii="Times New Roman" w:hAnsi="Times New Roman" w:cs="Times New Roman"/>
          <w:sz w:val="28"/>
          <w:szCs w:val="28"/>
        </w:rPr>
        <w:t>………………………………………………………………………</w:t>
      </w:r>
      <w:r w:rsidR="00084824">
        <w:rPr>
          <w:rFonts w:ascii="Times New Roman" w:hAnsi="Times New Roman" w:cs="Times New Roman"/>
          <w:sz w:val="28"/>
          <w:szCs w:val="28"/>
        </w:rPr>
        <w:t xml:space="preserve">  </w:t>
      </w:r>
      <w:r w:rsidR="00487E15">
        <w:rPr>
          <w:rFonts w:ascii="Times New Roman" w:hAnsi="Times New Roman" w:cs="Times New Roman"/>
          <w:sz w:val="28"/>
          <w:szCs w:val="28"/>
        </w:rPr>
        <w:t>11</w:t>
      </w:r>
      <w:r w:rsidR="00A83ECF">
        <w:rPr>
          <w:rFonts w:ascii="Times New Roman" w:hAnsi="Times New Roman" w:cs="Times New Roman"/>
          <w:sz w:val="28"/>
          <w:szCs w:val="28"/>
        </w:rPr>
        <w:t>6</w:t>
      </w:r>
    </w:p>
    <w:p w14:paraId="61947FCE" w14:textId="74F5D402" w:rsidR="007656A8" w:rsidRPr="00524E00" w:rsidRDefault="006A1DE7"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3.3</w:t>
      </w:r>
      <w:r w:rsidR="00FD6345">
        <w:rPr>
          <w:rFonts w:ascii="Times New Roman" w:hAnsi="Times New Roman" w:cs="Times New Roman"/>
          <w:sz w:val="28"/>
          <w:szCs w:val="28"/>
        </w:rPr>
        <w:t xml:space="preserve"> Ц</w:t>
      </w:r>
      <w:r w:rsidR="00FD6345" w:rsidRPr="005F6807">
        <w:rPr>
          <w:rFonts w:ascii="Times New Roman" w:hAnsi="Times New Roman" w:cs="Times New Roman"/>
          <w:sz w:val="28"/>
          <w:szCs w:val="28"/>
        </w:rPr>
        <w:t>елевые показатели и их значения, отражающие ожидаемые результаты реализации Стратегии</w:t>
      </w:r>
      <w:r w:rsidR="00A80670">
        <w:rPr>
          <w:rFonts w:ascii="Times New Roman" w:hAnsi="Times New Roman" w:cs="Times New Roman"/>
          <w:sz w:val="28"/>
          <w:szCs w:val="28"/>
        </w:rPr>
        <w:t xml:space="preserve"> </w:t>
      </w:r>
      <w:r w:rsidR="007656A8">
        <w:rPr>
          <w:rFonts w:ascii="Times New Roman" w:hAnsi="Times New Roman" w:cs="Times New Roman"/>
          <w:sz w:val="28"/>
          <w:szCs w:val="28"/>
        </w:rPr>
        <w:t>социально-экономического развития Анжеро-Судженского городского округа до 2035 года</w:t>
      </w:r>
      <w:r w:rsidR="00B35712">
        <w:rPr>
          <w:rFonts w:ascii="Times New Roman" w:hAnsi="Times New Roman" w:cs="Times New Roman"/>
          <w:sz w:val="28"/>
          <w:szCs w:val="28"/>
        </w:rPr>
        <w:t>………………………………</w:t>
      </w:r>
      <w:r w:rsidR="00487E15">
        <w:rPr>
          <w:rFonts w:ascii="Times New Roman" w:hAnsi="Times New Roman" w:cs="Times New Roman"/>
          <w:sz w:val="28"/>
          <w:szCs w:val="28"/>
        </w:rPr>
        <w:t xml:space="preserve">… </w:t>
      </w:r>
      <w:r w:rsidR="00084824">
        <w:rPr>
          <w:rFonts w:ascii="Times New Roman" w:hAnsi="Times New Roman" w:cs="Times New Roman"/>
          <w:sz w:val="28"/>
          <w:szCs w:val="28"/>
        </w:rPr>
        <w:t xml:space="preserve"> </w:t>
      </w:r>
      <w:r w:rsidR="00487E15">
        <w:rPr>
          <w:rFonts w:ascii="Times New Roman" w:hAnsi="Times New Roman" w:cs="Times New Roman"/>
          <w:sz w:val="28"/>
          <w:szCs w:val="28"/>
        </w:rPr>
        <w:t>11</w:t>
      </w:r>
      <w:r w:rsidR="00A83ECF">
        <w:rPr>
          <w:rFonts w:ascii="Times New Roman" w:hAnsi="Times New Roman" w:cs="Times New Roman"/>
          <w:sz w:val="28"/>
          <w:szCs w:val="28"/>
        </w:rPr>
        <w:t>9</w:t>
      </w:r>
    </w:p>
    <w:p w14:paraId="536852C1" w14:textId="26A67554" w:rsidR="00FA35F7" w:rsidRDefault="00F6535A" w:rsidP="00CF6558">
      <w:pPr>
        <w:pStyle w:val="ConsPlusNormal"/>
        <w:ind w:firstLine="0"/>
        <w:jc w:val="both"/>
        <w:rPr>
          <w:rFonts w:ascii="Times New Roman" w:hAnsi="Times New Roman" w:cs="Times New Roman"/>
          <w:sz w:val="28"/>
          <w:szCs w:val="28"/>
        </w:rPr>
      </w:pPr>
      <w:r>
        <w:rPr>
          <w:rFonts w:ascii="Times New Roman" w:hAnsi="Times New Roman" w:cs="Times New Roman"/>
          <w:sz w:val="28"/>
          <w:szCs w:val="28"/>
        </w:rPr>
        <w:t xml:space="preserve">     </w:t>
      </w:r>
      <w:r w:rsidR="00C71808">
        <w:rPr>
          <w:rFonts w:ascii="Times New Roman" w:hAnsi="Times New Roman" w:cs="Times New Roman"/>
          <w:sz w:val="28"/>
          <w:szCs w:val="28"/>
        </w:rPr>
        <w:t>3.4</w:t>
      </w:r>
      <w:r w:rsidR="00FA35F7">
        <w:rPr>
          <w:rFonts w:ascii="Times New Roman" w:hAnsi="Times New Roman" w:cs="Times New Roman"/>
          <w:sz w:val="28"/>
          <w:szCs w:val="28"/>
        </w:rPr>
        <w:t xml:space="preserve"> Ожидаемые </w:t>
      </w:r>
      <w:r w:rsidR="00FF7553">
        <w:rPr>
          <w:rFonts w:ascii="Times New Roman" w:hAnsi="Times New Roman" w:cs="Times New Roman"/>
          <w:sz w:val="28"/>
          <w:szCs w:val="28"/>
        </w:rPr>
        <w:t>результаты реализации</w:t>
      </w:r>
      <w:r w:rsidR="007656A8" w:rsidRPr="005F6807">
        <w:rPr>
          <w:rFonts w:ascii="Times New Roman" w:hAnsi="Times New Roman" w:cs="Times New Roman"/>
          <w:sz w:val="28"/>
          <w:szCs w:val="28"/>
        </w:rPr>
        <w:t xml:space="preserve"> Стратегии</w:t>
      </w:r>
      <w:r w:rsidR="007656A8">
        <w:rPr>
          <w:rFonts w:ascii="Times New Roman" w:hAnsi="Times New Roman" w:cs="Times New Roman"/>
          <w:sz w:val="28"/>
          <w:szCs w:val="28"/>
        </w:rPr>
        <w:t xml:space="preserve"> социально-экономического развития Анжеро-Судженского городского округа до 2035 года</w:t>
      </w:r>
      <w:r w:rsidR="00524E00" w:rsidRPr="00524E00">
        <w:rPr>
          <w:rFonts w:ascii="Times New Roman" w:hAnsi="Times New Roman" w:cs="Times New Roman"/>
          <w:sz w:val="28"/>
          <w:szCs w:val="28"/>
        </w:rPr>
        <w:t xml:space="preserve"> </w:t>
      </w:r>
      <w:r w:rsidR="00B35712">
        <w:rPr>
          <w:rFonts w:ascii="Times New Roman" w:hAnsi="Times New Roman" w:cs="Times New Roman"/>
          <w:sz w:val="28"/>
          <w:szCs w:val="28"/>
        </w:rPr>
        <w:t>………………………………………………………………………………</w:t>
      </w:r>
      <w:r w:rsidR="00487E15">
        <w:rPr>
          <w:rFonts w:ascii="Times New Roman" w:hAnsi="Times New Roman" w:cs="Times New Roman"/>
          <w:sz w:val="28"/>
          <w:szCs w:val="28"/>
        </w:rPr>
        <w:t>……   11</w:t>
      </w:r>
      <w:r w:rsidR="00A83ECF">
        <w:rPr>
          <w:rFonts w:ascii="Times New Roman" w:hAnsi="Times New Roman" w:cs="Times New Roman"/>
          <w:sz w:val="28"/>
          <w:szCs w:val="28"/>
        </w:rPr>
        <w:t>9</w:t>
      </w:r>
      <w:r w:rsidR="00DF5BD8">
        <w:rPr>
          <w:rFonts w:ascii="Times New Roman" w:hAnsi="Times New Roman" w:cs="Times New Roman"/>
          <w:sz w:val="28"/>
          <w:szCs w:val="28"/>
        </w:rPr>
        <w:t xml:space="preserve">                                                                              </w:t>
      </w:r>
    </w:p>
    <w:p w14:paraId="69E17C71" w14:textId="4D27541E" w:rsidR="00C71808" w:rsidRDefault="00C71808" w:rsidP="00C71808">
      <w:pPr>
        <w:pStyle w:val="ConsPlusNormal"/>
        <w:ind w:firstLine="0"/>
        <w:jc w:val="both"/>
        <w:rPr>
          <w:sz w:val="28"/>
          <w:szCs w:val="28"/>
        </w:rPr>
      </w:pPr>
      <w:r>
        <w:rPr>
          <w:rFonts w:ascii="Times New Roman" w:hAnsi="Times New Roman" w:cs="Times New Roman"/>
          <w:sz w:val="28"/>
          <w:szCs w:val="28"/>
        </w:rPr>
        <w:t xml:space="preserve">     3.5 Механизмы реализации </w:t>
      </w:r>
      <w:r w:rsidR="00FF7553">
        <w:rPr>
          <w:rFonts w:ascii="Times New Roman" w:hAnsi="Times New Roman" w:cs="Times New Roman"/>
          <w:sz w:val="28"/>
          <w:szCs w:val="28"/>
        </w:rPr>
        <w:t>Стратегии социально</w:t>
      </w:r>
      <w:r w:rsidR="007656A8">
        <w:rPr>
          <w:rFonts w:ascii="Times New Roman" w:hAnsi="Times New Roman" w:cs="Times New Roman"/>
          <w:sz w:val="28"/>
          <w:szCs w:val="28"/>
        </w:rPr>
        <w:t>-экономического развития Анжеро-Судженского городского округа до 2035 года</w:t>
      </w:r>
      <w:r w:rsidR="00B35712">
        <w:rPr>
          <w:rFonts w:ascii="Times New Roman" w:hAnsi="Times New Roman" w:cs="Times New Roman"/>
          <w:sz w:val="28"/>
          <w:szCs w:val="28"/>
        </w:rPr>
        <w:t>………………………...</w:t>
      </w:r>
      <w:r w:rsidR="00487E15">
        <w:rPr>
          <w:rFonts w:ascii="Times New Roman" w:hAnsi="Times New Roman" w:cs="Times New Roman"/>
          <w:sz w:val="28"/>
          <w:szCs w:val="28"/>
        </w:rPr>
        <w:t>12</w:t>
      </w:r>
      <w:r w:rsidR="00A83ECF">
        <w:rPr>
          <w:rFonts w:ascii="Times New Roman" w:hAnsi="Times New Roman" w:cs="Times New Roman"/>
          <w:sz w:val="28"/>
          <w:szCs w:val="28"/>
        </w:rPr>
        <w:t>6</w:t>
      </w:r>
      <w:r>
        <w:rPr>
          <w:rFonts w:ascii="Times New Roman" w:hAnsi="Times New Roman" w:cs="Times New Roman"/>
          <w:sz w:val="28"/>
          <w:szCs w:val="28"/>
        </w:rPr>
        <w:t xml:space="preserve">                                              </w:t>
      </w:r>
    </w:p>
    <w:p w14:paraId="008EB1C3" w14:textId="6D99F6F6" w:rsidR="00C71808" w:rsidRDefault="00B35712" w:rsidP="00B35712">
      <w:pPr>
        <w:spacing w:line="360" w:lineRule="auto"/>
        <w:contextualSpacing/>
        <w:rPr>
          <w:sz w:val="28"/>
          <w:szCs w:val="28"/>
        </w:rPr>
      </w:pPr>
      <w:r>
        <w:rPr>
          <w:sz w:val="28"/>
          <w:szCs w:val="28"/>
        </w:rPr>
        <w:t>Приложения ………………………………………………………………………</w:t>
      </w:r>
      <w:bookmarkEnd w:id="8"/>
      <w:r w:rsidR="00487E15">
        <w:rPr>
          <w:sz w:val="28"/>
          <w:szCs w:val="28"/>
        </w:rPr>
        <w:t xml:space="preserve"> 12</w:t>
      </w:r>
      <w:r w:rsidR="00A83ECF">
        <w:rPr>
          <w:sz w:val="28"/>
          <w:szCs w:val="28"/>
        </w:rPr>
        <w:t>9</w:t>
      </w:r>
    </w:p>
    <w:bookmarkEnd w:id="9"/>
    <w:p w14:paraId="298E3916" w14:textId="77777777" w:rsidR="00FF7553" w:rsidRDefault="00FF7553">
      <w:pPr>
        <w:rPr>
          <w:sz w:val="28"/>
          <w:szCs w:val="28"/>
        </w:rPr>
      </w:pPr>
      <w:r>
        <w:rPr>
          <w:sz w:val="28"/>
          <w:szCs w:val="28"/>
        </w:rPr>
        <w:br w:type="page"/>
      </w:r>
    </w:p>
    <w:p w14:paraId="540D8EB1" w14:textId="11273E50" w:rsidR="00FD6345" w:rsidRPr="00E428C5" w:rsidRDefault="00E428C5" w:rsidP="00F12188">
      <w:pPr>
        <w:spacing w:line="360" w:lineRule="auto"/>
        <w:contextualSpacing/>
        <w:jc w:val="center"/>
        <w:outlineLvl w:val="0"/>
        <w:rPr>
          <w:sz w:val="28"/>
          <w:szCs w:val="28"/>
        </w:rPr>
      </w:pPr>
      <w:r w:rsidRPr="00E428C5">
        <w:rPr>
          <w:sz w:val="28"/>
          <w:szCs w:val="28"/>
        </w:rPr>
        <w:lastRenderedPageBreak/>
        <w:t>ВВЕДЕНИЕ</w:t>
      </w:r>
    </w:p>
    <w:p w14:paraId="2727F6BE" w14:textId="77777777" w:rsidR="00FD6345" w:rsidRPr="005D4E43" w:rsidRDefault="00FD6345" w:rsidP="00FD6345">
      <w:pPr>
        <w:spacing w:line="360" w:lineRule="auto"/>
        <w:ind w:firstLine="709"/>
        <w:contextualSpacing/>
        <w:jc w:val="both"/>
        <w:rPr>
          <w:sz w:val="28"/>
          <w:szCs w:val="28"/>
        </w:rPr>
      </w:pPr>
      <w:r w:rsidRPr="005D4E43">
        <w:rPr>
          <w:sz w:val="28"/>
          <w:szCs w:val="28"/>
        </w:rPr>
        <w:t>Стратегия социально-экономического развития муниципального образования «Анжеро-Судженский городской округ» на период до 2035 года (далее – Стратегия) представляет собой документ стратегического планирования, определяющий цели и задачи муниципального управления и социально-экономического развития муниципального образования «Анжеро-Судженский городской округ» (далее – АСГО) на долгосрочный период.</w:t>
      </w:r>
    </w:p>
    <w:p w14:paraId="094DF490" w14:textId="1628FE7A" w:rsidR="0025273F" w:rsidRPr="005D4E43" w:rsidRDefault="00FD6345" w:rsidP="00FD6345">
      <w:pPr>
        <w:spacing w:line="360" w:lineRule="auto"/>
        <w:ind w:firstLine="709"/>
        <w:contextualSpacing/>
        <w:jc w:val="both"/>
        <w:rPr>
          <w:sz w:val="28"/>
          <w:szCs w:val="28"/>
        </w:rPr>
      </w:pPr>
      <w:r w:rsidRPr="005D4E43">
        <w:rPr>
          <w:sz w:val="28"/>
          <w:szCs w:val="28"/>
        </w:rPr>
        <w:t>Стратегия социально-экономического развития разработана в соответствии с требованиями федерального, регионального и местного законодательства</w:t>
      </w:r>
      <w:r w:rsidR="00DC3DAC">
        <w:rPr>
          <w:sz w:val="28"/>
          <w:szCs w:val="28"/>
        </w:rPr>
        <w:t xml:space="preserve"> и</w:t>
      </w:r>
      <w:r w:rsidR="0025273F">
        <w:rPr>
          <w:sz w:val="28"/>
          <w:szCs w:val="28"/>
        </w:rPr>
        <w:t xml:space="preserve"> на основании данных предоставленных территориальны</w:t>
      </w:r>
      <w:r w:rsidR="00F035C0">
        <w:rPr>
          <w:sz w:val="28"/>
          <w:szCs w:val="28"/>
        </w:rPr>
        <w:t>м</w:t>
      </w:r>
      <w:r w:rsidR="0025273F">
        <w:rPr>
          <w:sz w:val="28"/>
          <w:szCs w:val="28"/>
        </w:rPr>
        <w:t xml:space="preserve"> органом Федеральной службы государственной статистики по Кемеровской области.</w:t>
      </w:r>
    </w:p>
    <w:p w14:paraId="7C4FABEC" w14:textId="77777777" w:rsidR="00982ED4" w:rsidRDefault="00982ED4" w:rsidP="00FD6345">
      <w:pPr>
        <w:spacing w:line="360" w:lineRule="auto"/>
        <w:contextualSpacing/>
        <w:jc w:val="both"/>
        <w:rPr>
          <w:b/>
          <w:sz w:val="28"/>
          <w:szCs w:val="28"/>
        </w:rPr>
      </w:pPr>
    </w:p>
    <w:p w14:paraId="1783790B" w14:textId="77777777" w:rsidR="00982ED4" w:rsidRPr="00E428C5" w:rsidRDefault="00E428C5" w:rsidP="00982ED4">
      <w:pPr>
        <w:spacing w:line="360" w:lineRule="auto"/>
        <w:contextualSpacing/>
        <w:jc w:val="center"/>
        <w:rPr>
          <w:sz w:val="28"/>
          <w:szCs w:val="28"/>
        </w:rPr>
      </w:pPr>
      <w:r w:rsidRPr="00E428C5">
        <w:rPr>
          <w:sz w:val="28"/>
          <w:szCs w:val="28"/>
        </w:rPr>
        <w:t xml:space="preserve">ОСНОВНЫЕ НОРМАТИВНЫЕ ПРАВОВЫЕ АКТЫ, С УЧЕТОМ КОТОРЫХ </w:t>
      </w:r>
    </w:p>
    <w:p w14:paraId="29C75BA9" w14:textId="77777777" w:rsidR="00FD6345" w:rsidRPr="00E428C5" w:rsidRDefault="00E428C5" w:rsidP="00982ED4">
      <w:pPr>
        <w:spacing w:line="360" w:lineRule="auto"/>
        <w:contextualSpacing/>
        <w:jc w:val="center"/>
        <w:rPr>
          <w:sz w:val="28"/>
          <w:szCs w:val="28"/>
        </w:rPr>
      </w:pPr>
      <w:r w:rsidRPr="00E428C5">
        <w:rPr>
          <w:sz w:val="28"/>
          <w:szCs w:val="28"/>
        </w:rPr>
        <w:t>РАЗРАБОТАНА СТРАТЕГИЯ</w:t>
      </w:r>
    </w:p>
    <w:p w14:paraId="601432DE" w14:textId="77777777" w:rsidR="00FD6345" w:rsidRPr="005D4E43" w:rsidRDefault="00FD6345" w:rsidP="00FD6345">
      <w:pPr>
        <w:spacing w:line="360" w:lineRule="auto"/>
        <w:ind w:firstLine="709"/>
        <w:contextualSpacing/>
        <w:jc w:val="both"/>
        <w:rPr>
          <w:sz w:val="28"/>
          <w:szCs w:val="28"/>
        </w:rPr>
      </w:pPr>
      <w:r w:rsidRPr="005D4E43">
        <w:rPr>
          <w:sz w:val="28"/>
          <w:szCs w:val="28"/>
        </w:rPr>
        <w:t>1.</w:t>
      </w:r>
      <w:r w:rsidR="00982ED4">
        <w:rPr>
          <w:sz w:val="28"/>
          <w:szCs w:val="28"/>
        </w:rPr>
        <w:t xml:space="preserve"> </w:t>
      </w:r>
      <w:r w:rsidRPr="005D4E43">
        <w:rPr>
          <w:sz w:val="28"/>
          <w:szCs w:val="28"/>
        </w:rPr>
        <w:t>Федеральный закон РФ от 28.06.2014 № 172 - ФЗ «О стратегическом планировании в Российской Федерации».</w:t>
      </w:r>
    </w:p>
    <w:p w14:paraId="01F04BA3" w14:textId="77777777" w:rsidR="00FD6345" w:rsidRPr="005D4E43" w:rsidRDefault="00FD6345" w:rsidP="00FD6345">
      <w:pPr>
        <w:spacing w:line="360" w:lineRule="auto"/>
        <w:ind w:firstLine="709"/>
        <w:contextualSpacing/>
        <w:jc w:val="both"/>
        <w:rPr>
          <w:sz w:val="28"/>
          <w:szCs w:val="28"/>
        </w:rPr>
      </w:pPr>
      <w:r w:rsidRPr="005D4E43">
        <w:rPr>
          <w:sz w:val="28"/>
          <w:szCs w:val="28"/>
        </w:rPr>
        <w:t>2.</w:t>
      </w:r>
      <w:r w:rsidR="00982ED4">
        <w:rPr>
          <w:sz w:val="28"/>
          <w:szCs w:val="28"/>
        </w:rPr>
        <w:t xml:space="preserve"> </w:t>
      </w:r>
      <w:r w:rsidRPr="005D4E43">
        <w:rPr>
          <w:sz w:val="28"/>
          <w:szCs w:val="28"/>
        </w:rPr>
        <w:t>Концепция долгосрочного социально-экономического развития Российской Федерации на период до 2020 года (Распоряжение Правительства РФ от 17 ноября 2008 г. N 1662-р).</w:t>
      </w:r>
    </w:p>
    <w:p w14:paraId="7A926FA6" w14:textId="77777777" w:rsidR="00FD6345" w:rsidRPr="005D4E43" w:rsidRDefault="00FD6345" w:rsidP="00FD6345">
      <w:pPr>
        <w:spacing w:line="360" w:lineRule="auto"/>
        <w:ind w:firstLine="709"/>
        <w:contextualSpacing/>
        <w:jc w:val="both"/>
        <w:rPr>
          <w:sz w:val="28"/>
          <w:szCs w:val="28"/>
        </w:rPr>
      </w:pPr>
      <w:r w:rsidRPr="005D4E43">
        <w:rPr>
          <w:sz w:val="28"/>
          <w:szCs w:val="28"/>
        </w:rPr>
        <w:t>3. Прогноз долгосрочного социально - экономического развития Российской Федерации на период до 2030 года.</w:t>
      </w:r>
    </w:p>
    <w:p w14:paraId="5ED21F6D" w14:textId="77777777" w:rsidR="00FD6345" w:rsidRPr="005D4E43" w:rsidRDefault="00FD6345" w:rsidP="00FD6345">
      <w:pPr>
        <w:spacing w:line="360" w:lineRule="auto"/>
        <w:ind w:firstLine="709"/>
        <w:contextualSpacing/>
        <w:jc w:val="both"/>
        <w:rPr>
          <w:sz w:val="28"/>
          <w:szCs w:val="28"/>
        </w:rPr>
      </w:pPr>
      <w:r w:rsidRPr="005D4E43">
        <w:rPr>
          <w:sz w:val="28"/>
          <w:szCs w:val="28"/>
        </w:rPr>
        <w:t>4.</w:t>
      </w:r>
      <w:r w:rsidR="00972CB7">
        <w:rPr>
          <w:sz w:val="28"/>
          <w:szCs w:val="28"/>
        </w:rPr>
        <w:t xml:space="preserve"> </w:t>
      </w:r>
      <w:r w:rsidRPr="005D4E43">
        <w:rPr>
          <w:sz w:val="28"/>
          <w:szCs w:val="28"/>
        </w:rPr>
        <w:t>Стратегия государственной национальной политики Российской Федерации на период до 2025 года (Указ Президента Российской Федерации от 19.12.2012 № 1666 «О стратегии государственной национальной политики Российской Федерации на период до 2025 года»).</w:t>
      </w:r>
    </w:p>
    <w:p w14:paraId="3E0C8D90" w14:textId="77777777" w:rsidR="00FD6345" w:rsidRPr="005D4E43" w:rsidRDefault="00FD6345" w:rsidP="00FD6345">
      <w:pPr>
        <w:spacing w:line="360" w:lineRule="auto"/>
        <w:ind w:firstLine="709"/>
        <w:contextualSpacing/>
        <w:jc w:val="both"/>
        <w:rPr>
          <w:sz w:val="28"/>
          <w:szCs w:val="28"/>
        </w:rPr>
      </w:pPr>
      <w:r w:rsidRPr="005D4E43">
        <w:rPr>
          <w:sz w:val="28"/>
          <w:szCs w:val="28"/>
        </w:rPr>
        <w:t>5. Указ</w:t>
      </w:r>
      <w:r w:rsidR="00972CB7">
        <w:rPr>
          <w:sz w:val="28"/>
          <w:szCs w:val="28"/>
        </w:rPr>
        <w:t>ы</w:t>
      </w:r>
      <w:r w:rsidRPr="005D4E43">
        <w:rPr>
          <w:sz w:val="28"/>
          <w:szCs w:val="28"/>
        </w:rPr>
        <w:t xml:space="preserve"> Президента Российской Федерации от 07.05.2012 №№ 596-602, 606 «О долгосрочной государственной экономической политике».</w:t>
      </w:r>
    </w:p>
    <w:p w14:paraId="029F958C" w14:textId="77777777" w:rsidR="00FD6345" w:rsidRPr="005D4E43" w:rsidRDefault="00FD6345" w:rsidP="00FD6345">
      <w:pPr>
        <w:spacing w:line="360" w:lineRule="auto"/>
        <w:ind w:firstLine="709"/>
        <w:contextualSpacing/>
        <w:jc w:val="both"/>
        <w:rPr>
          <w:sz w:val="28"/>
          <w:szCs w:val="28"/>
        </w:rPr>
      </w:pPr>
      <w:r w:rsidRPr="005D4E43">
        <w:rPr>
          <w:sz w:val="28"/>
          <w:szCs w:val="28"/>
        </w:rPr>
        <w:t>6. Стратегия социально-экономического развития Сибири до 2020 года (Распоряжение Правительств</w:t>
      </w:r>
      <w:r w:rsidR="00972CB7">
        <w:rPr>
          <w:sz w:val="28"/>
          <w:szCs w:val="28"/>
        </w:rPr>
        <w:t>а</w:t>
      </w:r>
      <w:r w:rsidRPr="005D4E43">
        <w:rPr>
          <w:sz w:val="28"/>
          <w:szCs w:val="28"/>
        </w:rPr>
        <w:t xml:space="preserve"> Российской Федерации от 05.07.2010 № 1120-р).</w:t>
      </w:r>
    </w:p>
    <w:p w14:paraId="3F38D33B" w14:textId="77777777" w:rsidR="00FD6345" w:rsidRPr="005D4E43" w:rsidRDefault="00FD6345" w:rsidP="00FD6345">
      <w:pPr>
        <w:spacing w:line="360" w:lineRule="auto"/>
        <w:ind w:firstLine="709"/>
        <w:contextualSpacing/>
        <w:jc w:val="both"/>
        <w:rPr>
          <w:sz w:val="28"/>
          <w:szCs w:val="28"/>
        </w:rPr>
      </w:pPr>
      <w:r w:rsidRPr="005D4E43">
        <w:rPr>
          <w:sz w:val="28"/>
          <w:szCs w:val="28"/>
        </w:rPr>
        <w:lastRenderedPageBreak/>
        <w:t>7. План мероприятий по реализации Стратегии социально-экономического развития Сибири до 2020 года, утвержденн</w:t>
      </w:r>
      <w:r w:rsidR="00972CB7">
        <w:rPr>
          <w:sz w:val="28"/>
          <w:szCs w:val="28"/>
        </w:rPr>
        <w:t>ы</w:t>
      </w:r>
      <w:r w:rsidRPr="005D4E43">
        <w:rPr>
          <w:sz w:val="28"/>
          <w:szCs w:val="28"/>
        </w:rPr>
        <w:t>й распоряжением Правительства Российской Федерации от 05.07.2010 №1120-р (Распоряжение Правительства Российской Федерации от 28.05.2011 № 924-р).</w:t>
      </w:r>
    </w:p>
    <w:p w14:paraId="020C6132" w14:textId="77777777" w:rsidR="00FD6345" w:rsidRPr="005D4E43" w:rsidRDefault="00FD6345" w:rsidP="00FD6345">
      <w:pPr>
        <w:spacing w:line="360" w:lineRule="auto"/>
        <w:ind w:firstLine="709"/>
        <w:contextualSpacing/>
        <w:jc w:val="both"/>
        <w:rPr>
          <w:sz w:val="28"/>
          <w:szCs w:val="28"/>
        </w:rPr>
      </w:pPr>
      <w:r w:rsidRPr="005D4E43">
        <w:rPr>
          <w:sz w:val="28"/>
          <w:szCs w:val="28"/>
        </w:rPr>
        <w:t>8. Стратегия национальной безопасности Российской Федерации до 2020 года (Указ Президента Российской Федерации от 12 мая 2009 г. N 537).</w:t>
      </w:r>
    </w:p>
    <w:p w14:paraId="2FF96EB7" w14:textId="77777777" w:rsidR="00FD6345" w:rsidRPr="005D4E43" w:rsidRDefault="00FD6345" w:rsidP="00FD6345">
      <w:pPr>
        <w:spacing w:line="360" w:lineRule="auto"/>
        <w:ind w:firstLine="709"/>
        <w:contextualSpacing/>
        <w:jc w:val="both"/>
        <w:rPr>
          <w:sz w:val="28"/>
          <w:szCs w:val="28"/>
        </w:rPr>
      </w:pPr>
      <w:r w:rsidRPr="005D4E43">
        <w:rPr>
          <w:sz w:val="28"/>
          <w:szCs w:val="28"/>
        </w:rPr>
        <w:t>9.</w:t>
      </w:r>
      <w:r w:rsidRPr="005D4E43">
        <w:t xml:space="preserve"> </w:t>
      </w:r>
      <w:r w:rsidRPr="005D4E43">
        <w:rPr>
          <w:sz w:val="28"/>
          <w:szCs w:val="28"/>
        </w:rPr>
        <w:t>Закон Кемеровской области от 28.12.2016 №103-ОЗ «О стратегическом планировании»</w:t>
      </w:r>
      <w:r w:rsidR="00982ED4">
        <w:rPr>
          <w:sz w:val="28"/>
          <w:szCs w:val="28"/>
        </w:rPr>
        <w:t>.</w:t>
      </w:r>
    </w:p>
    <w:p w14:paraId="55FE0088" w14:textId="77777777" w:rsidR="00FD6345" w:rsidRPr="005D4E43" w:rsidRDefault="00FD6345" w:rsidP="00FD6345">
      <w:pPr>
        <w:spacing w:line="360" w:lineRule="auto"/>
        <w:ind w:firstLine="709"/>
        <w:contextualSpacing/>
        <w:jc w:val="both"/>
        <w:rPr>
          <w:sz w:val="28"/>
          <w:szCs w:val="28"/>
        </w:rPr>
      </w:pPr>
      <w:r w:rsidRPr="005D4E43">
        <w:rPr>
          <w:sz w:val="28"/>
          <w:szCs w:val="28"/>
        </w:rPr>
        <w:t>10.</w:t>
      </w:r>
      <w:r w:rsidR="00972CB7">
        <w:rPr>
          <w:sz w:val="28"/>
          <w:szCs w:val="28"/>
        </w:rPr>
        <w:t xml:space="preserve"> </w:t>
      </w:r>
      <w:r w:rsidRPr="005D4E43">
        <w:rPr>
          <w:sz w:val="28"/>
          <w:szCs w:val="28"/>
        </w:rPr>
        <w:t>Схема территориального планирования Кемеровской области (Постановление Коллегии Администрации Кемеровской области о</w:t>
      </w:r>
      <w:r w:rsidR="00972CB7">
        <w:rPr>
          <w:sz w:val="28"/>
          <w:szCs w:val="28"/>
        </w:rPr>
        <w:t>т</w:t>
      </w:r>
      <w:r w:rsidRPr="005D4E43">
        <w:rPr>
          <w:sz w:val="28"/>
          <w:szCs w:val="28"/>
        </w:rPr>
        <w:t xml:space="preserve"> 19.11.2009 №458).</w:t>
      </w:r>
    </w:p>
    <w:p w14:paraId="0C674D4E" w14:textId="77777777" w:rsidR="00FD6345" w:rsidRPr="005D4E43" w:rsidRDefault="00FD6345" w:rsidP="00FD6345">
      <w:pPr>
        <w:spacing w:line="360" w:lineRule="auto"/>
        <w:ind w:firstLine="709"/>
        <w:contextualSpacing/>
        <w:jc w:val="both"/>
        <w:rPr>
          <w:sz w:val="28"/>
          <w:szCs w:val="28"/>
        </w:rPr>
      </w:pPr>
      <w:r w:rsidRPr="005D4E43">
        <w:rPr>
          <w:sz w:val="28"/>
          <w:szCs w:val="28"/>
        </w:rPr>
        <w:t>11.</w:t>
      </w:r>
      <w:r w:rsidR="00972CB7">
        <w:rPr>
          <w:sz w:val="28"/>
          <w:szCs w:val="28"/>
        </w:rPr>
        <w:t xml:space="preserve"> </w:t>
      </w:r>
      <w:r w:rsidRPr="005D4E43">
        <w:rPr>
          <w:sz w:val="28"/>
          <w:szCs w:val="28"/>
        </w:rPr>
        <w:t>Распоряжение Коллегии Администрации Кемеровской области 28.03.2012 № 271-р «Об основных направлениях модернизации экономики области и актуализации стратегии социально-экономического развития Кемеровской области на период до 2025 года с учетом развития территориальных кластеров».</w:t>
      </w:r>
    </w:p>
    <w:p w14:paraId="720D7263" w14:textId="77777777" w:rsidR="00FD6345" w:rsidRPr="005D4E43" w:rsidRDefault="00FD6345" w:rsidP="00FD6345">
      <w:pPr>
        <w:spacing w:line="360" w:lineRule="auto"/>
        <w:ind w:firstLine="709"/>
        <w:contextualSpacing/>
        <w:jc w:val="both"/>
        <w:rPr>
          <w:sz w:val="28"/>
          <w:szCs w:val="28"/>
        </w:rPr>
      </w:pPr>
      <w:r w:rsidRPr="005D4E43">
        <w:rPr>
          <w:sz w:val="28"/>
          <w:szCs w:val="28"/>
        </w:rPr>
        <w:t>12.</w:t>
      </w:r>
      <w:r w:rsidRPr="005D4E43">
        <w:t xml:space="preserve"> </w:t>
      </w:r>
      <w:r w:rsidRPr="005D4E43">
        <w:rPr>
          <w:sz w:val="28"/>
          <w:szCs w:val="28"/>
        </w:rPr>
        <w:t>Решение СНД АСГО от 31.08.2017 №74 «Об утверждении Положения о стратегическом планировании в Анжеро-Судженском городском округе»</w:t>
      </w:r>
      <w:r w:rsidR="00982ED4">
        <w:rPr>
          <w:sz w:val="28"/>
          <w:szCs w:val="28"/>
        </w:rPr>
        <w:t>.</w:t>
      </w:r>
    </w:p>
    <w:p w14:paraId="08EA43FE" w14:textId="77777777" w:rsidR="00FD6345" w:rsidRPr="005D4E43" w:rsidRDefault="00FD6345" w:rsidP="00FD6345">
      <w:pPr>
        <w:spacing w:line="360" w:lineRule="auto"/>
        <w:ind w:firstLine="709"/>
        <w:contextualSpacing/>
        <w:jc w:val="both"/>
        <w:rPr>
          <w:sz w:val="28"/>
          <w:szCs w:val="28"/>
        </w:rPr>
      </w:pPr>
      <w:r w:rsidRPr="005D4E43">
        <w:rPr>
          <w:sz w:val="28"/>
          <w:szCs w:val="28"/>
        </w:rPr>
        <w:t>13.</w:t>
      </w:r>
      <w:r w:rsidR="00972CB7">
        <w:rPr>
          <w:sz w:val="28"/>
          <w:szCs w:val="28"/>
        </w:rPr>
        <w:t xml:space="preserve"> </w:t>
      </w:r>
      <w:r w:rsidRPr="005D4E43">
        <w:rPr>
          <w:sz w:val="28"/>
          <w:szCs w:val="28"/>
        </w:rPr>
        <w:t>Постановление Администрации АСГО от 24.05.2017г №947 «Об утверждении Порядка разработки, корректировки, осуществления мониторинга и контроля реализации Стратегии социально-экономического развития муниципального образования «Анжеро-Судженский городской округ» и Плана мероприятий по реализации стратегии социально-экономического развития муниципального образования «Анжеро-Судженский городской округ»»</w:t>
      </w:r>
      <w:r w:rsidR="00982ED4">
        <w:rPr>
          <w:sz w:val="28"/>
          <w:szCs w:val="28"/>
        </w:rPr>
        <w:t>.</w:t>
      </w:r>
    </w:p>
    <w:p w14:paraId="1E3F1CD9" w14:textId="77777777" w:rsidR="00FD6345" w:rsidRPr="005D4E43" w:rsidRDefault="00FD6345" w:rsidP="00FD6345">
      <w:pPr>
        <w:spacing w:line="360" w:lineRule="auto"/>
        <w:ind w:firstLine="709"/>
        <w:contextualSpacing/>
        <w:jc w:val="both"/>
        <w:rPr>
          <w:sz w:val="28"/>
          <w:szCs w:val="28"/>
        </w:rPr>
      </w:pPr>
      <w:r w:rsidRPr="005D4E43">
        <w:rPr>
          <w:sz w:val="28"/>
          <w:szCs w:val="28"/>
        </w:rPr>
        <w:t>14.</w:t>
      </w:r>
      <w:r w:rsidRPr="005D4E43">
        <w:t xml:space="preserve"> </w:t>
      </w:r>
      <w:r w:rsidRPr="005D4E43">
        <w:rPr>
          <w:sz w:val="28"/>
          <w:szCs w:val="28"/>
        </w:rPr>
        <w:t>Постановление Администрации АСГО от 01.08.2017 №1265 «Об утверждении Порядка разработки, корректировки, осуществления мониторинга и контроля реализации прогнозов социально-экономического развития «Анжеро-Судженского городского округа» на среднесрочный и долгосрочный периоды»</w:t>
      </w:r>
      <w:r w:rsidR="00982ED4">
        <w:rPr>
          <w:sz w:val="28"/>
          <w:szCs w:val="28"/>
        </w:rPr>
        <w:t>.</w:t>
      </w:r>
    </w:p>
    <w:p w14:paraId="764285CC" w14:textId="77777777" w:rsidR="00FD6345" w:rsidRPr="005D4E43" w:rsidRDefault="00FD6345" w:rsidP="00FD6345">
      <w:pPr>
        <w:spacing w:line="360" w:lineRule="auto"/>
        <w:ind w:firstLine="709"/>
        <w:contextualSpacing/>
        <w:jc w:val="both"/>
        <w:rPr>
          <w:sz w:val="28"/>
          <w:szCs w:val="28"/>
        </w:rPr>
      </w:pPr>
      <w:r w:rsidRPr="005D4E43">
        <w:rPr>
          <w:sz w:val="28"/>
          <w:szCs w:val="28"/>
        </w:rPr>
        <w:t>15. Нормативно-правовые акты федеральных, окружных и муниципальных органов власти в сфере социально-экономического развития, вступившие в силу во время периода выполнения работ.</w:t>
      </w:r>
    </w:p>
    <w:p w14:paraId="7113E28F" w14:textId="77777777" w:rsidR="008D122A" w:rsidRDefault="008D122A" w:rsidP="008D122A">
      <w:pPr>
        <w:spacing w:line="360" w:lineRule="auto"/>
        <w:contextualSpacing/>
        <w:jc w:val="center"/>
        <w:rPr>
          <w:b/>
          <w:sz w:val="28"/>
          <w:szCs w:val="28"/>
        </w:rPr>
      </w:pPr>
    </w:p>
    <w:p w14:paraId="22E7871B" w14:textId="77777777" w:rsidR="008D122A" w:rsidRPr="00F82ED6" w:rsidRDefault="00F82ED6" w:rsidP="006804C2">
      <w:pPr>
        <w:spacing w:line="360" w:lineRule="auto"/>
        <w:contextualSpacing/>
        <w:jc w:val="center"/>
        <w:rPr>
          <w:sz w:val="28"/>
          <w:szCs w:val="28"/>
        </w:rPr>
      </w:pPr>
      <w:r w:rsidRPr="00F82ED6">
        <w:rPr>
          <w:sz w:val="28"/>
          <w:szCs w:val="28"/>
        </w:rPr>
        <w:t>ЦЕЛИ И ЗАДАЧИ РАЗРАБОТКИ СТРАТЕГИИ</w:t>
      </w:r>
    </w:p>
    <w:p w14:paraId="2736D3BA" w14:textId="77777777" w:rsidR="00FD6345" w:rsidRPr="005D4E43" w:rsidRDefault="00FD6345" w:rsidP="00FD6345">
      <w:pPr>
        <w:spacing w:line="360" w:lineRule="auto"/>
        <w:ind w:firstLine="709"/>
        <w:contextualSpacing/>
        <w:jc w:val="both"/>
        <w:rPr>
          <w:sz w:val="28"/>
          <w:szCs w:val="28"/>
        </w:rPr>
      </w:pPr>
      <w:r w:rsidRPr="00F82ED6">
        <w:rPr>
          <w:i/>
          <w:sz w:val="28"/>
          <w:szCs w:val="28"/>
        </w:rPr>
        <w:t>Основная цель разработки Стратегии</w:t>
      </w:r>
      <w:r w:rsidRPr="005D4E43">
        <w:rPr>
          <w:sz w:val="28"/>
          <w:szCs w:val="28"/>
        </w:rPr>
        <w:t xml:space="preserve"> – определение путей наиболее эффективного использования ресурсов и возможностей, приоритетных направлений развития муниципального образования на долгосрочную перспективу и способствующих привлечению инвестиций в муниципальное образование.</w:t>
      </w:r>
    </w:p>
    <w:p w14:paraId="7D6553E5" w14:textId="77777777" w:rsidR="00FD6345" w:rsidRPr="00F82ED6" w:rsidRDefault="00FD6345" w:rsidP="00FD6345">
      <w:pPr>
        <w:spacing w:line="360" w:lineRule="auto"/>
        <w:ind w:firstLine="709"/>
        <w:contextualSpacing/>
        <w:jc w:val="both"/>
        <w:rPr>
          <w:i/>
          <w:sz w:val="28"/>
          <w:szCs w:val="28"/>
        </w:rPr>
      </w:pPr>
      <w:r w:rsidRPr="00F82ED6">
        <w:rPr>
          <w:i/>
          <w:sz w:val="28"/>
          <w:szCs w:val="28"/>
        </w:rPr>
        <w:t>Задачи разработки Стратегии:</w:t>
      </w:r>
    </w:p>
    <w:p w14:paraId="3350636A" w14:textId="6A7D6B63" w:rsidR="00FD6345" w:rsidRPr="005D4E43" w:rsidRDefault="00FD6345" w:rsidP="00FD6345">
      <w:pPr>
        <w:spacing w:line="360" w:lineRule="auto"/>
        <w:ind w:firstLine="709"/>
        <w:contextualSpacing/>
        <w:jc w:val="both"/>
        <w:rPr>
          <w:sz w:val="28"/>
          <w:szCs w:val="28"/>
        </w:rPr>
      </w:pPr>
      <w:r w:rsidRPr="005D4E43">
        <w:rPr>
          <w:sz w:val="28"/>
          <w:szCs w:val="28"/>
        </w:rPr>
        <w:t>-определение внутренних и внешних условий, тенденций, ограничений, диспропорций, дисбалансов, возможностей, включая финансовые, социально-экономического развития муниципального образования, в разрезе отраслей и сфер муниципального управления;</w:t>
      </w:r>
    </w:p>
    <w:p w14:paraId="2E02B0A7" w14:textId="657C57DC" w:rsidR="00FD6345" w:rsidRPr="005D4E43" w:rsidRDefault="00FD6345" w:rsidP="00FD6345">
      <w:pPr>
        <w:spacing w:line="360" w:lineRule="auto"/>
        <w:ind w:firstLine="709"/>
        <w:contextualSpacing/>
        <w:jc w:val="both"/>
        <w:rPr>
          <w:sz w:val="28"/>
          <w:szCs w:val="28"/>
        </w:rPr>
      </w:pPr>
      <w:r w:rsidRPr="005D4E43">
        <w:rPr>
          <w:sz w:val="28"/>
          <w:szCs w:val="28"/>
        </w:rPr>
        <w:t>-определение приоритетов, целей и задач социально-экономического развития муниципального образования</w:t>
      </w:r>
      <w:r w:rsidR="000A1AD1">
        <w:rPr>
          <w:sz w:val="28"/>
          <w:szCs w:val="28"/>
        </w:rPr>
        <w:t>;</w:t>
      </w:r>
      <w:r w:rsidRPr="005D4E43">
        <w:rPr>
          <w:sz w:val="28"/>
          <w:szCs w:val="28"/>
        </w:rPr>
        <w:t xml:space="preserve"> </w:t>
      </w:r>
    </w:p>
    <w:p w14:paraId="7EDC2EAF" w14:textId="66D7E728" w:rsidR="00FD6345" w:rsidRPr="005D4E43" w:rsidRDefault="00FD6345" w:rsidP="00FD6345">
      <w:pPr>
        <w:spacing w:line="360" w:lineRule="auto"/>
        <w:ind w:firstLine="709"/>
        <w:contextualSpacing/>
        <w:jc w:val="both"/>
        <w:rPr>
          <w:sz w:val="28"/>
          <w:szCs w:val="28"/>
        </w:rPr>
      </w:pPr>
      <w:r w:rsidRPr="005D4E43">
        <w:rPr>
          <w:sz w:val="28"/>
          <w:szCs w:val="28"/>
        </w:rPr>
        <w:t>-формирование комплекса мероприятий, обеспечивающих достижение целей и решение задач социально-экономического развития муниципального образования;</w:t>
      </w:r>
    </w:p>
    <w:p w14:paraId="7468F439" w14:textId="4F471373" w:rsidR="000A1AD1" w:rsidRDefault="00FD6345" w:rsidP="00044D98">
      <w:pPr>
        <w:spacing w:line="360" w:lineRule="auto"/>
        <w:ind w:firstLine="709"/>
        <w:contextualSpacing/>
        <w:jc w:val="both"/>
        <w:rPr>
          <w:sz w:val="28"/>
          <w:szCs w:val="28"/>
        </w:rPr>
      </w:pPr>
      <w:r w:rsidRPr="005D4E43">
        <w:rPr>
          <w:sz w:val="28"/>
          <w:szCs w:val="28"/>
        </w:rPr>
        <w:t>-определение источников финансирования для достижения целей и решения задач социально-экономического развития муниципального образования;</w:t>
      </w:r>
    </w:p>
    <w:p w14:paraId="47B34013" w14:textId="326CF8A2" w:rsidR="00FD6345" w:rsidRDefault="00FD6345" w:rsidP="00044D98">
      <w:pPr>
        <w:spacing w:line="360" w:lineRule="auto"/>
        <w:ind w:firstLine="709"/>
        <w:contextualSpacing/>
        <w:jc w:val="both"/>
        <w:rPr>
          <w:sz w:val="28"/>
          <w:szCs w:val="28"/>
        </w:rPr>
      </w:pPr>
      <w:r w:rsidRPr="005D4E43">
        <w:rPr>
          <w:sz w:val="28"/>
          <w:szCs w:val="28"/>
        </w:rPr>
        <w:t>-определение механизмов реализации Стратегии</w:t>
      </w:r>
      <w:r w:rsidRPr="005D4E43">
        <w:rPr>
          <w:color w:val="FF0000"/>
        </w:rPr>
        <w:t xml:space="preserve"> </w:t>
      </w:r>
      <w:r w:rsidRPr="005D4E43">
        <w:rPr>
          <w:sz w:val="28"/>
          <w:szCs w:val="28"/>
        </w:rPr>
        <w:t>и основных индикаторов достижения стратегических целей социально-экономического развития.</w:t>
      </w:r>
    </w:p>
    <w:p w14:paraId="42ADF1C4" w14:textId="77777777" w:rsidR="00F82ED6" w:rsidRDefault="00F82ED6">
      <w:pPr>
        <w:rPr>
          <w:sz w:val="28"/>
          <w:szCs w:val="28"/>
        </w:rPr>
      </w:pPr>
      <w:r>
        <w:rPr>
          <w:sz w:val="28"/>
          <w:szCs w:val="28"/>
        </w:rPr>
        <w:br w:type="page"/>
      </w:r>
    </w:p>
    <w:p w14:paraId="54CD0979" w14:textId="77777777" w:rsidR="00FD6345" w:rsidRPr="00F82ED6" w:rsidRDefault="00FD6345" w:rsidP="00140DED">
      <w:pPr>
        <w:pStyle w:val="aff7"/>
        <w:numPr>
          <w:ilvl w:val="0"/>
          <w:numId w:val="53"/>
        </w:numPr>
        <w:spacing w:line="360" w:lineRule="auto"/>
        <w:ind w:left="714" w:hanging="357"/>
        <w:contextualSpacing/>
        <w:jc w:val="center"/>
        <w:outlineLvl w:val="0"/>
        <w:rPr>
          <w:sz w:val="28"/>
          <w:szCs w:val="28"/>
        </w:rPr>
      </w:pPr>
      <w:r w:rsidRPr="00F82ED6">
        <w:rPr>
          <w:sz w:val="28"/>
          <w:szCs w:val="28"/>
        </w:rPr>
        <w:t>СТРАТЕГИЧЕСКИЙ АНАЛИЗ РАЗВ</w:t>
      </w:r>
      <w:r w:rsidR="00506A7A" w:rsidRPr="00F82ED6">
        <w:rPr>
          <w:sz w:val="28"/>
          <w:szCs w:val="28"/>
        </w:rPr>
        <w:t>ИТИЯ МУНИЦИПАЛЬНОГО ОБРАЗОВАНИЯ АНЖЕРО-СУДЖЕНСКИЙ ГОРОДСКОЙ ОКРУГ</w:t>
      </w:r>
    </w:p>
    <w:p w14:paraId="58F156AD" w14:textId="77777777" w:rsidR="00506A7A" w:rsidRPr="00F82ED6" w:rsidRDefault="00506A7A" w:rsidP="00506A7A">
      <w:pPr>
        <w:spacing w:line="360" w:lineRule="auto"/>
        <w:ind w:left="360"/>
        <w:contextualSpacing/>
        <w:jc w:val="center"/>
        <w:rPr>
          <w:sz w:val="28"/>
          <w:szCs w:val="28"/>
        </w:rPr>
      </w:pPr>
    </w:p>
    <w:p w14:paraId="3D96FE05" w14:textId="77777777" w:rsidR="00FD6345" w:rsidRDefault="00FD6345" w:rsidP="00140DED">
      <w:pPr>
        <w:spacing w:line="360" w:lineRule="auto"/>
        <w:contextualSpacing/>
        <w:jc w:val="center"/>
        <w:outlineLvl w:val="1"/>
        <w:rPr>
          <w:sz w:val="28"/>
          <w:szCs w:val="28"/>
        </w:rPr>
      </w:pPr>
      <w:r w:rsidRPr="00F82ED6">
        <w:rPr>
          <w:sz w:val="28"/>
          <w:szCs w:val="28"/>
        </w:rPr>
        <w:t>1.1. АНАЛИЗ ОСНОВНЫХ ПОКАЗАТЕЛЕЙ, ТЕНДЕНЦИЙ, ПРОБЛЕМ И ДИСПРОПОРЦИЙ, СЛОЖИВШИХСЯ В СОЦИАЛЬНО-ЭКОНОМИЧЕСКОМ РАЗВИТИИ</w:t>
      </w:r>
    </w:p>
    <w:p w14:paraId="649BD11E" w14:textId="77777777" w:rsidR="00F82ED6" w:rsidRPr="00F82ED6" w:rsidRDefault="00F82ED6" w:rsidP="00FD6345">
      <w:pPr>
        <w:spacing w:line="360" w:lineRule="auto"/>
        <w:contextualSpacing/>
        <w:jc w:val="center"/>
        <w:rPr>
          <w:sz w:val="28"/>
          <w:szCs w:val="28"/>
        </w:rPr>
      </w:pPr>
    </w:p>
    <w:p w14:paraId="48B25ACB" w14:textId="77777777" w:rsidR="00FD6345" w:rsidRPr="00F82ED6" w:rsidRDefault="00FD6345" w:rsidP="00FD6710">
      <w:pPr>
        <w:pStyle w:val="ConsPlusNormal"/>
        <w:widowControl/>
        <w:spacing w:line="360" w:lineRule="auto"/>
        <w:ind w:firstLine="0"/>
        <w:contextualSpacing/>
        <w:jc w:val="center"/>
        <w:outlineLvl w:val="2"/>
        <w:rPr>
          <w:rFonts w:ascii="Times New Roman" w:hAnsi="Times New Roman" w:cs="Times New Roman"/>
          <w:sz w:val="28"/>
          <w:szCs w:val="28"/>
        </w:rPr>
      </w:pPr>
      <w:r w:rsidRPr="00F82ED6">
        <w:rPr>
          <w:rFonts w:ascii="Times New Roman" w:hAnsi="Times New Roman" w:cs="Times New Roman"/>
          <w:sz w:val="28"/>
          <w:szCs w:val="28"/>
        </w:rPr>
        <w:t>1.1.1. ОСНОВНЫЕ СВЕДЕНИЯ И ОСОБЕННОСТИ ЭКОНОМИКО-ГЕОГРАФИЧЕСКОГО ПОЛОЖЕНИЯ</w:t>
      </w:r>
    </w:p>
    <w:p w14:paraId="7D51F0FD" w14:textId="77777777" w:rsidR="00EA742F" w:rsidRDefault="00EA742F" w:rsidP="00FD6345">
      <w:pPr>
        <w:pStyle w:val="ConsPlusNormal"/>
        <w:widowControl/>
        <w:spacing w:line="360" w:lineRule="auto"/>
        <w:contextualSpacing/>
        <w:jc w:val="center"/>
        <w:rPr>
          <w:rFonts w:ascii="Times New Roman" w:hAnsi="Times New Roman" w:cs="Times New Roman"/>
          <w:b/>
          <w:sz w:val="28"/>
          <w:szCs w:val="28"/>
        </w:rPr>
      </w:pPr>
    </w:p>
    <w:p w14:paraId="4DDF959E" w14:textId="2E63319B" w:rsidR="00C37944" w:rsidRPr="00986502" w:rsidRDefault="008E57A5" w:rsidP="00986502">
      <w:pPr>
        <w:spacing w:line="360" w:lineRule="auto"/>
        <w:ind w:firstLine="709"/>
        <w:contextualSpacing/>
        <w:jc w:val="both"/>
        <w:rPr>
          <w:sz w:val="28"/>
          <w:szCs w:val="28"/>
        </w:rPr>
      </w:pPr>
      <w:bookmarkStart w:id="10" w:name="_Toc427758869"/>
      <w:r w:rsidRPr="00090953">
        <w:rPr>
          <w:noProof/>
          <w:sz w:val="28"/>
          <w:szCs w:val="28"/>
        </w:rPr>
        <w:drawing>
          <wp:anchor distT="0" distB="0" distL="114300" distR="114300" simplePos="0" relativeHeight="251656192" behindDoc="0" locked="0" layoutInCell="1" allowOverlap="1" wp14:anchorId="5BB64477" wp14:editId="2E72CE44">
            <wp:simplePos x="0" y="0"/>
            <wp:positionH relativeFrom="column">
              <wp:posOffset>2215515</wp:posOffset>
            </wp:positionH>
            <wp:positionV relativeFrom="paragraph">
              <wp:posOffset>2061210</wp:posOffset>
            </wp:positionV>
            <wp:extent cx="295275" cy="329828"/>
            <wp:effectExtent l="0" t="0" r="0" b="0"/>
            <wp:wrapNone/>
            <wp:docPr id="20" name="Рисунок 3" descr="ger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gerb.jpg"/>
                    <pic:cNvPicPr>
                      <a:picLocks noChangeAspect="1"/>
                    </pic:cNvPicPr>
                  </pic:nvPicPr>
                  <pic:blipFill>
                    <a:blip r:embed="rId9" cstate="print">
                      <a:clrChange>
                        <a:clrFrom>
                          <a:srgbClr val="04AD5C"/>
                        </a:clrFrom>
                        <a:clrTo>
                          <a:srgbClr val="04AD5C">
                            <a:alpha val="0"/>
                          </a:srgbClr>
                        </a:clrTo>
                      </a:clrChange>
                      <a:extLst>
                        <a:ext uri="{28A0092B-C50C-407E-A947-70E740481C1C}">
                          <a14:useLocalDpi xmlns:a14="http://schemas.microsoft.com/office/drawing/2010/main"/>
                        </a:ext>
                      </a:extLst>
                    </a:blip>
                    <a:stretch>
                      <a:fillRect/>
                    </a:stretch>
                  </pic:blipFill>
                  <pic:spPr>
                    <a:xfrm>
                      <a:off x="0" y="0"/>
                      <a:ext cx="298450" cy="333375"/>
                    </a:xfrm>
                    <a:prstGeom prst="rect">
                      <a:avLst/>
                    </a:prstGeom>
                  </pic:spPr>
                </pic:pic>
              </a:graphicData>
            </a:graphic>
          </wp:anchor>
        </w:drawing>
      </w:r>
      <w:r w:rsidRPr="00090953">
        <w:rPr>
          <w:noProof/>
          <w:sz w:val="28"/>
          <w:szCs w:val="28"/>
        </w:rPr>
        <w:drawing>
          <wp:anchor distT="0" distB="0" distL="114300" distR="114300" simplePos="0" relativeHeight="251660288" behindDoc="0" locked="0" layoutInCell="1" allowOverlap="1" wp14:anchorId="51E8D66D" wp14:editId="6C76EE09">
            <wp:simplePos x="0" y="0"/>
            <wp:positionH relativeFrom="column">
              <wp:posOffset>2192020</wp:posOffset>
            </wp:positionH>
            <wp:positionV relativeFrom="paragraph">
              <wp:posOffset>1498336</wp:posOffset>
            </wp:positionV>
            <wp:extent cx="179070" cy="285750"/>
            <wp:effectExtent l="0" t="0" r="0" b="0"/>
            <wp:wrapNone/>
            <wp:docPr id="21" name="Picture 197" descr="http://images.vector-images.com/42/anzherosudzhensk_city_coa_n9828.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197" descr="http://images.vector-images.com/42/anzherosudzhensk_city_coa_n9828.gif"/>
                    <pic:cNvPicPr>
                      <a:picLocks noChangeAspect="1" noChangeArrowheads="1"/>
                    </pic:cNvPicPr>
                  </pic:nvPicPr>
                  <pic:blipFill>
                    <a:blip r:embed="rId10" cstate="print">
                      <a:extLst>
                        <a:ext uri="{28A0092B-C50C-407E-A947-70E740481C1C}">
                          <a14:useLocalDpi xmlns:a14="http://schemas.microsoft.com/office/drawing/2010/main"/>
                        </a:ext>
                      </a:extLst>
                    </a:blip>
                    <a:srcRect/>
                    <a:stretch>
                      <a:fillRect/>
                    </a:stretch>
                  </pic:blipFill>
                  <pic:spPr bwMode="auto">
                    <a:xfrm>
                      <a:off x="0" y="0"/>
                      <a:ext cx="179070" cy="285750"/>
                    </a:xfrm>
                    <a:prstGeom prst="rect">
                      <a:avLst/>
                    </a:prstGeom>
                    <a:noFill/>
                    <a:extLst/>
                  </pic:spPr>
                </pic:pic>
              </a:graphicData>
            </a:graphic>
          </wp:anchor>
        </w:drawing>
      </w:r>
      <w:r w:rsidR="00D50B26">
        <w:rPr>
          <w:noProof/>
          <w:sz w:val="28"/>
          <w:szCs w:val="28"/>
        </w:rPr>
        <mc:AlternateContent>
          <mc:Choice Requires="wps">
            <w:drawing>
              <wp:anchor distT="0" distB="0" distL="114300" distR="114300" simplePos="0" relativeHeight="251905536" behindDoc="0" locked="0" layoutInCell="1" allowOverlap="1" wp14:anchorId="2996B254" wp14:editId="2F002A85">
                <wp:simplePos x="0" y="0"/>
                <wp:positionH relativeFrom="column">
                  <wp:posOffset>2299335</wp:posOffset>
                </wp:positionH>
                <wp:positionV relativeFrom="paragraph">
                  <wp:posOffset>1500505</wp:posOffset>
                </wp:positionV>
                <wp:extent cx="1589405" cy="278765"/>
                <wp:effectExtent l="0" t="0" r="0" b="6985"/>
                <wp:wrapNone/>
                <wp:docPr id="1029"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9405" cy="2787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A8184" w14:textId="77777777" w:rsidR="00B75A8B" w:rsidRPr="00090953" w:rsidRDefault="00B75A8B" w:rsidP="00090953">
                            <w:pPr>
                              <w:pStyle w:val="af9"/>
                              <w:spacing w:before="0" w:beforeAutospacing="0" w:after="0" w:afterAutospacing="0"/>
                            </w:pPr>
                            <w:r w:rsidRPr="00982ED4">
                              <w:rPr>
                                <w:rFonts w:asciiTheme="minorHAnsi" w:hAnsi="Calibri" w:cstheme="minorBidi"/>
                                <w:b/>
                                <w:bCs/>
                                <w:color w:val="FFFF00"/>
                                <w:kern w:val="24"/>
                              </w:rPr>
                              <w:t>Анжеро-Судженск</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96B254" id="_x0000_t202" coordsize="21600,21600" o:spt="202" path="m,l,21600r21600,l21600,xe">
                <v:stroke joinstyle="miter"/>
                <v:path gradientshapeok="t" o:connecttype="rect"/>
              </v:shapetype>
              <v:shape id="TextBox 13" o:spid="_x0000_s1026" type="#_x0000_t202" style="position:absolute;left:0;text-align:left;margin-left:181.05pt;margin-top:118.15pt;width:125.15pt;height:21.95pt;z-index:25190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qxwtwIAALw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" filled="f" stroked="f">
                <v:textbox>
                  <w:txbxContent>
                    <w:p w14:paraId="22DA8184" w14:textId="77777777" w:rsidR="00B75A8B" w:rsidRPr="00090953" w:rsidRDefault="00B75A8B" w:rsidP="00090953">
                      <w:pPr>
                        <w:pStyle w:val="af9"/>
                        <w:spacing w:before="0" w:beforeAutospacing="0" w:after="0" w:afterAutospacing="0"/>
                      </w:pPr>
                      <w:r w:rsidRPr="00982ED4">
                        <w:rPr>
                          <w:rFonts w:asciiTheme="minorHAnsi" w:hAnsi="Calibri" w:cstheme="minorBidi"/>
                          <w:b/>
                          <w:bCs/>
                          <w:color w:val="FFFF00"/>
                          <w:kern w:val="24"/>
                        </w:rPr>
                        <w:t>Анжеро-Судженск</w:t>
                      </w:r>
                    </w:p>
                  </w:txbxContent>
                </v:textbox>
              </v:shape>
            </w:pict>
          </mc:Fallback>
        </mc:AlternateContent>
      </w:r>
      <w:r w:rsidR="00F82ED6">
        <w:rPr>
          <w:noProof/>
          <w:sz w:val="28"/>
          <w:szCs w:val="28"/>
        </w:rPr>
        <w:drawing>
          <wp:anchor distT="0" distB="0" distL="114300" distR="114300" simplePos="0" relativeHeight="251654144" behindDoc="0" locked="0" layoutInCell="1" allowOverlap="1" wp14:anchorId="1543F917" wp14:editId="6BB7A026">
            <wp:simplePos x="0" y="0"/>
            <wp:positionH relativeFrom="column">
              <wp:posOffset>29845</wp:posOffset>
            </wp:positionH>
            <wp:positionV relativeFrom="paragraph">
              <wp:posOffset>922020</wp:posOffset>
            </wp:positionV>
            <wp:extent cx="6148705" cy="3968115"/>
            <wp:effectExtent l="19050" t="0" r="4445" b="0"/>
            <wp:wrapSquare wrapText="bothSides"/>
            <wp:docPr id="1026" name="Picture 2" descr="http://wiki.iteach.ru/images/9/9d/Img_map_kemerov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http://wiki.iteach.ru/images/9/9d/Img_map_kemerov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48705" cy="3968115"/>
                    </a:xfrm>
                    <a:prstGeom prst="rect">
                      <a:avLst/>
                    </a:prstGeom>
                    <a:noFill/>
                    <a:extLst/>
                  </pic:spPr>
                </pic:pic>
              </a:graphicData>
            </a:graphic>
          </wp:anchor>
        </w:drawing>
      </w:r>
      <w:r w:rsidR="00C37944" w:rsidRPr="005D4E43">
        <w:rPr>
          <w:sz w:val="28"/>
          <w:szCs w:val="28"/>
        </w:rPr>
        <w:t>Анжеро-Судженский городской округ является муниципальным образованием Кемеровской области и расположен в юго-восточной части Западно-Сибирской равнины, на северо-западе Кемеровской области</w:t>
      </w:r>
      <w:r w:rsidR="00F82ED6">
        <w:rPr>
          <w:sz w:val="28"/>
          <w:szCs w:val="28"/>
        </w:rPr>
        <w:t xml:space="preserve"> (рис. 1)</w:t>
      </w:r>
      <w:r w:rsidR="00C37944" w:rsidRPr="005D4E43">
        <w:rPr>
          <w:sz w:val="28"/>
          <w:szCs w:val="28"/>
        </w:rPr>
        <w:t xml:space="preserve">. </w:t>
      </w:r>
      <w:bookmarkStart w:id="11" w:name="_Hlk503866059"/>
    </w:p>
    <w:bookmarkEnd w:id="11"/>
    <w:p w14:paraId="760E3246" w14:textId="7A45E72A" w:rsidR="00986502" w:rsidRDefault="00986502" w:rsidP="00986502">
      <w:pPr>
        <w:jc w:val="center"/>
      </w:pPr>
      <w:r w:rsidRPr="00986502">
        <w:t>Рисунок 1-Границы Кемеровской области.</w:t>
      </w:r>
    </w:p>
    <w:p w14:paraId="66C225AD" w14:textId="77777777" w:rsidR="001E7AC8" w:rsidRDefault="001E7AC8" w:rsidP="00986502">
      <w:pPr>
        <w:jc w:val="center"/>
      </w:pPr>
    </w:p>
    <w:p w14:paraId="6F5593A5" w14:textId="5B4A73E8" w:rsidR="00986502" w:rsidRPr="001E7AC8" w:rsidRDefault="00986502" w:rsidP="001E7AC8">
      <w:pPr>
        <w:spacing w:line="360" w:lineRule="auto"/>
        <w:ind w:firstLine="709"/>
        <w:contextualSpacing/>
        <w:rPr>
          <w:sz w:val="28"/>
          <w:szCs w:val="28"/>
        </w:rPr>
      </w:pPr>
      <w:r w:rsidRPr="001E7AC8">
        <w:rPr>
          <w:sz w:val="28"/>
          <w:szCs w:val="28"/>
        </w:rPr>
        <w:t xml:space="preserve">Находится в 100 км от областного центра г. Кемерово (Кузбасс, Западная Сибирь), является городом областного подчинения. </w:t>
      </w:r>
      <w:bookmarkStart w:id="12" w:name="_Hlk511028177"/>
      <w:r w:rsidRPr="001E7AC8">
        <w:rPr>
          <w:sz w:val="28"/>
          <w:szCs w:val="28"/>
        </w:rPr>
        <w:t xml:space="preserve">Площадь городского округа составляет 366,4 </w:t>
      </w:r>
      <w:r w:rsidR="008411BC">
        <w:rPr>
          <w:sz w:val="28"/>
          <w:szCs w:val="28"/>
        </w:rPr>
        <w:t>т</w:t>
      </w:r>
      <w:r w:rsidR="0058168B">
        <w:rPr>
          <w:sz w:val="28"/>
          <w:szCs w:val="28"/>
        </w:rPr>
        <w:t>ыс. кв.</w:t>
      </w:r>
      <w:r w:rsidRPr="001E7AC8">
        <w:rPr>
          <w:sz w:val="28"/>
          <w:szCs w:val="28"/>
        </w:rPr>
        <w:t xml:space="preserve"> км.  (В соответствии с Законом Кемеровской области от 01 марта 2017 г № 23-ОЗ </w:t>
      </w:r>
      <w:r w:rsidR="00DF42C4">
        <w:rPr>
          <w:sz w:val="28"/>
          <w:szCs w:val="28"/>
        </w:rPr>
        <w:t>«</w:t>
      </w:r>
      <w:r w:rsidRPr="001E7AC8">
        <w:rPr>
          <w:sz w:val="28"/>
          <w:szCs w:val="28"/>
        </w:rPr>
        <w:t>О внесении изменения в приложение 1 к Закону Кемеровской области «О статусе и границах муниципальных образований»)</w:t>
      </w:r>
      <w:r w:rsidR="001E7AC8">
        <w:rPr>
          <w:sz w:val="28"/>
          <w:szCs w:val="28"/>
        </w:rPr>
        <w:t>.</w:t>
      </w:r>
      <w:bookmarkEnd w:id="12"/>
    </w:p>
    <w:p w14:paraId="157BB341" w14:textId="77777777" w:rsidR="00C37944" w:rsidRPr="005D4E43" w:rsidRDefault="00C37944" w:rsidP="00C37944">
      <w:pPr>
        <w:spacing w:line="360" w:lineRule="auto"/>
        <w:ind w:firstLine="709"/>
        <w:contextualSpacing/>
        <w:jc w:val="both"/>
        <w:rPr>
          <w:sz w:val="28"/>
          <w:szCs w:val="28"/>
        </w:rPr>
      </w:pPr>
      <w:r w:rsidRPr="005D4E43">
        <w:rPr>
          <w:sz w:val="28"/>
          <w:szCs w:val="28"/>
        </w:rPr>
        <w:t xml:space="preserve">Анжеро-Судженск расположен на Транссибирской железнодорожной магистрали, у самой восточной оконечности таежного массива северо–западной части области, а на геологической карте – на северном мысе залежей Кузнецкого бассейна. </w:t>
      </w:r>
    </w:p>
    <w:p w14:paraId="45988AD2" w14:textId="77777777" w:rsidR="00C37944" w:rsidRDefault="00C37944" w:rsidP="00C37944">
      <w:pPr>
        <w:spacing w:line="360" w:lineRule="auto"/>
        <w:ind w:firstLine="709"/>
        <w:contextualSpacing/>
        <w:jc w:val="both"/>
        <w:rPr>
          <w:sz w:val="28"/>
          <w:szCs w:val="28"/>
        </w:rPr>
      </w:pPr>
      <w:r w:rsidRPr="005D4E43">
        <w:rPr>
          <w:sz w:val="28"/>
          <w:szCs w:val="28"/>
        </w:rPr>
        <w:t xml:space="preserve">На севере, востоке, юге городской округ граничит с муниципальным образованием Яйский район, на юго-западе с муниципальным образованием Яшкинский район, и на юго-западе с муниципальным образованием городской округ Тайга. </w:t>
      </w:r>
    </w:p>
    <w:p w14:paraId="08127BB3" w14:textId="09FDDF6F" w:rsidR="00191CD8" w:rsidRDefault="00191CD8" w:rsidP="00C37944">
      <w:pPr>
        <w:spacing w:line="360" w:lineRule="auto"/>
        <w:ind w:firstLine="709"/>
        <w:contextualSpacing/>
        <w:jc w:val="both"/>
        <w:rPr>
          <w:sz w:val="28"/>
          <w:szCs w:val="28"/>
        </w:rPr>
      </w:pPr>
      <w:r>
        <w:rPr>
          <w:sz w:val="28"/>
          <w:szCs w:val="28"/>
        </w:rPr>
        <w:t>Численность населения на 01.01.201</w:t>
      </w:r>
      <w:r w:rsidR="00A56C0E">
        <w:rPr>
          <w:sz w:val="28"/>
          <w:szCs w:val="28"/>
        </w:rPr>
        <w:t>8</w:t>
      </w:r>
      <w:r>
        <w:rPr>
          <w:sz w:val="28"/>
          <w:szCs w:val="28"/>
        </w:rPr>
        <w:t>г. -</w:t>
      </w:r>
      <w:r w:rsidR="00A56C0E">
        <w:rPr>
          <w:sz w:val="28"/>
          <w:szCs w:val="28"/>
        </w:rPr>
        <w:t xml:space="preserve"> </w:t>
      </w:r>
      <w:r>
        <w:rPr>
          <w:sz w:val="28"/>
          <w:szCs w:val="28"/>
        </w:rPr>
        <w:t>7</w:t>
      </w:r>
      <w:r w:rsidR="00A56C0E">
        <w:rPr>
          <w:sz w:val="28"/>
          <w:szCs w:val="28"/>
        </w:rPr>
        <w:t>6217</w:t>
      </w:r>
      <w:r>
        <w:rPr>
          <w:sz w:val="28"/>
          <w:szCs w:val="28"/>
        </w:rPr>
        <w:t xml:space="preserve"> человек;</w:t>
      </w:r>
    </w:p>
    <w:p w14:paraId="48203A99" w14:textId="3CE20FD3" w:rsidR="00191CD8" w:rsidRDefault="00191CD8" w:rsidP="00191CD8">
      <w:pPr>
        <w:spacing w:line="360" w:lineRule="auto"/>
        <w:ind w:firstLine="709"/>
        <w:contextualSpacing/>
        <w:jc w:val="both"/>
        <w:rPr>
          <w:sz w:val="28"/>
          <w:szCs w:val="28"/>
        </w:rPr>
      </w:pPr>
      <w:r>
        <w:rPr>
          <w:sz w:val="28"/>
          <w:szCs w:val="28"/>
        </w:rPr>
        <w:t>Удельный вес в численности населения области - 2,</w:t>
      </w:r>
      <w:r w:rsidR="00C91B62">
        <w:rPr>
          <w:sz w:val="28"/>
          <w:szCs w:val="28"/>
        </w:rPr>
        <w:t>8</w:t>
      </w:r>
      <w:r>
        <w:rPr>
          <w:sz w:val="28"/>
          <w:szCs w:val="28"/>
        </w:rPr>
        <w:t>%</w:t>
      </w:r>
    </w:p>
    <w:p w14:paraId="1774DEBE" w14:textId="77777777" w:rsidR="00C37944" w:rsidRPr="000C39A3" w:rsidRDefault="00C37944" w:rsidP="00C37944">
      <w:pPr>
        <w:spacing w:line="360" w:lineRule="auto"/>
        <w:ind w:firstLine="709"/>
        <w:contextualSpacing/>
        <w:jc w:val="both"/>
        <w:rPr>
          <w:color w:val="FF0000"/>
          <w:sz w:val="28"/>
          <w:szCs w:val="28"/>
        </w:rPr>
      </w:pPr>
    </w:p>
    <w:p w14:paraId="7991ECB9" w14:textId="1478C3FC" w:rsidR="00C37944" w:rsidRPr="00E428C5" w:rsidRDefault="00E428C5" w:rsidP="00E428C5">
      <w:pPr>
        <w:spacing w:line="360" w:lineRule="auto"/>
        <w:contextualSpacing/>
        <w:jc w:val="center"/>
        <w:rPr>
          <w:sz w:val="28"/>
          <w:szCs w:val="28"/>
        </w:rPr>
      </w:pPr>
      <w:r w:rsidRPr="00E428C5">
        <w:rPr>
          <w:sz w:val="28"/>
          <w:szCs w:val="28"/>
        </w:rPr>
        <w:t>НАСЕЛЕННЫЕ ПУНКТЫ В СОСТАВЕ ГОРОДСКОГО ОКРУГА</w:t>
      </w:r>
    </w:p>
    <w:p w14:paraId="244FFF25" w14:textId="2F3CC2B7" w:rsidR="00C37944" w:rsidRDefault="00C37944" w:rsidP="00C8376C">
      <w:pPr>
        <w:spacing w:line="360" w:lineRule="auto"/>
        <w:ind w:firstLine="709"/>
        <w:contextualSpacing/>
        <w:jc w:val="both"/>
        <w:rPr>
          <w:sz w:val="28"/>
          <w:szCs w:val="28"/>
        </w:rPr>
      </w:pPr>
      <w:r w:rsidRPr="008A59CD">
        <w:rPr>
          <w:sz w:val="28"/>
          <w:szCs w:val="28"/>
        </w:rPr>
        <w:t>В состав городского округа входит 9 населенных пунктов: г. Анжеро-Судженск, пгт. Рудничный, п. Красная Горка, п. Козлы, с. Лебедянка, п. Терентьевка, п. 326-го Квартала, п. 348-го Квартала, п. 3-й Склад.</w:t>
      </w:r>
    </w:p>
    <w:p w14:paraId="4906BFDF" w14:textId="69CAD4A0" w:rsidR="00C8376C" w:rsidRDefault="00C8376C" w:rsidP="00C8376C">
      <w:pPr>
        <w:spacing w:line="360" w:lineRule="auto"/>
        <w:ind w:firstLine="709"/>
        <w:contextualSpacing/>
        <w:jc w:val="both"/>
        <w:rPr>
          <w:sz w:val="28"/>
          <w:szCs w:val="28"/>
        </w:rPr>
      </w:pPr>
    </w:p>
    <w:p w14:paraId="254BFB55" w14:textId="6CF9847C" w:rsidR="00C8376C" w:rsidRPr="00C8376C" w:rsidRDefault="00C8376C" w:rsidP="00C8376C">
      <w:pPr>
        <w:spacing w:line="360" w:lineRule="auto"/>
        <w:contextualSpacing/>
        <w:jc w:val="center"/>
        <w:rPr>
          <w:sz w:val="28"/>
          <w:szCs w:val="28"/>
        </w:rPr>
      </w:pPr>
      <w:r w:rsidRPr="00C8376C">
        <w:rPr>
          <w:sz w:val="28"/>
          <w:szCs w:val="28"/>
        </w:rPr>
        <w:t>КЛИМАТИЧЕСКАЯ ХАРАКТЕРИСТИКА</w:t>
      </w:r>
    </w:p>
    <w:p w14:paraId="7D07B8A5" w14:textId="77777777" w:rsidR="00C37944" w:rsidRPr="0070511F" w:rsidRDefault="00C37944" w:rsidP="00C37944">
      <w:pPr>
        <w:spacing w:line="360" w:lineRule="auto"/>
        <w:ind w:firstLine="709"/>
        <w:contextualSpacing/>
        <w:jc w:val="both"/>
        <w:rPr>
          <w:sz w:val="28"/>
          <w:szCs w:val="28"/>
        </w:rPr>
      </w:pPr>
      <w:r w:rsidRPr="0070511F">
        <w:rPr>
          <w:sz w:val="28"/>
          <w:szCs w:val="28"/>
        </w:rPr>
        <w:t>Климат территории характеризуется резкой континентальностью, большой изменчивостью погоды, суровой зимой с устойчивыми низкими отрицательными температурами воздуха, частыми ветрами значительных скоростей, активной ветрометелевой деятельностью, снегозаносами, интенсивной солнечной радиацией в оба сезона года и сравнительно жарким летом.</w:t>
      </w:r>
    </w:p>
    <w:p w14:paraId="2C439D03" w14:textId="77777777" w:rsidR="00C37944" w:rsidRPr="00543EB7" w:rsidRDefault="00C37944" w:rsidP="008E1C6E">
      <w:pPr>
        <w:spacing w:line="360" w:lineRule="auto"/>
        <w:ind w:firstLine="709"/>
        <w:contextualSpacing/>
        <w:jc w:val="both"/>
        <w:rPr>
          <w:color w:val="FF0000"/>
          <w:sz w:val="28"/>
          <w:szCs w:val="28"/>
        </w:rPr>
      </w:pPr>
      <w:r w:rsidRPr="0070511F">
        <w:rPr>
          <w:sz w:val="28"/>
          <w:szCs w:val="28"/>
        </w:rPr>
        <w:t xml:space="preserve">Среднегодовая температура составляет 0,0°С. Средняя температура января – минус 19,0°С. Морозы могут достигать минус 53°С. Расчетная температура самой холодной пятидневки - до минус 42°С. Летний максимум температуры воздуха равен плюс 38°С. </w:t>
      </w:r>
    </w:p>
    <w:p w14:paraId="38EB345D" w14:textId="77777777" w:rsidR="00EA037A" w:rsidRPr="00C37944" w:rsidRDefault="00EA037A" w:rsidP="00C37944">
      <w:pPr>
        <w:spacing w:line="360" w:lineRule="auto"/>
        <w:ind w:firstLine="709"/>
        <w:contextualSpacing/>
        <w:jc w:val="both"/>
        <w:rPr>
          <w:sz w:val="28"/>
          <w:szCs w:val="28"/>
        </w:rPr>
      </w:pPr>
    </w:p>
    <w:p w14:paraId="32449712" w14:textId="5C06A57B" w:rsidR="00C37944" w:rsidRDefault="008A59CD" w:rsidP="00FD6710">
      <w:pPr>
        <w:pStyle w:val="ConsPlusNormal"/>
        <w:widowControl/>
        <w:ind w:firstLine="0"/>
        <w:contextualSpacing/>
        <w:jc w:val="center"/>
        <w:outlineLvl w:val="2"/>
        <w:rPr>
          <w:rFonts w:ascii="Times New Roman" w:hAnsi="Times New Roman" w:cs="Times New Roman"/>
          <w:sz w:val="28"/>
          <w:szCs w:val="28"/>
        </w:rPr>
      </w:pPr>
      <w:r w:rsidRPr="00E428C5">
        <w:rPr>
          <w:rFonts w:ascii="Times New Roman" w:hAnsi="Times New Roman" w:cs="Times New Roman"/>
          <w:sz w:val="28"/>
          <w:szCs w:val="28"/>
        </w:rPr>
        <w:t>1.1.2. НАЛИЧИЕ ПРИРОДНЫХ РЕСУРСОВ, ЭКОЛОГИЧЕСКАЯ СИТУАЦИЯ</w:t>
      </w:r>
      <w:bookmarkEnd w:id="10"/>
    </w:p>
    <w:p w14:paraId="30BD7730" w14:textId="77777777" w:rsidR="00530A20" w:rsidRDefault="00530A20" w:rsidP="00FD6710">
      <w:pPr>
        <w:pStyle w:val="ConsPlusNormal"/>
        <w:widowControl/>
        <w:ind w:firstLine="0"/>
        <w:contextualSpacing/>
        <w:jc w:val="center"/>
        <w:outlineLvl w:val="2"/>
        <w:rPr>
          <w:rFonts w:ascii="Times New Roman" w:hAnsi="Times New Roman" w:cs="Times New Roman"/>
          <w:sz w:val="28"/>
          <w:szCs w:val="28"/>
        </w:rPr>
      </w:pPr>
    </w:p>
    <w:p w14:paraId="6117734C" w14:textId="776856A2" w:rsidR="003B252B" w:rsidRPr="003B252B" w:rsidRDefault="003B252B" w:rsidP="003B252B">
      <w:pPr>
        <w:spacing w:line="360" w:lineRule="auto"/>
        <w:ind w:firstLine="709"/>
        <w:contextualSpacing/>
        <w:jc w:val="both"/>
        <w:rPr>
          <w:sz w:val="28"/>
          <w:szCs w:val="28"/>
        </w:rPr>
      </w:pPr>
      <w:r w:rsidRPr="003B252B">
        <w:rPr>
          <w:sz w:val="28"/>
          <w:szCs w:val="28"/>
        </w:rPr>
        <w:t xml:space="preserve">Ресурсная база полезных ископаемых территории </w:t>
      </w:r>
      <w:r w:rsidR="00DF42C4">
        <w:rPr>
          <w:sz w:val="28"/>
          <w:szCs w:val="28"/>
        </w:rPr>
        <w:t xml:space="preserve">городского округа </w:t>
      </w:r>
      <w:r w:rsidR="00A56C0E">
        <w:rPr>
          <w:sz w:val="28"/>
          <w:szCs w:val="28"/>
        </w:rPr>
        <w:t>включает</w:t>
      </w:r>
      <w:r w:rsidRPr="003B252B">
        <w:rPr>
          <w:sz w:val="28"/>
          <w:szCs w:val="28"/>
        </w:rPr>
        <w:t xml:space="preserve"> более пятнадцати наименований ископаемых, пригодных для промышленного освоения. Главным полезным ископаемым на территории является уголь. Анжеро-Судженский </w:t>
      </w:r>
      <w:r w:rsidR="00524BE9" w:rsidRPr="003B252B">
        <w:rPr>
          <w:sz w:val="28"/>
          <w:szCs w:val="28"/>
        </w:rPr>
        <w:t>каменноугольный</w:t>
      </w:r>
      <w:r w:rsidRPr="003B252B">
        <w:rPr>
          <w:sz w:val="28"/>
          <w:szCs w:val="28"/>
        </w:rPr>
        <w:t xml:space="preserve"> бассейн входит в состав Кузбасского бассейна – одного из самых крупных по запасам угля и объемов его добычи бассейнов России</w:t>
      </w:r>
      <w:r w:rsidR="00DF42C4">
        <w:rPr>
          <w:sz w:val="28"/>
          <w:szCs w:val="28"/>
        </w:rPr>
        <w:t>.</w:t>
      </w:r>
      <w:r w:rsidRPr="003B252B">
        <w:rPr>
          <w:sz w:val="28"/>
          <w:szCs w:val="28"/>
        </w:rPr>
        <w:t xml:space="preserve"> </w:t>
      </w:r>
    </w:p>
    <w:p w14:paraId="5BAF1BF9" w14:textId="3891D36A" w:rsidR="003B252B" w:rsidRPr="003B252B" w:rsidRDefault="003B252B" w:rsidP="003B252B">
      <w:pPr>
        <w:spacing w:line="360" w:lineRule="auto"/>
        <w:ind w:firstLine="709"/>
        <w:contextualSpacing/>
        <w:jc w:val="both"/>
        <w:rPr>
          <w:sz w:val="28"/>
          <w:szCs w:val="28"/>
        </w:rPr>
      </w:pPr>
      <w:r w:rsidRPr="003B252B">
        <w:rPr>
          <w:sz w:val="28"/>
          <w:szCs w:val="28"/>
        </w:rPr>
        <w:t xml:space="preserve">Добыча каменного угля может осуществляться на 5 территориях, как в городе, так и вблизи него. Неосвоенным является 5 участок Низовского месторождения, законсервированы промышленные запасы на бывшей шахте «Судженская» - 100 млн., на горном отводе действующих шахт ОАО «Шахтоуправление Анжерская» промышленные запасы составляют 50 млн., на горном отводе шахты «Анжерская Южная» более 100 млн, на Щербиновском участке более 100 млн. Геологические запасы бурого угля 50 млрд. тонн, на территории города 2 </w:t>
      </w:r>
      <w:r w:rsidR="00524BE9" w:rsidRPr="003B252B">
        <w:rPr>
          <w:sz w:val="28"/>
          <w:szCs w:val="28"/>
        </w:rPr>
        <w:t>месторождения: Кататское</w:t>
      </w:r>
      <w:r w:rsidRPr="003B252B">
        <w:rPr>
          <w:sz w:val="28"/>
          <w:szCs w:val="28"/>
        </w:rPr>
        <w:t xml:space="preserve"> - 4324 млрд. тонн и Ампалыкское - 47711 млрд. тонн.</w:t>
      </w:r>
    </w:p>
    <w:p w14:paraId="67D118D7" w14:textId="77777777" w:rsidR="003B252B" w:rsidRPr="003B252B" w:rsidRDefault="003B252B" w:rsidP="003B252B">
      <w:pPr>
        <w:spacing w:line="360" w:lineRule="auto"/>
        <w:ind w:firstLine="709"/>
        <w:contextualSpacing/>
        <w:jc w:val="both"/>
        <w:rPr>
          <w:sz w:val="28"/>
          <w:szCs w:val="28"/>
        </w:rPr>
      </w:pPr>
      <w:r w:rsidRPr="003B252B">
        <w:rPr>
          <w:sz w:val="28"/>
          <w:szCs w:val="28"/>
        </w:rPr>
        <w:t xml:space="preserve">Геологические запасы алюминиевых руд: 10 млрд. тонн. Тайдонская группа месторождений железной руды оценивается 1 млрд тонн. </w:t>
      </w:r>
    </w:p>
    <w:p w14:paraId="5BB2D3D5" w14:textId="77777777" w:rsidR="003B252B" w:rsidRPr="003B252B" w:rsidRDefault="003B252B" w:rsidP="003B252B">
      <w:pPr>
        <w:spacing w:line="360" w:lineRule="auto"/>
        <w:ind w:firstLine="709"/>
        <w:contextualSpacing/>
        <w:jc w:val="both"/>
        <w:rPr>
          <w:sz w:val="28"/>
          <w:szCs w:val="28"/>
        </w:rPr>
      </w:pPr>
      <w:r w:rsidRPr="003B252B">
        <w:rPr>
          <w:sz w:val="28"/>
          <w:szCs w:val="28"/>
        </w:rPr>
        <w:t>Марганцевые руды. Геологические запасы на Кайгадатском месторождении по категории С1 32,7 млн тонн.</w:t>
      </w:r>
    </w:p>
    <w:p w14:paraId="76758983" w14:textId="77777777" w:rsidR="003B252B" w:rsidRPr="003B252B" w:rsidRDefault="003B252B" w:rsidP="003B252B">
      <w:pPr>
        <w:spacing w:line="360" w:lineRule="auto"/>
        <w:ind w:firstLine="709"/>
        <w:contextualSpacing/>
        <w:jc w:val="both"/>
        <w:rPr>
          <w:sz w:val="28"/>
          <w:szCs w:val="28"/>
        </w:rPr>
      </w:pPr>
      <w:r w:rsidRPr="003B252B">
        <w:rPr>
          <w:sz w:val="28"/>
          <w:szCs w:val="28"/>
        </w:rPr>
        <w:t>Геологические запасы кварцитов Антоновской группы месторождений 2,268 млрд тонн, а промышленно оцененные запасы определены в объеме 500 млн т.  Месторождения встречаются на берегу реки Яя.</w:t>
      </w:r>
    </w:p>
    <w:p w14:paraId="16295F74" w14:textId="77777777" w:rsidR="003B252B" w:rsidRPr="003B252B" w:rsidRDefault="003B252B" w:rsidP="003B252B">
      <w:pPr>
        <w:spacing w:line="360" w:lineRule="auto"/>
        <w:ind w:firstLine="709"/>
        <w:contextualSpacing/>
        <w:jc w:val="both"/>
        <w:rPr>
          <w:sz w:val="28"/>
          <w:szCs w:val="28"/>
        </w:rPr>
      </w:pPr>
      <w:r w:rsidRPr="003B252B">
        <w:rPr>
          <w:sz w:val="28"/>
          <w:szCs w:val="28"/>
        </w:rPr>
        <w:t xml:space="preserve">Геологические запасы титановых руд имеются на 4-х участках в долине реки Золотой Итат. </w:t>
      </w:r>
    </w:p>
    <w:p w14:paraId="4C3F982B" w14:textId="77777777" w:rsidR="003B252B" w:rsidRPr="003B252B" w:rsidRDefault="003B252B" w:rsidP="003B252B">
      <w:pPr>
        <w:spacing w:line="360" w:lineRule="auto"/>
        <w:ind w:firstLine="709"/>
        <w:contextualSpacing/>
        <w:jc w:val="both"/>
        <w:rPr>
          <w:sz w:val="28"/>
          <w:szCs w:val="28"/>
        </w:rPr>
      </w:pPr>
      <w:r w:rsidRPr="003B252B">
        <w:rPr>
          <w:sz w:val="28"/>
          <w:szCs w:val="28"/>
        </w:rPr>
        <w:t xml:space="preserve">Месторождения никеля обнаружены в долине реки Золотой Итат. </w:t>
      </w:r>
    </w:p>
    <w:p w14:paraId="3EBD77D9" w14:textId="77777777" w:rsidR="003B252B" w:rsidRPr="003B252B" w:rsidRDefault="003B252B" w:rsidP="003B252B">
      <w:pPr>
        <w:spacing w:line="360" w:lineRule="auto"/>
        <w:ind w:firstLine="709"/>
        <w:contextualSpacing/>
        <w:jc w:val="both"/>
        <w:rPr>
          <w:sz w:val="28"/>
          <w:szCs w:val="28"/>
        </w:rPr>
      </w:pPr>
      <w:r w:rsidRPr="003B252B">
        <w:rPr>
          <w:sz w:val="28"/>
          <w:szCs w:val="28"/>
        </w:rPr>
        <w:t xml:space="preserve">Бекетское месторождение асбеста показывает хорошее качество, в т.ч. текстильное. </w:t>
      </w:r>
    </w:p>
    <w:p w14:paraId="05AB8B97" w14:textId="77777777" w:rsidR="003B252B" w:rsidRPr="003B252B" w:rsidRDefault="003B252B" w:rsidP="003B252B">
      <w:pPr>
        <w:spacing w:line="360" w:lineRule="auto"/>
        <w:ind w:firstLine="709"/>
        <w:contextualSpacing/>
        <w:jc w:val="both"/>
        <w:rPr>
          <w:sz w:val="28"/>
          <w:szCs w:val="28"/>
        </w:rPr>
      </w:pPr>
      <w:r w:rsidRPr="003B252B">
        <w:rPr>
          <w:sz w:val="28"/>
          <w:szCs w:val="28"/>
        </w:rPr>
        <w:t>Запасы керамических огнеупорных глин составляют 66 млн. тонн – месторождения Кайменское, Каменушенское и Жарковское. Глины обладают огнеупорностью от 1530 до 1690°.</w:t>
      </w:r>
    </w:p>
    <w:p w14:paraId="2116C579" w14:textId="77777777" w:rsidR="003B252B" w:rsidRPr="003B252B" w:rsidRDefault="003B252B" w:rsidP="003B252B">
      <w:pPr>
        <w:spacing w:line="360" w:lineRule="auto"/>
        <w:ind w:firstLine="709"/>
        <w:contextualSpacing/>
        <w:jc w:val="both"/>
        <w:rPr>
          <w:sz w:val="28"/>
          <w:szCs w:val="28"/>
        </w:rPr>
      </w:pPr>
      <w:r w:rsidRPr="003B252B">
        <w:rPr>
          <w:sz w:val="28"/>
          <w:szCs w:val="28"/>
        </w:rPr>
        <w:t>Глинистые пески представлены 9 месторождениями.</w:t>
      </w:r>
    </w:p>
    <w:p w14:paraId="4733B7E9" w14:textId="3DB74970" w:rsidR="00542528" w:rsidRPr="004041A8" w:rsidRDefault="00542528" w:rsidP="00542528">
      <w:pPr>
        <w:spacing w:line="360" w:lineRule="auto"/>
        <w:ind w:firstLine="709"/>
        <w:contextualSpacing/>
        <w:jc w:val="both"/>
        <w:rPr>
          <w:sz w:val="28"/>
          <w:szCs w:val="28"/>
        </w:rPr>
      </w:pPr>
      <w:r>
        <w:rPr>
          <w:sz w:val="28"/>
          <w:szCs w:val="28"/>
        </w:rPr>
        <w:t>На четырех террикониках закрывшихся шахт скопились б</w:t>
      </w:r>
      <w:r w:rsidR="003E47AF">
        <w:rPr>
          <w:sz w:val="28"/>
          <w:szCs w:val="28"/>
        </w:rPr>
        <w:t>ольшие запасы горелой породы</w:t>
      </w:r>
      <w:r>
        <w:rPr>
          <w:sz w:val="28"/>
          <w:szCs w:val="28"/>
        </w:rPr>
        <w:t>, являющейся также полезным ископаемым.</w:t>
      </w:r>
      <w:r w:rsidR="003E47AF">
        <w:rPr>
          <w:sz w:val="28"/>
          <w:szCs w:val="28"/>
        </w:rPr>
        <w:t xml:space="preserve"> </w:t>
      </w:r>
    </w:p>
    <w:p w14:paraId="01A26D7B" w14:textId="77777777" w:rsidR="003B252B" w:rsidRDefault="003B252B" w:rsidP="00E428C5">
      <w:pPr>
        <w:spacing w:line="360" w:lineRule="auto"/>
        <w:contextualSpacing/>
        <w:jc w:val="center"/>
        <w:rPr>
          <w:sz w:val="28"/>
          <w:szCs w:val="28"/>
        </w:rPr>
      </w:pPr>
    </w:p>
    <w:p w14:paraId="464C4590" w14:textId="77777777" w:rsidR="00C37944" w:rsidRPr="00E428C5" w:rsidRDefault="00E428C5" w:rsidP="00E428C5">
      <w:pPr>
        <w:spacing w:line="360" w:lineRule="auto"/>
        <w:contextualSpacing/>
        <w:jc w:val="center"/>
        <w:rPr>
          <w:sz w:val="28"/>
          <w:szCs w:val="28"/>
        </w:rPr>
      </w:pPr>
      <w:r w:rsidRPr="00E428C5">
        <w:rPr>
          <w:sz w:val="28"/>
          <w:szCs w:val="28"/>
        </w:rPr>
        <w:t>ВОДНЫЕ РЕСУРСЫ</w:t>
      </w:r>
    </w:p>
    <w:p w14:paraId="26176900" w14:textId="16841D2F" w:rsidR="00ED4747" w:rsidRPr="00BC1457" w:rsidRDefault="006166CB" w:rsidP="00ED4747">
      <w:pPr>
        <w:spacing w:line="360" w:lineRule="auto"/>
        <w:ind w:firstLine="709"/>
        <w:contextualSpacing/>
        <w:jc w:val="both"/>
        <w:rPr>
          <w:sz w:val="28"/>
          <w:szCs w:val="28"/>
        </w:rPr>
      </w:pPr>
      <w:r w:rsidRPr="00BC1457">
        <w:rPr>
          <w:sz w:val="28"/>
          <w:szCs w:val="28"/>
        </w:rPr>
        <w:t>О</w:t>
      </w:r>
      <w:r w:rsidR="00ED4747" w:rsidRPr="00BC1457">
        <w:rPr>
          <w:sz w:val="28"/>
          <w:szCs w:val="28"/>
        </w:rPr>
        <w:t>сновными водными ресурсами Анжеро-Судженского городского округа являются реки бассейна река Яя, озера и подземные воды.</w:t>
      </w:r>
    </w:p>
    <w:p w14:paraId="6B23FD0A" w14:textId="4D49EBEA" w:rsidR="00ED4747" w:rsidRPr="00BC1457" w:rsidRDefault="006166CB" w:rsidP="00ED4747">
      <w:pPr>
        <w:spacing w:line="360" w:lineRule="auto"/>
        <w:ind w:firstLine="709"/>
        <w:contextualSpacing/>
        <w:jc w:val="both"/>
        <w:rPr>
          <w:sz w:val="28"/>
          <w:szCs w:val="28"/>
        </w:rPr>
      </w:pPr>
      <w:r w:rsidRPr="00BC1457">
        <w:rPr>
          <w:sz w:val="28"/>
          <w:szCs w:val="28"/>
        </w:rPr>
        <w:t>Основным источником водоснабжения городского округа является река Яя.</w:t>
      </w:r>
    </w:p>
    <w:p w14:paraId="6B1F2AA7" w14:textId="77777777" w:rsidR="00EB2DE2" w:rsidRPr="00BC1457" w:rsidRDefault="00ED4747" w:rsidP="00ED4747">
      <w:pPr>
        <w:spacing w:line="360" w:lineRule="auto"/>
        <w:ind w:firstLine="709"/>
        <w:contextualSpacing/>
        <w:jc w:val="both"/>
        <w:rPr>
          <w:sz w:val="28"/>
          <w:szCs w:val="28"/>
        </w:rPr>
      </w:pPr>
      <w:r w:rsidRPr="00BC1457">
        <w:rPr>
          <w:sz w:val="28"/>
          <w:szCs w:val="28"/>
        </w:rPr>
        <w:t xml:space="preserve">Река Яя – левый приток р. Чулым, длиной 362 км с площадью водосбора 11 600 м2. В верховьях река имеет малые расходы воды, местами образуя застои заболоченности, русло реки извилистое. Уклон реки в верховьях равен 0,001. Наивысшие уровни наблюдаются после ледохода. В период межени наблюдаются дождевые паводки. Амплитуда колебания составляет 6 м. Вскрывается река в конце апреля, продолжительность ледохода 4-6 дней. Средний многолетний расход реки Яя равен 36,8 м3/сек, максимальный расход – 1460 м3/сек, минимальный среднемесячный расход 95% обеспеченности – 1,19 м3/сек. </w:t>
      </w:r>
    </w:p>
    <w:p w14:paraId="5EAF52E1" w14:textId="38AE8904" w:rsidR="00ED4747" w:rsidRPr="00BC1457" w:rsidRDefault="00EB2DE2" w:rsidP="00ED4747">
      <w:pPr>
        <w:spacing w:line="360" w:lineRule="auto"/>
        <w:ind w:firstLine="709"/>
        <w:contextualSpacing/>
        <w:jc w:val="both"/>
        <w:rPr>
          <w:sz w:val="28"/>
          <w:szCs w:val="28"/>
        </w:rPr>
      </w:pPr>
      <w:r w:rsidRPr="00BC1457">
        <w:rPr>
          <w:sz w:val="28"/>
          <w:szCs w:val="28"/>
        </w:rPr>
        <w:t>Другая наиболее крупная река- р</w:t>
      </w:r>
      <w:r w:rsidR="00ED4747" w:rsidRPr="00BC1457">
        <w:rPr>
          <w:sz w:val="28"/>
          <w:szCs w:val="28"/>
        </w:rPr>
        <w:t xml:space="preserve">ека Китат – левый приток р.Яя, является основной водной артерией северной части города. Длина реки составляет 96 км, площадь водосбора – 1163 км2. Река протекает по равнинной площади, местами залесенной и заболоченной. Наиболее крупными притоками являются реки Пестрая, Карагана, Алчедат и Тутуюл. Данных наблюдений о гидрологическом режиме нет. </w:t>
      </w:r>
    </w:p>
    <w:p w14:paraId="16747D12" w14:textId="396E5B6C" w:rsidR="006166CB" w:rsidRPr="00BC1457" w:rsidRDefault="006166CB" w:rsidP="00BC1457">
      <w:pPr>
        <w:spacing w:line="360" w:lineRule="auto"/>
        <w:ind w:firstLine="709"/>
        <w:jc w:val="both"/>
        <w:rPr>
          <w:sz w:val="28"/>
          <w:szCs w:val="28"/>
        </w:rPr>
      </w:pPr>
      <w:r w:rsidRPr="00BC1457">
        <w:rPr>
          <w:sz w:val="28"/>
          <w:szCs w:val="28"/>
        </w:rPr>
        <w:t xml:space="preserve">В разные годы на малых реках Анжеро-Судженска было создано </w:t>
      </w:r>
      <w:r w:rsidR="00BC1457" w:rsidRPr="00BC1457">
        <w:rPr>
          <w:sz w:val="28"/>
          <w:szCs w:val="28"/>
        </w:rPr>
        <w:t>девять</w:t>
      </w:r>
      <w:r w:rsidRPr="00BC1457">
        <w:rPr>
          <w:sz w:val="28"/>
          <w:szCs w:val="28"/>
        </w:rPr>
        <w:t xml:space="preserve"> водохранилищ</w:t>
      </w:r>
      <w:r w:rsidR="00BC1457" w:rsidRPr="00BC1457">
        <w:rPr>
          <w:sz w:val="28"/>
          <w:szCs w:val="28"/>
        </w:rPr>
        <w:t xml:space="preserve"> и озер</w:t>
      </w:r>
      <w:r w:rsidRPr="00BC1457">
        <w:rPr>
          <w:sz w:val="28"/>
          <w:szCs w:val="28"/>
        </w:rPr>
        <w:t>. Два из них – водохранилища каскадного исполнения (Алчедат 1 и Алчедат 2). Остальные</w:t>
      </w:r>
      <w:r w:rsidR="00BC1457" w:rsidRPr="00BC1457">
        <w:rPr>
          <w:sz w:val="28"/>
          <w:szCs w:val="28"/>
        </w:rPr>
        <w:t xml:space="preserve"> -</w:t>
      </w:r>
      <w:r w:rsidRPr="00BC1457">
        <w:rPr>
          <w:sz w:val="28"/>
          <w:szCs w:val="28"/>
        </w:rPr>
        <w:t xml:space="preserve"> искусственные озёра (</w:t>
      </w:r>
      <w:r w:rsidR="00BC1457" w:rsidRPr="00BC1457">
        <w:rPr>
          <w:sz w:val="28"/>
          <w:szCs w:val="28"/>
        </w:rPr>
        <w:t xml:space="preserve">Теплое, </w:t>
      </w:r>
      <w:r w:rsidRPr="00BC1457">
        <w:rPr>
          <w:sz w:val="28"/>
          <w:szCs w:val="28"/>
        </w:rPr>
        <w:t xml:space="preserve">Мишиха </w:t>
      </w:r>
      <w:r w:rsidR="00BC1457" w:rsidRPr="00BC1457">
        <w:rPr>
          <w:sz w:val="28"/>
          <w:szCs w:val="28"/>
        </w:rPr>
        <w:t xml:space="preserve">- </w:t>
      </w:r>
      <w:r w:rsidRPr="00BC1457">
        <w:rPr>
          <w:sz w:val="28"/>
          <w:szCs w:val="28"/>
        </w:rPr>
        <w:t xml:space="preserve">1, Мишиха </w:t>
      </w:r>
      <w:r w:rsidR="00BC1457" w:rsidRPr="00BC1457">
        <w:rPr>
          <w:sz w:val="28"/>
          <w:szCs w:val="28"/>
        </w:rPr>
        <w:t xml:space="preserve">- </w:t>
      </w:r>
      <w:r w:rsidRPr="00BC1457">
        <w:rPr>
          <w:sz w:val="28"/>
          <w:szCs w:val="28"/>
        </w:rPr>
        <w:t>2, Анжера</w:t>
      </w:r>
      <w:r w:rsidR="00BC1457" w:rsidRPr="00BC1457">
        <w:rPr>
          <w:sz w:val="28"/>
          <w:szCs w:val="28"/>
        </w:rPr>
        <w:t>,</w:t>
      </w:r>
      <w:r w:rsidRPr="00BC1457">
        <w:rPr>
          <w:sz w:val="28"/>
          <w:szCs w:val="28"/>
        </w:rPr>
        <w:t xml:space="preserve"> Победа</w:t>
      </w:r>
      <w:r w:rsidR="00BC1457" w:rsidRPr="00BC1457">
        <w:rPr>
          <w:sz w:val="28"/>
          <w:szCs w:val="28"/>
        </w:rPr>
        <w:t>, Сахалинка, Кристалл</w:t>
      </w:r>
      <w:r w:rsidRPr="00BC1457">
        <w:rPr>
          <w:sz w:val="28"/>
          <w:szCs w:val="28"/>
        </w:rPr>
        <w:t xml:space="preserve">) – это водоёмы водохозяйственного назначения. </w:t>
      </w:r>
    </w:p>
    <w:p w14:paraId="070B714F" w14:textId="77777777" w:rsidR="00ED4747" w:rsidRPr="00BC1457" w:rsidRDefault="00ED4747" w:rsidP="00ED4747">
      <w:pPr>
        <w:spacing w:line="360" w:lineRule="auto"/>
        <w:ind w:firstLine="709"/>
        <w:contextualSpacing/>
        <w:jc w:val="both"/>
        <w:rPr>
          <w:sz w:val="28"/>
          <w:szCs w:val="28"/>
        </w:rPr>
      </w:pPr>
      <w:r w:rsidRPr="00BC1457">
        <w:rPr>
          <w:sz w:val="28"/>
          <w:szCs w:val="28"/>
        </w:rPr>
        <w:t xml:space="preserve">Запасы подземных вод в районе городского округа незначительны и не могут служить надежным источником водоснабжения. </w:t>
      </w:r>
    </w:p>
    <w:p w14:paraId="2F42C5C7" w14:textId="77777777" w:rsidR="00ED4747" w:rsidRDefault="00ED4747" w:rsidP="003D20A7">
      <w:pPr>
        <w:spacing w:line="360" w:lineRule="auto"/>
        <w:ind w:firstLine="709"/>
        <w:contextualSpacing/>
        <w:jc w:val="both"/>
        <w:rPr>
          <w:sz w:val="28"/>
          <w:szCs w:val="28"/>
        </w:rPr>
      </w:pPr>
    </w:p>
    <w:p w14:paraId="0764328B" w14:textId="77777777" w:rsidR="006804C2" w:rsidRPr="00E428C5" w:rsidRDefault="00E428C5" w:rsidP="00E428C5">
      <w:pPr>
        <w:spacing w:line="360" w:lineRule="auto"/>
        <w:contextualSpacing/>
        <w:jc w:val="center"/>
        <w:rPr>
          <w:sz w:val="28"/>
          <w:szCs w:val="28"/>
        </w:rPr>
      </w:pPr>
      <w:r w:rsidRPr="00E428C5">
        <w:rPr>
          <w:sz w:val="28"/>
          <w:szCs w:val="28"/>
        </w:rPr>
        <w:t>ЗЕМЕЛЬНЫЕ РЕСУРСЫ</w:t>
      </w:r>
    </w:p>
    <w:p w14:paraId="3F237B87" w14:textId="616EC4EC" w:rsidR="001270B1" w:rsidRPr="00CE1813" w:rsidRDefault="001270B1" w:rsidP="001270B1">
      <w:pPr>
        <w:spacing w:line="360" w:lineRule="auto"/>
        <w:ind w:firstLine="709"/>
        <w:contextualSpacing/>
        <w:jc w:val="both"/>
        <w:rPr>
          <w:sz w:val="28"/>
          <w:szCs w:val="28"/>
        </w:rPr>
      </w:pPr>
      <w:r w:rsidRPr="00CE1813">
        <w:rPr>
          <w:sz w:val="28"/>
          <w:szCs w:val="28"/>
        </w:rPr>
        <w:t>В целях определения пропорционального развития всей системы жизнеобеспечения - жилищного хозяйства, диверсифицированной сферы услуг, инженерной и транспортной инфраструктуры при соблюдении необходимых соотношений между новым строительством всех видов и реконструкцией разработан градостроительный документ, в котором определены границы и описан</w:t>
      </w:r>
      <w:r w:rsidR="00DC3DAC">
        <w:rPr>
          <w:sz w:val="28"/>
          <w:szCs w:val="28"/>
        </w:rPr>
        <w:t xml:space="preserve">ы </w:t>
      </w:r>
      <w:r w:rsidRPr="00CE1813">
        <w:rPr>
          <w:sz w:val="28"/>
          <w:szCs w:val="28"/>
        </w:rPr>
        <w:t>функциональны</w:t>
      </w:r>
      <w:r w:rsidR="00DC3DAC">
        <w:rPr>
          <w:sz w:val="28"/>
          <w:szCs w:val="28"/>
        </w:rPr>
        <w:t>е</w:t>
      </w:r>
      <w:r w:rsidRPr="00CE1813">
        <w:rPr>
          <w:sz w:val="28"/>
          <w:szCs w:val="28"/>
        </w:rPr>
        <w:t xml:space="preserve"> зон</w:t>
      </w:r>
      <w:r w:rsidR="00DC3DAC">
        <w:rPr>
          <w:sz w:val="28"/>
          <w:szCs w:val="28"/>
        </w:rPr>
        <w:t>ы</w:t>
      </w:r>
      <w:r w:rsidRPr="00CE1813">
        <w:rPr>
          <w:sz w:val="28"/>
          <w:szCs w:val="28"/>
        </w:rPr>
        <w:t xml:space="preserve"> населенного пункта - проект Генерального плана муниципального образования «Анжеро-Судженский городской округ»</w:t>
      </w:r>
      <w:r w:rsidR="00CE1813" w:rsidRPr="00CE1813">
        <w:rPr>
          <w:sz w:val="28"/>
          <w:szCs w:val="28"/>
        </w:rPr>
        <w:t>,</w:t>
      </w:r>
    </w:p>
    <w:p w14:paraId="1781A60B" w14:textId="4F4EB5D7" w:rsidR="001270B1" w:rsidRPr="00CE1813" w:rsidRDefault="001270B1" w:rsidP="00B0409C">
      <w:pPr>
        <w:spacing w:line="360" w:lineRule="auto"/>
        <w:contextualSpacing/>
        <w:jc w:val="both"/>
        <w:rPr>
          <w:sz w:val="28"/>
          <w:szCs w:val="28"/>
        </w:rPr>
      </w:pPr>
      <w:r w:rsidRPr="00CE1813">
        <w:rPr>
          <w:sz w:val="28"/>
          <w:szCs w:val="28"/>
        </w:rPr>
        <w:t>утвержден</w:t>
      </w:r>
      <w:r w:rsidR="003B252B">
        <w:rPr>
          <w:sz w:val="28"/>
          <w:szCs w:val="28"/>
        </w:rPr>
        <w:t>н</w:t>
      </w:r>
      <w:r w:rsidR="00CE1813" w:rsidRPr="00CE1813">
        <w:rPr>
          <w:sz w:val="28"/>
          <w:szCs w:val="28"/>
        </w:rPr>
        <w:t>ый</w:t>
      </w:r>
      <w:r w:rsidRPr="00CE1813">
        <w:rPr>
          <w:sz w:val="28"/>
          <w:szCs w:val="28"/>
        </w:rPr>
        <w:t xml:space="preserve"> постановлением городского Совета народных депутатов от 27.09.2001 №41. Расчётный срок действия до 2030 года. </w:t>
      </w:r>
    </w:p>
    <w:p w14:paraId="63CBA3E0" w14:textId="5E27683D" w:rsidR="001270B1" w:rsidRPr="00CE1813" w:rsidRDefault="001270B1" w:rsidP="00B0409C">
      <w:pPr>
        <w:spacing w:line="360" w:lineRule="auto"/>
        <w:ind w:firstLine="709"/>
        <w:contextualSpacing/>
        <w:jc w:val="both"/>
        <w:rPr>
          <w:sz w:val="28"/>
          <w:szCs w:val="28"/>
        </w:rPr>
      </w:pPr>
      <w:r w:rsidRPr="00CE1813">
        <w:rPr>
          <w:sz w:val="28"/>
          <w:szCs w:val="28"/>
        </w:rPr>
        <w:t xml:space="preserve">Законом Кемеровской области от 17.12.2004 №104-ОЗ «О статусе и границах муниципальных образований» были определены </w:t>
      </w:r>
      <w:r w:rsidR="00DF42C4">
        <w:rPr>
          <w:sz w:val="28"/>
          <w:szCs w:val="28"/>
        </w:rPr>
        <w:t xml:space="preserve">новые </w:t>
      </w:r>
      <w:r w:rsidRPr="00CE1813">
        <w:rPr>
          <w:sz w:val="28"/>
          <w:szCs w:val="28"/>
        </w:rPr>
        <w:t>границы Анжеро-Судженского городского округа. В состав городского округа вошёл п. Красная Горка. Площадь городского округа состав</w:t>
      </w:r>
      <w:r w:rsidR="00DC3DAC">
        <w:rPr>
          <w:sz w:val="28"/>
          <w:szCs w:val="28"/>
        </w:rPr>
        <w:t>ляла</w:t>
      </w:r>
      <w:r w:rsidRPr="00CE1813">
        <w:rPr>
          <w:sz w:val="28"/>
          <w:szCs w:val="28"/>
        </w:rPr>
        <w:t xml:space="preserve"> 33985 Га</w:t>
      </w:r>
      <w:r w:rsidR="00CE1813" w:rsidRPr="00CE1813">
        <w:rPr>
          <w:sz w:val="28"/>
          <w:szCs w:val="28"/>
        </w:rPr>
        <w:t>.</w:t>
      </w:r>
      <w:r w:rsidRPr="00CE1813">
        <w:rPr>
          <w:sz w:val="28"/>
          <w:szCs w:val="28"/>
        </w:rPr>
        <w:t xml:space="preserve"> </w:t>
      </w:r>
    </w:p>
    <w:p w14:paraId="165AA4D7" w14:textId="5B250E98" w:rsidR="001270B1" w:rsidRPr="00EC6E57" w:rsidRDefault="001270B1" w:rsidP="00B0409C">
      <w:pPr>
        <w:spacing w:line="360" w:lineRule="auto"/>
        <w:ind w:firstLine="709"/>
        <w:contextualSpacing/>
        <w:jc w:val="both"/>
        <w:rPr>
          <w:sz w:val="28"/>
          <w:szCs w:val="28"/>
        </w:rPr>
      </w:pPr>
      <w:r w:rsidRPr="00EC6E57">
        <w:rPr>
          <w:sz w:val="28"/>
          <w:szCs w:val="28"/>
        </w:rPr>
        <w:t xml:space="preserve">В 2017 году Законом Кемеровской области от 01.03.2017 №23-ОЗ </w:t>
      </w:r>
      <w:r w:rsidR="000E3401" w:rsidRPr="00EC6E57">
        <w:rPr>
          <w:sz w:val="28"/>
          <w:szCs w:val="28"/>
        </w:rPr>
        <w:t>«О</w:t>
      </w:r>
      <w:r w:rsidRPr="00EC6E57">
        <w:rPr>
          <w:sz w:val="28"/>
          <w:szCs w:val="28"/>
        </w:rPr>
        <w:t xml:space="preserve"> внесении изменения в приложение 1 к закону Кемеровской области «О статусе и границах муниципальных образований»</w:t>
      </w:r>
      <w:r w:rsidR="00DF42C4">
        <w:rPr>
          <w:sz w:val="28"/>
          <w:szCs w:val="28"/>
        </w:rPr>
        <w:t xml:space="preserve"> п</w:t>
      </w:r>
      <w:r w:rsidRPr="00EC6E57">
        <w:rPr>
          <w:sz w:val="28"/>
          <w:szCs w:val="28"/>
        </w:rPr>
        <w:t>лощадь городского округа увеличилась до 36642 Га</w:t>
      </w:r>
      <w:r w:rsidR="00C44A54">
        <w:rPr>
          <w:sz w:val="28"/>
          <w:szCs w:val="28"/>
        </w:rPr>
        <w:t xml:space="preserve"> (</w:t>
      </w:r>
      <w:r w:rsidR="00524BE9">
        <w:rPr>
          <w:sz w:val="28"/>
          <w:szCs w:val="28"/>
        </w:rPr>
        <w:t>приложение А</w:t>
      </w:r>
      <w:r w:rsidR="00C44A54">
        <w:rPr>
          <w:sz w:val="28"/>
          <w:szCs w:val="28"/>
        </w:rPr>
        <w:t>1)</w:t>
      </w:r>
      <w:r w:rsidR="007043CB">
        <w:rPr>
          <w:sz w:val="28"/>
          <w:szCs w:val="28"/>
        </w:rPr>
        <w:t>.</w:t>
      </w:r>
    </w:p>
    <w:p w14:paraId="1F31EC5D" w14:textId="1D1D2D46" w:rsidR="00C37944" w:rsidRDefault="001270B1" w:rsidP="00C8376C">
      <w:pPr>
        <w:spacing w:line="360" w:lineRule="auto"/>
        <w:ind w:firstLine="709"/>
        <w:contextualSpacing/>
        <w:jc w:val="both"/>
        <w:rPr>
          <w:sz w:val="28"/>
          <w:szCs w:val="28"/>
        </w:rPr>
      </w:pPr>
      <w:r w:rsidRPr="00715B05">
        <w:rPr>
          <w:sz w:val="28"/>
          <w:szCs w:val="28"/>
        </w:rPr>
        <w:t>Площадь земель, не вовлечённых в градостроительную и иную деятельность</w:t>
      </w:r>
      <w:r w:rsidR="00DE1F13">
        <w:rPr>
          <w:sz w:val="28"/>
          <w:szCs w:val="28"/>
        </w:rPr>
        <w:t>,</w:t>
      </w:r>
      <w:r w:rsidRPr="00715B05">
        <w:rPr>
          <w:sz w:val="28"/>
          <w:szCs w:val="28"/>
        </w:rPr>
        <w:t xml:space="preserve"> составляет 3015,78 тыс.</w:t>
      </w:r>
      <w:r>
        <w:rPr>
          <w:sz w:val="28"/>
          <w:szCs w:val="28"/>
        </w:rPr>
        <w:t xml:space="preserve"> Г</w:t>
      </w:r>
      <w:r w:rsidRPr="00715B05">
        <w:rPr>
          <w:sz w:val="28"/>
          <w:szCs w:val="28"/>
        </w:rPr>
        <w:t>а.</w:t>
      </w:r>
    </w:p>
    <w:p w14:paraId="035E960C" w14:textId="0CA51600" w:rsidR="00C8376C" w:rsidRDefault="00C8376C" w:rsidP="00C8376C">
      <w:pPr>
        <w:spacing w:line="360" w:lineRule="auto"/>
        <w:ind w:firstLine="709"/>
        <w:contextualSpacing/>
        <w:jc w:val="both"/>
        <w:rPr>
          <w:sz w:val="28"/>
          <w:szCs w:val="28"/>
        </w:rPr>
      </w:pPr>
    </w:p>
    <w:p w14:paraId="3449A437" w14:textId="62635FAB" w:rsidR="00C8376C" w:rsidRPr="00C8376C" w:rsidRDefault="00C8376C" w:rsidP="00C8376C">
      <w:pPr>
        <w:spacing w:line="360" w:lineRule="auto"/>
        <w:contextualSpacing/>
        <w:jc w:val="center"/>
        <w:rPr>
          <w:sz w:val="28"/>
          <w:szCs w:val="28"/>
        </w:rPr>
      </w:pPr>
      <w:r w:rsidRPr="00C8376C">
        <w:rPr>
          <w:sz w:val="28"/>
          <w:szCs w:val="28"/>
        </w:rPr>
        <w:t>ОБЪЕКТЫ КУЛЬТУРНОГО НАСЛЕДИЯ И РЕАКРЕАЦИОННЫЕ РЕСУРСЫ</w:t>
      </w:r>
    </w:p>
    <w:p w14:paraId="2782832D" w14:textId="77777777" w:rsidR="006E042B" w:rsidRPr="006E042B" w:rsidRDefault="006E042B" w:rsidP="006E042B">
      <w:pPr>
        <w:spacing w:line="360" w:lineRule="auto"/>
        <w:ind w:firstLine="709"/>
        <w:contextualSpacing/>
        <w:jc w:val="both"/>
        <w:rPr>
          <w:sz w:val="28"/>
          <w:szCs w:val="28"/>
        </w:rPr>
      </w:pPr>
      <w:r w:rsidRPr="006E042B">
        <w:rPr>
          <w:sz w:val="28"/>
          <w:szCs w:val="28"/>
        </w:rPr>
        <w:t xml:space="preserve">На территории муниципального образования расположены следующие объекты культурного наследия: </w:t>
      </w:r>
    </w:p>
    <w:p w14:paraId="54EF115D" w14:textId="38A3CF61" w:rsidR="006E042B" w:rsidRPr="006E042B" w:rsidRDefault="006E042B" w:rsidP="006E042B">
      <w:pPr>
        <w:spacing w:line="360" w:lineRule="auto"/>
        <w:ind w:firstLine="709"/>
        <w:contextualSpacing/>
        <w:jc w:val="both"/>
        <w:rPr>
          <w:sz w:val="28"/>
          <w:szCs w:val="28"/>
        </w:rPr>
      </w:pPr>
      <w:r w:rsidRPr="006E042B">
        <w:rPr>
          <w:sz w:val="28"/>
          <w:szCs w:val="28"/>
        </w:rPr>
        <w:t>-памятники градостроительства и архитектуры – 5 объектов;</w:t>
      </w:r>
    </w:p>
    <w:p w14:paraId="727A0994" w14:textId="5DF08A53" w:rsidR="006E042B" w:rsidRPr="006E042B" w:rsidRDefault="006E042B" w:rsidP="006E042B">
      <w:pPr>
        <w:spacing w:line="360" w:lineRule="auto"/>
        <w:ind w:firstLine="709"/>
        <w:contextualSpacing/>
        <w:jc w:val="both"/>
        <w:rPr>
          <w:sz w:val="28"/>
          <w:szCs w:val="28"/>
        </w:rPr>
      </w:pPr>
      <w:r w:rsidRPr="006E042B">
        <w:rPr>
          <w:sz w:val="28"/>
          <w:szCs w:val="28"/>
        </w:rPr>
        <w:t>-памятники истории – 8 объектов.</w:t>
      </w:r>
    </w:p>
    <w:p w14:paraId="57FC6123" w14:textId="244B765D" w:rsidR="007557B9" w:rsidRPr="004D720D" w:rsidRDefault="00F95646" w:rsidP="004D720D">
      <w:pPr>
        <w:spacing w:line="360" w:lineRule="auto"/>
        <w:ind w:firstLine="709"/>
        <w:contextualSpacing/>
        <w:jc w:val="both"/>
        <w:rPr>
          <w:sz w:val="28"/>
          <w:szCs w:val="28"/>
        </w:rPr>
      </w:pPr>
      <w:r w:rsidRPr="006E042B">
        <w:rPr>
          <w:sz w:val="28"/>
          <w:szCs w:val="28"/>
        </w:rPr>
        <w:t xml:space="preserve">Данные объекты представлены в </w:t>
      </w:r>
      <w:r w:rsidR="00524BE9">
        <w:rPr>
          <w:sz w:val="28"/>
          <w:szCs w:val="28"/>
        </w:rPr>
        <w:t xml:space="preserve">приложении </w:t>
      </w:r>
      <w:r w:rsidR="00C44A54">
        <w:rPr>
          <w:sz w:val="28"/>
          <w:szCs w:val="28"/>
        </w:rPr>
        <w:t>А2</w:t>
      </w:r>
      <w:r w:rsidRPr="006E042B">
        <w:rPr>
          <w:sz w:val="28"/>
          <w:szCs w:val="28"/>
        </w:rPr>
        <w:t>.</w:t>
      </w:r>
    </w:p>
    <w:p w14:paraId="29C5F195" w14:textId="0CB51A29" w:rsidR="00397CB3" w:rsidRPr="00BC1457" w:rsidRDefault="00397CB3" w:rsidP="00BC1457">
      <w:pPr>
        <w:spacing w:line="360" w:lineRule="auto"/>
        <w:ind w:firstLine="709"/>
        <w:jc w:val="both"/>
        <w:rPr>
          <w:sz w:val="28"/>
          <w:szCs w:val="28"/>
        </w:rPr>
      </w:pPr>
      <w:r w:rsidRPr="00BC1457">
        <w:rPr>
          <w:sz w:val="28"/>
          <w:szCs w:val="28"/>
        </w:rPr>
        <w:t>Территория Анжеро-Судженского городского округа по сочетанию на ней природных ресурсов и условий может быть отнесена к территориям с богатым рекреационным потенциалом.</w:t>
      </w:r>
    </w:p>
    <w:p w14:paraId="29D19E46" w14:textId="4287097B" w:rsidR="00397CB3" w:rsidRPr="00BC1457" w:rsidRDefault="00397CB3" w:rsidP="00BC1457">
      <w:pPr>
        <w:spacing w:line="360" w:lineRule="auto"/>
        <w:ind w:firstLine="709"/>
        <w:jc w:val="both"/>
        <w:rPr>
          <w:sz w:val="28"/>
          <w:szCs w:val="28"/>
        </w:rPr>
      </w:pPr>
      <w:r w:rsidRPr="00BC1457">
        <w:rPr>
          <w:sz w:val="28"/>
          <w:szCs w:val="28"/>
        </w:rPr>
        <w:t xml:space="preserve">Существующие на территории городского округа богатейшие природные зоны позволяют осуществлять пешеходный и </w:t>
      </w:r>
      <w:r w:rsidR="007043CB" w:rsidRPr="00BC1457">
        <w:rPr>
          <w:sz w:val="28"/>
          <w:szCs w:val="28"/>
        </w:rPr>
        <w:t>водный туризм</w:t>
      </w:r>
      <w:r w:rsidRPr="00BC1457">
        <w:rPr>
          <w:sz w:val="28"/>
          <w:szCs w:val="28"/>
        </w:rPr>
        <w:t>.</w:t>
      </w:r>
    </w:p>
    <w:p w14:paraId="69B19F4C" w14:textId="67835892" w:rsidR="00397CB3" w:rsidRPr="00BC1457" w:rsidRDefault="005466E1" w:rsidP="00BC1457">
      <w:pPr>
        <w:spacing w:line="360" w:lineRule="auto"/>
        <w:ind w:firstLine="709"/>
        <w:jc w:val="both"/>
        <w:rPr>
          <w:sz w:val="28"/>
          <w:szCs w:val="28"/>
        </w:rPr>
      </w:pPr>
      <w:r>
        <w:rPr>
          <w:sz w:val="28"/>
          <w:szCs w:val="28"/>
        </w:rPr>
        <w:t>П</w:t>
      </w:r>
      <w:r w:rsidR="00397CB3" w:rsidRPr="00BC1457">
        <w:rPr>
          <w:sz w:val="28"/>
          <w:szCs w:val="28"/>
        </w:rPr>
        <w:t>ривлекательны для любителей как водного, так и пешего туризма реки Яя и Китат.</w:t>
      </w:r>
    </w:p>
    <w:p w14:paraId="5E390578" w14:textId="3A92FD4F" w:rsidR="00397CB3" w:rsidRPr="00BC1457" w:rsidRDefault="00397CB3" w:rsidP="00BC1457">
      <w:pPr>
        <w:spacing w:line="360" w:lineRule="auto"/>
        <w:ind w:firstLine="709"/>
        <w:jc w:val="both"/>
        <w:rPr>
          <w:sz w:val="28"/>
          <w:szCs w:val="28"/>
        </w:rPr>
      </w:pPr>
      <w:r w:rsidRPr="00BC1457">
        <w:rPr>
          <w:sz w:val="28"/>
          <w:szCs w:val="28"/>
        </w:rPr>
        <w:t xml:space="preserve">Водоемы и озера искусственного происхождения на территории городского округа, используемые населением в качестве объектов рекреации, не соответствуют нормативам по микробиологическим и химическим показателям. </w:t>
      </w:r>
    </w:p>
    <w:p w14:paraId="4C93A4C9" w14:textId="77777777" w:rsidR="00397CB3" w:rsidRPr="00BC1457" w:rsidRDefault="00397CB3" w:rsidP="00BC1457">
      <w:pPr>
        <w:spacing w:line="360" w:lineRule="auto"/>
        <w:ind w:firstLine="709"/>
        <w:jc w:val="both"/>
        <w:rPr>
          <w:sz w:val="28"/>
          <w:szCs w:val="28"/>
        </w:rPr>
      </w:pPr>
      <w:r w:rsidRPr="00BC1457">
        <w:rPr>
          <w:sz w:val="28"/>
          <w:szCs w:val="28"/>
        </w:rPr>
        <w:t>В границах городского округа на площади 5053 га находятся городские леса, которые обеспечивают благоприятную среду обитания человека, предоставляют возможность развивать практически все виды рекреационной деятельности.</w:t>
      </w:r>
    </w:p>
    <w:p w14:paraId="572584D7" w14:textId="77777777" w:rsidR="00397CB3" w:rsidRPr="00BC1457" w:rsidRDefault="00397CB3" w:rsidP="00BC1457">
      <w:pPr>
        <w:spacing w:line="360" w:lineRule="auto"/>
        <w:ind w:firstLine="709"/>
        <w:jc w:val="both"/>
        <w:rPr>
          <w:sz w:val="28"/>
          <w:szCs w:val="28"/>
        </w:rPr>
      </w:pPr>
      <w:r w:rsidRPr="00BC1457">
        <w:rPr>
          <w:sz w:val="28"/>
          <w:szCs w:val="28"/>
        </w:rPr>
        <w:t xml:space="preserve">Для активного отдыха и оздоровления жителей и гостей Анжеро-Судженского городского округа имеется 2 базы отдыха («Олимпиец» и «Спартак»). </w:t>
      </w:r>
    </w:p>
    <w:p w14:paraId="5566136E" w14:textId="77777777" w:rsidR="00397CB3" w:rsidRPr="00B0409C" w:rsidRDefault="00397CB3" w:rsidP="00B0409C">
      <w:pPr>
        <w:spacing w:line="360" w:lineRule="auto"/>
        <w:ind w:firstLine="709"/>
        <w:jc w:val="both"/>
        <w:rPr>
          <w:sz w:val="28"/>
          <w:szCs w:val="28"/>
        </w:rPr>
      </w:pPr>
      <w:r w:rsidRPr="00BC1457">
        <w:rPr>
          <w:sz w:val="28"/>
          <w:szCs w:val="28"/>
        </w:rPr>
        <w:t xml:space="preserve">Санаторные услуги предоставляет санаторий «Анжерский», один из старейших в Кемеровской области оздоровительных учреждений. Он расположен в 18 километрах от Анжеро-Судженска в сосновом бору на берегу реки Яя. </w:t>
      </w:r>
      <w:r w:rsidRPr="00B0409C">
        <w:rPr>
          <w:sz w:val="28"/>
          <w:szCs w:val="28"/>
        </w:rPr>
        <w:t xml:space="preserve">Здравница является многопрофильным лечебно-профилактическим учреждением, работает круглогодично. На базе санатория есть детский санаторный оздоровительный лагерь круглогодичного действия «Здоровячок». </w:t>
      </w:r>
    </w:p>
    <w:p w14:paraId="177A6246" w14:textId="3B9836F8" w:rsidR="00C37944" w:rsidRPr="00EE2ECE" w:rsidRDefault="00397CB3" w:rsidP="00E50426">
      <w:pPr>
        <w:spacing w:line="360" w:lineRule="auto"/>
        <w:ind w:firstLine="709"/>
        <w:rPr>
          <w:b/>
          <w:color w:val="FF0000"/>
          <w:sz w:val="28"/>
          <w:szCs w:val="28"/>
        </w:rPr>
      </w:pPr>
      <w:r w:rsidRPr="00B0409C">
        <w:rPr>
          <w:sz w:val="28"/>
          <w:szCs w:val="28"/>
        </w:rPr>
        <w:t xml:space="preserve">Санаторий «Анжерский» располагает достаточными </w:t>
      </w:r>
      <w:r w:rsidR="007043CB" w:rsidRPr="00BC1457">
        <w:rPr>
          <w:sz w:val="28"/>
          <w:szCs w:val="28"/>
        </w:rPr>
        <w:t>климатолечебными</w:t>
      </w:r>
      <w:r w:rsidRPr="00B0409C">
        <w:rPr>
          <w:sz w:val="28"/>
          <w:szCs w:val="28"/>
        </w:rPr>
        <w:t xml:space="preserve"> ресурсами для сезонного климатолечения и климатопрофилактики. Элементами санаторно-курортного лечения являются терренкур, лечебная физкультура,</w:t>
      </w:r>
      <w:r w:rsidRPr="00BC1457">
        <w:rPr>
          <w:rFonts w:eastAsiaTheme="minorHAnsi"/>
          <w:sz w:val="28"/>
          <w:szCs w:val="28"/>
          <w:lang w:eastAsia="en-US"/>
        </w:rPr>
        <w:t xml:space="preserve"> талассотерапия на реке Яя, использование привозных сульфидно-иловых грязей (оз.</w:t>
      </w:r>
      <w:r w:rsidR="00BC1457" w:rsidRPr="00BC1457">
        <w:rPr>
          <w:rFonts w:eastAsiaTheme="minorHAnsi"/>
          <w:sz w:val="28"/>
          <w:szCs w:val="28"/>
          <w:lang w:eastAsia="en-US"/>
        </w:rPr>
        <w:t xml:space="preserve"> </w:t>
      </w:r>
      <w:r w:rsidRPr="00BC1457">
        <w:rPr>
          <w:rFonts w:eastAsiaTheme="minorHAnsi"/>
          <w:sz w:val="28"/>
          <w:szCs w:val="28"/>
          <w:lang w:eastAsia="en-US"/>
        </w:rPr>
        <w:t>Учум).</w:t>
      </w:r>
      <w:r w:rsidRPr="00342076">
        <w:rPr>
          <w:rFonts w:eastAsiaTheme="minorHAnsi"/>
          <w:sz w:val="28"/>
          <w:szCs w:val="28"/>
          <w:lang w:eastAsia="en-US"/>
        </w:rPr>
        <w:br/>
      </w:r>
    </w:p>
    <w:p w14:paraId="4D18CBBB" w14:textId="77777777" w:rsidR="00C37944" w:rsidRPr="00F95646" w:rsidRDefault="00F95646" w:rsidP="00F95646">
      <w:pPr>
        <w:shd w:val="clear" w:color="auto" w:fill="FFFFFF"/>
        <w:spacing w:line="360" w:lineRule="auto"/>
        <w:contextualSpacing/>
        <w:jc w:val="center"/>
        <w:rPr>
          <w:sz w:val="28"/>
          <w:szCs w:val="28"/>
        </w:rPr>
      </w:pPr>
      <w:r>
        <w:rPr>
          <w:sz w:val="28"/>
          <w:szCs w:val="28"/>
        </w:rPr>
        <w:t>ЭКОЛОГИЧЕСКАЯ СИТУАЦИЯ</w:t>
      </w:r>
    </w:p>
    <w:p w14:paraId="5473A7D3" w14:textId="77777777" w:rsidR="00B26789" w:rsidRPr="00AF2894" w:rsidRDefault="00B26789" w:rsidP="00AF2894">
      <w:pPr>
        <w:pStyle w:val="S"/>
        <w:spacing w:line="360" w:lineRule="auto"/>
        <w:ind w:firstLine="567"/>
        <w:jc w:val="center"/>
        <w:rPr>
          <w:i/>
          <w:sz w:val="28"/>
          <w:szCs w:val="28"/>
        </w:rPr>
      </w:pPr>
      <w:r w:rsidRPr="00AF2894">
        <w:rPr>
          <w:i/>
          <w:sz w:val="28"/>
          <w:szCs w:val="28"/>
        </w:rPr>
        <w:t>Атмосферный воздух</w:t>
      </w:r>
    </w:p>
    <w:p w14:paraId="73FA3C24" w14:textId="77777777" w:rsidR="00B26789" w:rsidRPr="00B26789" w:rsidRDefault="00B26789" w:rsidP="00B26789">
      <w:pPr>
        <w:pStyle w:val="S"/>
        <w:spacing w:line="360" w:lineRule="auto"/>
        <w:ind w:firstLine="567"/>
        <w:rPr>
          <w:sz w:val="28"/>
          <w:szCs w:val="28"/>
        </w:rPr>
      </w:pPr>
      <w:r w:rsidRPr="00B26789">
        <w:rPr>
          <w:sz w:val="28"/>
          <w:szCs w:val="28"/>
        </w:rPr>
        <w:t xml:space="preserve">Качество атмосферного воздуха является одним из основных показателей окружающей среды, влияющим на здоровье людей. </w:t>
      </w:r>
    </w:p>
    <w:p w14:paraId="61E21FE5" w14:textId="77777777" w:rsidR="00B26789" w:rsidRPr="00B26789" w:rsidRDefault="00B26789" w:rsidP="00B26789">
      <w:pPr>
        <w:pStyle w:val="S"/>
        <w:spacing w:line="360" w:lineRule="auto"/>
        <w:ind w:firstLine="567"/>
        <w:rPr>
          <w:sz w:val="28"/>
          <w:szCs w:val="28"/>
        </w:rPr>
      </w:pPr>
      <w:r w:rsidRPr="00B26789">
        <w:rPr>
          <w:sz w:val="28"/>
          <w:szCs w:val="28"/>
        </w:rPr>
        <w:t>Основными источниками загрязнения атмосферного воздуха на территории городского округа являются:</w:t>
      </w:r>
    </w:p>
    <w:p w14:paraId="3AEE86E8" w14:textId="77777777" w:rsidR="00B26789" w:rsidRPr="00B26789" w:rsidRDefault="00B26789" w:rsidP="00B26789">
      <w:pPr>
        <w:pStyle w:val="S"/>
        <w:spacing w:line="360" w:lineRule="auto"/>
        <w:ind w:firstLine="567"/>
        <w:rPr>
          <w:sz w:val="28"/>
          <w:szCs w:val="28"/>
        </w:rPr>
      </w:pPr>
      <w:r w:rsidRPr="00B26789">
        <w:rPr>
          <w:sz w:val="28"/>
          <w:szCs w:val="28"/>
        </w:rPr>
        <w:t>1. Предприятия угольной, топливной промышленности, энергетики.</w:t>
      </w:r>
    </w:p>
    <w:p w14:paraId="6BBA4FA4" w14:textId="77777777" w:rsidR="00B26789" w:rsidRPr="00B26789" w:rsidRDefault="00B26789" w:rsidP="00B26789">
      <w:pPr>
        <w:pStyle w:val="S"/>
        <w:spacing w:line="360" w:lineRule="auto"/>
        <w:ind w:firstLine="567"/>
        <w:rPr>
          <w:sz w:val="28"/>
          <w:szCs w:val="28"/>
        </w:rPr>
      </w:pPr>
      <w:r w:rsidRPr="00B26789">
        <w:rPr>
          <w:sz w:val="28"/>
          <w:szCs w:val="28"/>
        </w:rPr>
        <w:t>Наибольший вклад в загрязнение воздуха вносят следующие предприятия:</w:t>
      </w:r>
    </w:p>
    <w:p w14:paraId="52DFCA82" w14:textId="5414E1FA" w:rsidR="00B26789" w:rsidRPr="00B26789" w:rsidRDefault="00B26789" w:rsidP="00B26789">
      <w:pPr>
        <w:pStyle w:val="S"/>
        <w:spacing w:line="360" w:lineRule="auto"/>
        <w:ind w:firstLine="567"/>
        <w:rPr>
          <w:sz w:val="28"/>
          <w:szCs w:val="28"/>
        </w:rPr>
      </w:pPr>
      <w:r w:rsidRPr="00B26789">
        <w:rPr>
          <w:sz w:val="28"/>
          <w:szCs w:val="28"/>
        </w:rPr>
        <w:t>АО «Каскад-Энерго», ООО «Теплоснабжение», ОАО «Трансибнефть</w:t>
      </w:r>
      <w:r w:rsidR="00B649F9" w:rsidRPr="00B26789">
        <w:rPr>
          <w:sz w:val="28"/>
          <w:szCs w:val="28"/>
        </w:rPr>
        <w:t>», ОФ</w:t>
      </w:r>
      <w:r w:rsidRPr="00B26789">
        <w:rPr>
          <w:sz w:val="28"/>
          <w:szCs w:val="28"/>
        </w:rPr>
        <w:t xml:space="preserve"> «Анжерская», филиал «Антоновское рудоуправление» ОАО «Кузнецкие ферросплавы».</w:t>
      </w:r>
    </w:p>
    <w:p w14:paraId="6E68C5E6" w14:textId="27F57897" w:rsidR="00B26789" w:rsidRPr="00B26789" w:rsidRDefault="00B26789" w:rsidP="00B26789">
      <w:pPr>
        <w:pStyle w:val="S"/>
        <w:spacing w:line="360" w:lineRule="auto"/>
        <w:ind w:firstLine="567"/>
        <w:rPr>
          <w:sz w:val="28"/>
          <w:szCs w:val="28"/>
        </w:rPr>
      </w:pPr>
      <w:r w:rsidRPr="00B26789">
        <w:rPr>
          <w:sz w:val="28"/>
          <w:szCs w:val="28"/>
        </w:rPr>
        <w:t>На предприятиях городского округа на конец 201</w:t>
      </w:r>
      <w:r w:rsidR="00993134">
        <w:rPr>
          <w:sz w:val="28"/>
          <w:szCs w:val="28"/>
        </w:rPr>
        <w:t>7</w:t>
      </w:r>
      <w:r w:rsidRPr="00B26789">
        <w:rPr>
          <w:sz w:val="28"/>
          <w:szCs w:val="28"/>
        </w:rPr>
        <w:t xml:space="preserve"> года расположен</w:t>
      </w:r>
      <w:r w:rsidR="007A3DFB">
        <w:rPr>
          <w:sz w:val="28"/>
          <w:szCs w:val="28"/>
        </w:rPr>
        <w:t>о</w:t>
      </w:r>
      <w:r w:rsidRPr="00B26789">
        <w:rPr>
          <w:sz w:val="28"/>
          <w:szCs w:val="28"/>
        </w:rPr>
        <w:t xml:space="preserve"> </w:t>
      </w:r>
      <w:r w:rsidR="00993134">
        <w:rPr>
          <w:sz w:val="28"/>
          <w:szCs w:val="28"/>
        </w:rPr>
        <w:t>680</w:t>
      </w:r>
      <w:r w:rsidRPr="00B26789">
        <w:rPr>
          <w:sz w:val="28"/>
          <w:szCs w:val="28"/>
        </w:rPr>
        <w:t xml:space="preserve"> источник</w:t>
      </w:r>
      <w:r w:rsidR="007A3DFB">
        <w:rPr>
          <w:sz w:val="28"/>
          <w:szCs w:val="28"/>
        </w:rPr>
        <w:t>ов</w:t>
      </w:r>
      <w:r w:rsidRPr="00B26789">
        <w:rPr>
          <w:sz w:val="28"/>
          <w:szCs w:val="28"/>
        </w:rPr>
        <w:t xml:space="preserve"> выбросов вредных веществ в атмосферу</w:t>
      </w:r>
      <w:r w:rsidR="005D7585">
        <w:rPr>
          <w:sz w:val="28"/>
          <w:szCs w:val="28"/>
        </w:rPr>
        <w:t>.</w:t>
      </w:r>
      <w:r w:rsidR="00C44A54">
        <w:rPr>
          <w:sz w:val="28"/>
          <w:szCs w:val="28"/>
        </w:rPr>
        <w:t xml:space="preserve"> (приложение А3).</w:t>
      </w:r>
    </w:p>
    <w:p w14:paraId="20D6950D" w14:textId="29E5C9A4" w:rsidR="00B26789" w:rsidRPr="00B26789" w:rsidRDefault="007A3DFB" w:rsidP="00B26789">
      <w:pPr>
        <w:pStyle w:val="S"/>
        <w:spacing w:line="360" w:lineRule="auto"/>
        <w:ind w:firstLine="567"/>
        <w:rPr>
          <w:sz w:val="28"/>
          <w:szCs w:val="28"/>
        </w:rPr>
      </w:pPr>
      <w:r>
        <w:rPr>
          <w:sz w:val="28"/>
          <w:szCs w:val="28"/>
        </w:rPr>
        <w:t>Н</w:t>
      </w:r>
      <w:r w:rsidR="00B26789" w:rsidRPr="00B26789">
        <w:rPr>
          <w:sz w:val="28"/>
          <w:szCs w:val="28"/>
        </w:rPr>
        <w:t xml:space="preserve">а очистные сооружения поступает </w:t>
      </w:r>
      <w:r>
        <w:rPr>
          <w:sz w:val="28"/>
          <w:szCs w:val="28"/>
        </w:rPr>
        <w:t>38,2</w:t>
      </w:r>
      <w:r w:rsidR="00B26789" w:rsidRPr="00B26789">
        <w:rPr>
          <w:sz w:val="28"/>
          <w:szCs w:val="28"/>
        </w:rPr>
        <w:t xml:space="preserve">% всех веществ, отходящих от стационарных источников, из них улавливается и обезвреживается </w:t>
      </w:r>
      <w:r>
        <w:rPr>
          <w:sz w:val="28"/>
          <w:szCs w:val="28"/>
        </w:rPr>
        <w:t>79,8</w:t>
      </w:r>
      <w:r w:rsidR="00B26789" w:rsidRPr="00B26789">
        <w:rPr>
          <w:sz w:val="28"/>
          <w:szCs w:val="28"/>
        </w:rPr>
        <w:t>%.</w:t>
      </w:r>
    </w:p>
    <w:p w14:paraId="6320CED7" w14:textId="19E85590" w:rsidR="00B26789" w:rsidRPr="00B26789" w:rsidRDefault="00B26789" w:rsidP="00B26789">
      <w:pPr>
        <w:pStyle w:val="S"/>
        <w:spacing w:line="360" w:lineRule="auto"/>
        <w:ind w:firstLine="567"/>
        <w:rPr>
          <w:sz w:val="28"/>
          <w:szCs w:val="28"/>
        </w:rPr>
      </w:pPr>
      <w:r w:rsidRPr="00B26789">
        <w:rPr>
          <w:sz w:val="28"/>
          <w:szCs w:val="28"/>
        </w:rPr>
        <w:t xml:space="preserve">В 2017 году выбросы загрязняющих веществ на одного жителя городского округа </w:t>
      </w:r>
      <w:r w:rsidR="007A3DFB">
        <w:rPr>
          <w:sz w:val="28"/>
          <w:szCs w:val="28"/>
        </w:rPr>
        <w:t xml:space="preserve">увеличились по сравнению с предыдущим годом в 1,6 раза и </w:t>
      </w:r>
      <w:r w:rsidRPr="00B26789">
        <w:rPr>
          <w:sz w:val="28"/>
          <w:szCs w:val="28"/>
        </w:rPr>
        <w:t xml:space="preserve">составили </w:t>
      </w:r>
      <w:r w:rsidR="007A3DFB">
        <w:rPr>
          <w:sz w:val="28"/>
          <w:szCs w:val="28"/>
        </w:rPr>
        <w:t>123,4</w:t>
      </w:r>
      <w:r w:rsidRPr="00B26789">
        <w:rPr>
          <w:sz w:val="28"/>
          <w:szCs w:val="28"/>
        </w:rPr>
        <w:t xml:space="preserve"> килограммов.</w:t>
      </w:r>
    </w:p>
    <w:p w14:paraId="44E1EC5A" w14:textId="77777777" w:rsidR="00B26789" w:rsidRPr="00B26789" w:rsidRDefault="00B26789" w:rsidP="00B26789">
      <w:pPr>
        <w:pStyle w:val="S"/>
        <w:spacing w:line="360" w:lineRule="auto"/>
        <w:ind w:firstLine="567"/>
        <w:rPr>
          <w:sz w:val="28"/>
          <w:szCs w:val="28"/>
        </w:rPr>
      </w:pPr>
      <w:r w:rsidRPr="00B26789">
        <w:rPr>
          <w:sz w:val="28"/>
          <w:szCs w:val="28"/>
        </w:rPr>
        <w:t xml:space="preserve">2. Котельные и тепловые пункты, расположенные на территории населенных пунктов. В процессе сжигания твердого или жидкого топлива в атмосферу выделяется дым, содержащий продукты полного (диоксид углерода и пары воды) и неполного (оксиды углерода, серы, азота, углеводороды и др.) сгорания.  </w:t>
      </w:r>
    </w:p>
    <w:p w14:paraId="2A3523EB" w14:textId="340C939F" w:rsidR="00B26789" w:rsidRPr="00B26789" w:rsidRDefault="00B26789" w:rsidP="00B26789">
      <w:pPr>
        <w:pStyle w:val="S"/>
        <w:spacing w:line="360" w:lineRule="auto"/>
        <w:ind w:firstLine="567"/>
        <w:rPr>
          <w:sz w:val="28"/>
          <w:szCs w:val="28"/>
        </w:rPr>
      </w:pPr>
      <w:r w:rsidRPr="00B26789">
        <w:rPr>
          <w:sz w:val="28"/>
          <w:szCs w:val="28"/>
        </w:rPr>
        <w:t xml:space="preserve">3. Автотранспорт, осуществляющий выброс загрязняющих веществ в атмосферу. </w:t>
      </w:r>
    </w:p>
    <w:p w14:paraId="53AFC570" w14:textId="3AB44A2C" w:rsidR="00B26789" w:rsidRPr="00B26789" w:rsidRDefault="00B26789" w:rsidP="00B26789">
      <w:pPr>
        <w:pStyle w:val="S"/>
        <w:spacing w:line="360" w:lineRule="auto"/>
        <w:ind w:firstLine="567"/>
        <w:rPr>
          <w:sz w:val="28"/>
          <w:szCs w:val="28"/>
        </w:rPr>
      </w:pPr>
      <w:r w:rsidRPr="00B26789">
        <w:rPr>
          <w:sz w:val="28"/>
          <w:szCs w:val="28"/>
        </w:rPr>
        <w:t xml:space="preserve">4. Железная дорога. На железнодорожном транспорте источниками выбросов вредных веществ в атмосферу являются объекты производственных предприятий и подвижного состава. </w:t>
      </w:r>
    </w:p>
    <w:p w14:paraId="19363614" w14:textId="318E5207" w:rsidR="00B26789" w:rsidRPr="00B26789" w:rsidRDefault="00B26789" w:rsidP="00B26789">
      <w:pPr>
        <w:pStyle w:val="S"/>
        <w:spacing w:line="360" w:lineRule="auto"/>
        <w:ind w:firstLine="567"/>
        <w:rPr>
          <w:sz w:val="28"/>
          <w:szCs w:val="28"/>
        </w:rPr>
      </w:pPr>
      <w:r w:rsidRPr="00B26789">
        <w:rPr>
          <w:sz w:val="28"/>
          <w:szCs w:val="28"/>
        </w:rPr>
        <w:t xml:space="preserve">5. Индивидуальные источники теплоснабжения с низкими источниками выбросов. </w:t>
      </w:r>
    </w:p>
    <w:p w14:paraId="4FC54F51" w14:textId="77777777" w:rsidR="00B26789" w:rsidRPr="00B26789" w:rsidRDefault="00B26789" w:rsidP="00B26789">
      <w:pPr>
        <w:pStyle w:val="S"/>
        <w:spacing w:line="360" w:lineRule="auto"/>
        <w:ind w:firstLine="567"/>
        <w:rPr>
          <w:sz w:val="28"/>
          <w:szCs w:val="28"/>
        </w:rPr>
      </w:pPr>
      <w:r w:rsidRPr="00B26789">
        <w:rPr>
          <w:sz w:val="28"/>
          <w:szCs w:val="28"/>
        </w:rPr>
        <w:t>6. Предприятия с низким уровнем оснащенности очистными установками.</w:t>
      </w:r>
    </w:p>
    <w:p w14:paraId="5F80BD27" w14:textId="77777777" w:rsidR="00B26789" w:rsidRPr="00B26789" w:rsidRDefault="00B26789" w:rsidP="00B26789">
      <w:pPr>
        <w:pStyle w:val="S"/>
        <w:spacing w:line="360" w:lineRule="auto"/>
        <w:ind w:firstLine="567"/>
        <w:rPr>
          <w:sz w:val="28"/>
          <w:szCs w:val="28"/>
        </w:rPr>
      </w:pPr>
      <w:r w:rsidRPr="00B26789">
        <w:rPr>
          <w:sz w:val="28"/>
          <w:szCs w:val="28"/>
        </w:rPr>
        <w:t xml:space="preserve">7. Несанкционированные свалки отходов производства и потребления. </w:t>
      </w:r>
    </w:p>
    <w:p w14:paraId="68E55C21" w14:textId="6187FF05" w:rsidR="00B26789" w:rsidRPr="00B26789" w:rsidRDefault="00B26789" w:rsidP="00B26789">
      <w:pPr>
        <w:widowControl w:val="0"/>
        <w:autoSpaceDE w:val="0"/>
        <w:autoSpaceDN w:val="0"/>
        <w:adjustRightInd w:val="0"/>
        <w:spacing w:line="360" w:lineRule="auto"/>
        <w:ind w:right="-1" w:firstLine="567"/>
        <w:jc w:val="both"/>
        <w:rPr>
          <w:sz w:val="28"/>
          <w:szCs w:val="28"/>
        </w:rPr>
      </w:pPr>
      <w:r w:rsidRPr="00B26789">
        <w:rPr>
          <w:sz w:val="28"/>
          <w:szCs w:val="28"/>
        </w:rPr>
        <w:t>В целом уровень загрязнения воздуха характеризуется как высокий.</w:t>
      </w:r>
    </w:p>
    <w:p w14:paraId="74069DB0" w14:textId="77777777" w:rsidR="00B26789" w:rsidRDefault="00B26789" w:rsidP="00B26789">
      <w:pPr>
        <w:tabs>
          <w:tab w:val="left" w:pos="576"/>
          <w:tab w:val="left" w:pos="1584"/>
        </w:tabs>
        <w:spacing w:line="360" w:lineRule="auto"/>
        <w:jc w:val="center"/>
        <w:outlineLvl w:val="4"/>
        <w:rPr>
          <w:b/>
          <w:bCs/>
          <w:i/>
          <w:iCs/>
          <w:sz w:val="28"/>
          <w:szCs w:val="28"/>
          <w:lang w:eastAsia="ar-SA"/>
        </w:rPr>
      </w:pPr>
    </w:p>
    <w:p w14:paraId="5DE045AE" w14:textId="77777777" w:rsidR="00B26789" w:rsidRPr="00AF2894" w:rsidRDefault="00B26789" w:rsidP="00AF2894">
      <w:pPr>
        <w:tabs>
          <w:tab w:val="left" w:pos="576"/>
          <w:tab w:val="left" w:pos="1584"/>
        </w:tabs>
        <w:spacing w:line="360" w:lineRule="auto"/>
        <w:jc w:val="center"/>
        <w:rPr>
          <w:bCs/>
          <w:i/>
          <w:iCs/>
          <w:sz w:val="28"/>
          <w:szCs w:val="28"/>
          <w:lang w:val="x-none" w:eastAsia="ar-SA"/>
        </w:rPr>
      </w:pPr>
      <w:r w:rsidRPr="00AF2894">
        <w:rPr>
          <w:bCs/>
          <w:i/>
          <w:iCs/>
          <w:sz w:val="28"/>
          <w:szCs w:val="28"/>
          <w:lang w:val="x-none" w:eastAsia="ar-SA"/>
        </w:rPr>
        <w:t>Водные объекты</w:t>
      </w:r>
    </w:p>
    <w:p w14:paraId="7FDE07F0" w14:textId="77777777" w:rsidR="00B26789" w:rsidRPr="00B26789" w:rsidRDefault="00B26789" w:rsidP="00B26789">
      <w:pPr>
        <w:spacing w:line="360" w:lineRule="auto"/>
        <w:ind w:firstLine="567"/>
        <w:jc w:val="both"/>
        <w:rPr>
          <w:sz w:val="28"/>
          <w:szCs w:val="28"/>
          <w:lang w:eastAsia="ar-SA"/>
        </w:rPr>
      </w:pPr>
      <w:r w:rsidRPr="00B26789">
        <w:rPr>
          <w:sz w:val="28"/>
          <w:szCs w:val="28"/>
        </w:rPr>
        <w:t>Городской округ имеет высокую обеспеченность водными ресурсами. Для целей водоснабжения населения водой используются поверхностные и подземные воды.</w:t>
      </w:r>
      <w:r w:rsidRPr="00B26789">
        <w:rPr>
          <w:sz w:val="28"/>
          <w:szCs w:val="28"/>
          <w:lang w:eastAsia="ar-SA"/>
        </w:rPr>
        <w:t xml:space="preserve"> </w:t>
      </w:r>
    </w:p>
    <w:p w14:paraId="079A7931" w14:textId="77777777" w:rsidR="003E47AF" w:rsidRPr="008559F3" w:rsidRDefault="003E47AF" w:rsidP="003E47AF">
      <w:pPr>
        <w:shd w:val="clear" w:color="auto" w:fill="FFFFFF"/>
        <w:spacing w:line="360" w:lineRule="auto"/>
        <w:ind w:firstLine="709"/>
        <w:jc w:val="both"/>
        <w:rPr>
          <w:sz w:val="28"/>
          <w:szCs w:val="28"/>
        </w:rPr>
      </w:pPr>
      <w:r w:rsidRPr="008559F3">
        <w:rPr>
          <w:sz w:val="28"/>
          <w:szCs w:val="28"/>
        </w:rPr>
        <w:t>В городском округе имеются водохранилища: Анжера, Мишиха-I, Мишиха-II, Алчедат-I, Алчедат-II, Победа и малые реки: Анжера, Мишиха, Малые Челы, Большие Челы, Алчедат, Яя, которые принимают сточные воды ливневой канализации.</w:t>
      </w:r>
    </w:p>
    <w:p w14:paraId="03E37954" w14:textId="745129CE" w:rsidR="00B26789" w:rsidRDefault="00E86790" w:rsidP="00B26789">
      <w:pPr>
        <w:spacing w:line="360" w:lineRule="auto"/>
        <w:ind w:firstLine="567"/>
        <w:jc w:val="both"/>
        <w:rPr>
          <w:sz w:val="28"/>
          <w:szCs w:val="28"/>
          <w:lang w:eastAsia="ar-SA"/>
        </w:rPr>
      </w:pPr>
      <w:r>
        <w:rPr>
          <w:sz w:val="28"/>
          <w:szCs w:val="28"/>
          <w:lang w:eastAsia="ar-SA"/>
        </w:rPr>
        <w:t>Вода в</w:t>
      </w:r>
      <w:r w:rsidR="00B26789" w:rsidRPr="00B26789">
        <w:rPr>
          <w:sz w:val="28"/>
          <w:szCs w:val="28"/>
          <w:lang w:eastAsia="ar-SA"/>
        </w:rPr>
        <w:t xml:space="preserve"> реке Яя</w:t>
      </w:r>
      <w:r>
        <w:rPr>
          <w:sz w:val="28"/>
          <w:szCs w:val="28"/>
          <w:lang w:eastAsia="ar-SA"/>
        </w:rPr>
        <w:t xml:space="preserve">, являющейся основным источником </w:t>
      </w:r>
      <w:r w:rsidR="00F27469">
        <w:rPr>
          <w:sz w:val="28"/>
          <w:szCs w:val="28"/>
          <w:lang w:eastAsia="ar-SA"/>
        </w:rPr>
        <w:t>водоснабжения,</w:t>
      </w:r>
      <w:r w:rsidR="00F27469" w:rsidRPr="00B26789">
        <w:rPr>
          <w:sz w:val="28"/>
          <w:szCs w:val="28"/>
          <w:lang w:eastAsia="ar-SA"/>
        </w:rPr>
        <w:t xml:space="preserve"> характеризуется</w:t>
      </w:r>
      <w:r w:rsidR="00B26789" w:rsidRPr="00B26789">
        <w:rPr>
          <w:sz w:val="28"/>
          <w:szCs w:val="28"/>
          <w:lang w:eastAsia="ar-SA"/>
        </w:rPr>
        <w:t xml:space="preserve"> как «загрязненная» - класс 3 «А».</w:t>
      </w:r>
    </w:p>
    <w:p w14:paraId="26820ADD" w14:textId="74EAF85E" w:rsidR="00E86790" w:rsidRPr="00E86790" w:rsidRDefault="00E86790" w:rsidP="00B26789">
      <w:pPr>
        <w:spacing w:line="360" w:lineRule="auto"/>
        <w:ind w:firstLine="567"/>
        <w:jc w:val="both"/>
        <w:rPr>
          <w:sz w:val="28"/>
          <w:szCs w:val="28"/>
          <w:lang w:eastAsia="ar-SA"/>
        </w:rPr>
      </w:pPr>
      <w:r>
        <w:rPr>
          <w:sz w:val="28"/>
          <w:szCs w:val="28"/>
          <w:lang w:eastAsia="ar-SA"/>
        </w:rPr>
        <w:t>Санитарно-гигиеническое состояние других водных объектов (водоемов</w:t>
      </w:r>
      <w:r w:rsidRPr="00E86790">
        <w:rPr>
          <w:sz w:val="28"/>
          <w:szCs w:val="28"/>
          <w:lang w:eastAsia="ar-SA"/>
        </w:rPr>
        <w:t xml:space="preserve"> </w:t>
      </w:r>
      <w:r>
        <w:rPr>
          <w:sz w:val="28"/>
          <w:szCs w:val="28"/>
          <w:lang w:val="en-US" w:eastAsia="ar-SA"/>
        </w:rPr>
        <w:t>I</w:t>
      </w:r>
      <w:r w:rsidRPr="00E86790">
        <w:rPr>
          <w:sz w:val="28"/>
          <w:szCs w:val="28"/>
          <w:lang w:eastAsia="ar-SA"/>
        </w:rPr>
        <w:t xml:space="preserve"> </w:t>
      </w:r>
      <w:r>
        <w:rPr>
          <w:sz w:val="28"/>
          <w:szCs w:val="28"/>
          <w:lang w:eastAsia="ar-SA"/>
        </w:rPr>
        <w:t>и</w:t>
      </w:r>
      <w:r w:rsidRPr="00E86790">
        <w:rPr>
          <w:sz w:val="28"/>
          <w:szCs w:val="28"/>
          <w:lang w:eastAsia="ar-SA"/>
        </w:rPr>
        <w:t xml:space="preserve"> </w:t>
      </w:r>
      <w:r>
        <w:rPr>
          <w:sz w:val="28"/>
          <w:szCs w:val="28"/>
          <w:lang w:val="en-US" w:eastAsia="ar-SA"/>
        </w:rPr>
        <w:t>II</w:t>
      </w:r>
      <w:r>
        <w:rPr>
          <w:sz w:val="28"/>
          <w:szCs w:val="28"/>
          <w:lang w:eastAsia="ar-SA"/>
        </w:rPr>
        <w:t xml:space="preserve"> категорий) характеризуется удельными пробами воды, не отвечающих гигиеническим нормативам. В 2016 </w:t>
      </w:r>
      <w:r w:rsidR="00F27469">
        <w:rPr>
          <w:sz w:val="28"/>
          <w:szCs w:val="28"/>
          <w:lang w:eastAsia="ar-SA"/>
        </w:rPr>
        <w:t>году по</w:t>
      </w:r>
      <w:r>
        <w:rPr>
          <w:sz w:val="28"/>
          <w:szCs w:val="28"/>
          <w:lang w:eastAsia="ar-SA"/>
        </w:rPr>
        <w:t xml:space="preserve"> санитарно-химическим показателям 15,6</w:t>
      </w:r>
      <w:r w:rsidR="00FD6710">
        <w:rPr>
          <w:sz w:val="28"/>
          <w:szCs w:val="28"/>
          <w:lang w:eastAsia="ar-SA"/>
        </w:rPr>
        <w:t>% проб</w:t>
      </w:r>
      <w:r>
        <w:rPr>
          <w:sz w:val="28"/>
          <w:szCs w:val="28"/>
          <w:lang w:eastAsia="ar-SA"/>
        </w:rPr>
        <w:t xml:space="preserve"> воды не соответствовало гигиеническим нормативам, по микробиологическим показателям - 20,9%.</w:t>
      </w:r>
    </w:p>
    <w:p w14:paraId="48B237A6" w14:textId="77777777" w:rsidR="00B26789" w:rsidRPr="00B26789" w:rsidRDefault="00B26789" w:rsidP="00B26789">
      <w:pPr>
        <w:spacing w:line="360" w:lineRule="auto"/>
        <w:ind w:firstLine="567"/>
        <w:jc w:val="both"/>
        <w:rPr>
          <w:sz w:val="28"/>
          <w:szCs w:val="28"/>
          <w:lang w:eastAsia="ar-SA"/>
        </w:rPr>
      </w:pPr>
      <w:r w:rsidRPr="00B26789">
        <w:rPr>
          <w:sz w:val="28"/>
          <w:szCs w:val="28"/>
          <w:lang w:eastAsia="ar-SA"/>
        </w:rPr>
        <w:t xml:space="preserve">Основными источниками и причинами загрязнения водных объектов на территории городского округа являются канализационные очистные сооружения ООО «Анжерский водоканал» в г. Анжеро-Судженск и п. Антоновский Рудник. </w:t>
      </w:r>
    </w:p>
    <w:p w14:paraId="780DB49E" w14:textId="77777777" w:rsidR="00B26789" w:rsidRPr="00B26789" w:rsidRDefault="00B26789" w:rsidP="00B26789">
      <w:pPr>
        <w:spacing w:line="360" w:lineRule="auto"/>
        <w:ind w:firstLine="567"/>
        <w:jc w:val="both"/>
        <w:rPr>
          <w:sz w:val="28"/>
          <w:szCs w:val="28"/>
          <w:lang w:eastAsia="ar-SA"/>
        </w:rPr>
      </w:pPr>
      <w:r w:rsidRPr="00B26789">
        <w:rPr>
          <w:sz w:val="28"/>
          <w:szCs w:val="28"/>
        </w:rPr>
        <w:t>В поверхностные водные объекты ежегодно сбрасывается</w:t>
      </w:r>
      <w:r w:rsidRPr="00B26789">
        <w:rPr>
          <w:color w:val="FF0000"/>
          <w:sz w:val="28"/>
          <w:szCs w:val="28"/>
        </w:rPr>
        <w:t xml:space="preserve"> </w:t>
      </w:r>
      <w:r w:rsidRPr="00B26789">
        <w:rPr>
          <w:sz w:val="28"/>
          <w:szCs w:val="28"/>
        </w:rPr>
        <w:t>до 15 млн. куб. м загрязненных сточных вод. Мощность очистных сооружений составляет 17,9 млн. куб. м.</w:t>
      </w:r>
      <w:r w:rsidRPr="00B26789">
        <w:rPr>
          <w:color w:val="FF0000"/>
          <w:sz w:val="28"/>
          <w:szCs w:val="28"/>
        </w:rPr>
        <w:t xml:space="preserve">  </w:t>
      </w:r>
    </w:p>
    <w:p w14:paraId="40D6FF05" w14:textId="77777777" w:rsidR="00B26789" w:rsidRPr="00B26789" w:rsidRDefault="00B26789" w:rsidP="00B26789">
      <w:pPr>
        <w:widowControl w:val="0"/>
        <w:autoSpaceDE w:val="0"/>
        <w:autoSpaceDN w:val="0"/>
        <w:adjustRightInd w:val="0"/>
        <w:spacing w:line="360" w:lineRule="auto"/>
        <w:ind w:firstLine="567"/>
        <w:jc w:val="both"/>
        <w:rPr>
          <w:sz w:val="28"/>
          <w:szCs w:val="28"/>
        </w:rPr>
      </w:pPr>
      <w:r w:rsidRPr="00B26789">
        <w:rPr>
          <w:sz w:val="28"/>
          <w:szCs w:val="28"/>
        </w:rPr>
        <w:t xml:space="preserve">Актуальна для городского округа проблема несанкционированных свалок, которая ведет к загрязнению поверхностных и подземных вод. Загрязнение последних происходит из-за проникновения вредных веществ из накопителей отходов как промышленного, так и бытового характера, а также из их подземных захоронений. </w:t>
      </w:r>
    </w:p>
    <w:p w14:paraId="0F5AECE2" w14:textId="77777777" w:rsidR="007043CB" w:rsidRPr="00B26789" w:rsidRDefault="007043CB" w:rsidP="00B26789">
      <w:pPr>
        <w:spacing w:line="360" w:lineRule="auto"/>
        <w:ind w:firstLine="567"/>
        <w:jc w:val="both"/>
        <w:rPr>
          <w:sz w:val="28"/>
          <w:szCs w:val="28"/>
        </w:rPr>
      </w:pPr>
    </w:p>
    <w:p w14:paraId="16679B37" w14:textId="77777777" w:rsidR="00B26789" w:rsidRPr="003C6618" w:rsidRDefault="00B26789" w:rsidP="00AF2894">
      <w:pPr>
        <w:tabs>
          <w:tab w:val="left" w:pos="576"/>
          <w:tab w:val="left" w:pos="1584"/>
        </w:tabs>
        <w:spacing w:line="360" w:lineRule="auto"/>
        <w:jc w:val="center"/>
        <w:rPr>
          <w:bCs/>
          <w:i/>
          <w:iCs/>
          <w:sz w:val="28"/>
          <w:szCs w:val="28"/>
          <w:lang w:val="x-none" w:eastAsia="ar-SA"/>
        </w:rPr>
      </w:pPr>
      <w:r w:rsidRPr="003C6618">
        <w:rPr>
          <w:bCs/>
          <w:i/>
          <w:iCs/>
          <w:sz w:val="28"/>
          <w:szCs w:val="28"/>
          <w:lang w:val="x-none" w:eastAsia="ar-SA"/>
        </w:rPr>
        <w:t>Почвенный покров</w:t>
      </w:r>
    </w:p>
    <w:p w14:paraId="1FBA501E" w14:textId="77777777" w:rsidR="00B26789" w:rsidRPr="00B26789" w:rsidRDefault="00B26789" w:rsidP="00097B2C">
      <w:pPr>
        <w:pStyle w:val="S"/>
        <w:spacing w:line="360" w:lineRule="auto"/>
        <w:rPr>
          <w:sz w:val="28"/>
          <w:szCs w:val="28"/>
        </w:rPr>
      </w:pPr>
      <w:r w:rsidRPr="00B26789">
        <w:rPr>
          <w:sz w:val="28"/>
          <w:szCs w:val="28"/>
        </w:rPr>
        <w:t xml:space="preserve">Почвенный покров является важнейшим природным образованием. Результаты антропогенной деятельности оказывают влияние на состав почвенного покрова и его качественные характеристики. </w:t>
      </w:r>
    </w:p>
    <w:p w14:paraId="49A05F25" w14:textId="77777777" w:rsidR="00B26789" w:rsidRPr="00097B2C" w:rsidRDefault="00B26789" w:rsidP="00097B2C">
      <w:pPr>
        <w:spacing w:line="360" w:lineRule="auto"/>
        <w:ind w:firstLine="709"/>
        <w:jc w:val="both"/>
        <w:rPr>
          <w:i/>
          <w:sz w:val="28"/>
          <w:szCs w:val="28"/>
        </w:rPr>
      </w:pPr>
      <w:r w:rsidRPr="00097B2C">
        <w:rPr>
          <w:i/>
          <w:sz w:val="28"/>
          <w:szCs w:val="28"/>
        </w:rPr>
        <w:t xml:space="preserve">Загрязнителями почвы в городском округе являются: </w:t>
      </w:r>
    </w:p>
    <w:p w14:paraId="286EFCE3" w14:textId="77777777" w:rsidR="00B26789" w:rsidRPr="00B26789" w:rsidRDefault="00B26789" w:rsidP="00097B2C">
      <w:pPr>
        <w:spacing w:line="360" w:lineRule="auto"/>
        <w:ind w:firstLine="709"/>
        <w:jc w:val="both"/>
        <w:rPr>
          <w:sz w:val="28"/>
          <w:szCs w:val="28"/>
        </w:rPr>
      </w:pPr>
      <w:r w:rsidRPr="00B26789">
        <w:rPr>
          <w:sz w:val="28"/>
          <w:szCs w:val="28"/>
        </w:rPr>
        <w:t xml:space="preserve">1. Пестициды (ядохимикаты). Применение их на полях городского округа, широко используемых в качестве средств борьбы с вредителями культурных растений, представляет опасность для животных и человека. </w:t>
      </w:r>
    </w:p>
    <w:p w14:paraId="44E86043" w14:textId="4D81A425" w:rsidR="00B26789" w:rsidRPr="00B26789" w:rsidRDefault="00B26789" w:rsidP="00097B2C">
      <w:pPr>
        <w:spacing w:line="360" w:lineRule="auto"/>
        <w:ind w:firstLine="709"/>
        <w:jc w:val="both"/>
        <w:rPr>
          <w:sz w:val="28"/>
          <w:szCs w:val="28"/>
        </w:rPr>
      </w:pPr>
      <w:r w:rsidRPr="00B26789">
        <w:rPr>
          <w:sz w:val="28"/>
          <w:szCs w:val="28"/>
        </w:rPr>
        <w:t>2. Минеральные удобрения. Негативно сказываются на показателях качества почвы бесконтрольное применение минеральных удобрений</w:t>
      </w:r>
      <w:r w:rsidR="00ED2549">
        <w:rPr>
          <w:sz w:val="28"/>
          <w:szCs w:val="28"/>
        </w:rPr>
        <w:t>.</w:t>
      </w:r>
      <w:r w:rsidRPr="00B26789">
        <w:rPr>
          <w:sz w:val="28"/>
          <w:szCs w:val="28"/>
        </w:rPr>
        <w:t xml:space="preserve"> </w:t>
      </w:r>
    </w:p>
    <w:p w14:paraId="21C1D557" w14:textId="77777777" w:rsidR="00B26789" w:rsidRPr="00B26789" w:rsidRDefault="00B26789" w:rsidP="00097B2C">
      <w:pPr>
        <w:spacing w:line="360" w:lineRule="auto"/>
        <w:ind w:firstLine="709"/>
        <w:jc w:val="both"/>
        <w:rPr>
          <w:sz w:val="28"/>
          <w:szCs w:val="28"/>
        </w:rPr>
      </w:pPr>
      <w:r w:rsidRPr="00B26789">
        <w:rPr>
          <w:sz w:val="28"/>
          <w:szCs w:val="28"/>
        </w:rPr>
        <w:t xml:space="preserve">3. Отходы и отбросы производства. Мусор, выбросы, отвалы образуют группу загрязнений, которая включает как твердые, так и жидкие вещества. </w:t>
      </w:r>
    </w:p>
    <w:p w14:paraId="24222CC5" w14:textId="0182F490" w:rsidR="00B26789" w:rsidRPr="00B26789" w:rsidRDefault="00B26789" w:rsidP="00097B2C">
      <w:pPr>
        <w:spacing w:line="360" w:lineRule="auto"/>
        <w:ind w:firstLine="709"/>
        <w:jc w:val="both"/>
        <w:rPr>
          <w:sz w:val="28"/>
          <w:szCs w:val="28"/>
        </w:rPr>
      </w:pPr>
      <w:r w:rsidRPr="00B26789">
        <w:rPr>
          <w:sz w:val="28"/>
          <w:szCs w:val="28"/>
        </w:rPr>
        <w:t xml:space="preserve">4. </w:t>
      </w:r>
      <w:r w:rsidR="00AA50F5" w:rsidRPr="00B26789">
        <w:rPr>
          <w:sz w:val="28"/>
          <w:szCs w:val="28"/>
        </w:rPr>
        <w:t>Газодымовые</w:t>
      </w:r>
      <w:r w:rsidRPr="00B26789">
        <w:rPr>
          <w:sz w:val="28"/>
          <w:szCs w:val="28"/>
        </w:rPr>
        <w:t xml:space="preserve"> выбросы загрязняющих веществ в атмосферу. С атмосферными осадками многие химические соединения (газы – оксиды серы и азота) растворяются в капельках атмосферной влаги и с осадками попадают в почву. </w:t>
      </w:r>
    </w:p>
    <w:p w14:paraId="4E1C43F4" w14:textId="17ECF8FA" w:rsidR="00B26789" w:rsidRPr="00B26789" w:rsidRDefault="00B26789" w:rsidP="00097B2C">
      <w:pPr>
        <w:spacing w:line="360" w:lineRule="auto"/>
        <w:ind w:firstLine="709"/>
        <w:jc w:val="both"/>
        <w:rPr>
          <w:sz w:val="28"/>
          <w:szCs w:val="28"/>
        </w:rPr>
      </w:pPr>
      <w:r w:rsidRPr="00B26789">
        <w:rPr>
          <w:sz w:val="28"/>
          <w:szCs w:val="28"/>
        </w:rPr>
        <w:t xml:space="preserve">5. Автомобильное топливо. </w:t>
      </w:r>
    </w:p>
    <w:p w14:paraId="0014A1C2" w14:textId="54930B05" w:rsidR="00B26789" w:rsidRPr="00B26789" w:rsidRDefault="00B26789" w:rsidP="00B26789">
      <w:pPr>
        <w:shd w:val="clear" w:color="auto" w:fill="FFFFFF"/>
        <w:spacing w:line="360" w:lineRule="auto"/>
        <w:ind w:firstLine="709"/>
        <w:contextualSpacing/>
        <w:jc w:val="both"/>
        <w:rPr>
          <w:sz w:val="28"/>
          <w:szCs w:val="28"/>
        </w:rPr>
      </w:pPr>
      <w:r w:rsidRPr="00B26789">
        <w:rPr>
          <w:sz w:val="28"/>
          <w:szCs w:val="28"/>
        </w:rPr>
        <w:t xml:space="preserve">На территории Анжеро-Судженского городского округа расположен 1 полигон ТКО. Образовавшиеся от жизнедеятельности городского округа отходы производства и потребления вывозятся на полигон твердых коммунальных отходов. Эксплуатирующей организацией полигона является АСМП «Коммунальное спецавтохозяйство». Полигон ТКО, общей площадью 21,5 га, расположен на расстоянии 1,5 км от жилого поселка «Жилкооперация» и предназначен для размещения твердых коммунальных и промышленных отходов от жилого сектора, промышленных предприятий, учреждений и организаций, шлака от котельных. Вместимость полигона ТКО 1178,0 тыс. тонн. Расчетный срок эксплуатации полигона 25 лет. Объем твердых коммунальных отходов ежегодно увеличивается примерно на 7%. По состоянию на 01.01.17 г. на полигоне накоплено 957 тыс. т. </w:t>
      </w:r>
      <w:r w:rsidR="00782506">
        <w:rPr>
          <w:sz w:val="28"/>
          <w:szCs w:val="28"/>
        </w:rPr>
        <w:t xml:space="preserve">или 86% </w:t>
      </w:r>
      <w:r w:rsidRPr="00B26789">
        <w:rPr>
          <w:sz w:val="28"/>
          <w:szCs w:val="28"/>
        </w:rPr>
        <w:t xml:space="preserve">ТКО. В 2016 году собрано и вывезено 187 куб. м. отходов. </w:t>
      </w:r>
    </w:p>
    <w:p w14:paraId="149A741D" w14:textId="705B245F" w:rsidR="00B26789" w:rsidRDefault="00B26789" w:rsidP="00542528">
      <w:pPr>
        <w:pStyle w:val="S"/>
        <w:spacing w:line="360" w:lineRule="auto"/>
        <w:ind w:firstLine="567"/>
        <w:rPr>
          <w:sz w:val="28"/>
          <w:szCs w:val="28"/>
        </w:rPr>
      </w:pPr>
      <w:r w:rsidRPr="00B26789">
        <w:rPr>
          <w:sz w:val="28"/>
          <w:szCs w:val="28"/>
        </w:rPr>
        <w:t>На полигоне организован мониторинг с проведением лабораторного контроля. Анализ результатов исследований не выявил негативного влияния полигона на окружающую среду.</w:t>
      </w:r>
      <w:r w:rsidRPr="00B26789">
        <w:rPr>
          <w:color w:val="FF0000"/>
          <w:sz w:val="28"/>
          <w:szCs w:val="28"/>
        </w:rPr>
        <w:t xml:space="preserve"> </w:t>
      </w:r>
      <w:r w:rsidRPr="00B26789">
        <w:rPr>
          <w:color w:val="FF0000"/>
          <w:sz w:val="28"/>
          <w:szCs w:val="28"/>
        </w:rPr>
        <w:tab/>
      </w:r>
      <w:r w:rsidRPr="00B26789">
        <w:rPr>
          <w:sz w:val="28"/>
          <w:szCs w:val="28"/>
        </w:rPr>
        <w:t>Не</w:t>
      </w:r>
      <w:r w:rsidRPr="00B26789">
        <w:rPr>
          <w:spacing w:val="2"/>
          <w:sz w:val="28"/>
          <w:szCs w:val="28"/>
        </w:rPr>
        <w:t>у</w:t>
      </w:r>
      <w:r w:rsidRPr="00B26789">
        <w:rPr>
          <w:sz w:val="28"/>
          <w:szCs w:val="28"/>
        </w:rPr>
        <w:t>довлетворител</w:t>
      </w:r>
      <w:r w:rsidRPr="00B26789">
        <w:rPr>
          <w:spacing w:val="-1"/>
          <w:sz w:val="28"/>
          <w:szCs w:val="28"/>
        </w:rPr>
        <w:t>ь</w:t>
      </w:r>
      <w:r w:rsidRPr="00B26789">
        <w:rPr>
          <w:sz w:val="28"/>
          <w:szCs w:val="28"/>
        </w:rPr>
        <w:t>ная</w:t>
      </w:r>
      <w:r w:rsidR="00782506">
        <w:rPr>
          <w:sz w:val="28"/>
          <w:szCs w:val="28"/>
        </w:rPr>
        <w:t xml:space="preserve"> </w:t>
      </w:r>
      <w:r w:rsidRPr="00B26789">
        <w:rPr>
          <w:sz w:val="28"/>
          <w:szCs w:val="28"/>
        </w:rPr>
        <w:t>сит</w:t>
      </w:r>
      <w:r w:rsidRPr="00B26789">
        <w:rPr>
          <w:spacing w:val="2"/>
          <w:sz w:val="28"/>
          <w:szCs w:val="28"/>
        </w:rPr>
        <w:t>у</w:t>
      </w:r>
      <w:r w:rsidRPr="00B26789">
        <w:rPr>
          <w:sz w:val="28"/>
          <w:szCs w:val="28"/>
        </w:rPr>
        <w:t>ация</w:t>
      </w:r>
      <w:r w:rsidR="00C50386">
        <w:rPr>
          <w:sz w:val="28"/>
          <w:szCs w:val="28"/>
        </w:rPr>
        <w:t xml:space="preserve"> </w:t>
      </w:r>
      <w:r w:rsidRPr="00B26789">
        <w:rPr>
          <w:sz w:val="28"/>
          <w:szCs w:val="28"/>
        </w:rPr>
        <w:t>склад</w:t>
      </w:r>
      <w:r w:rsidRPr="00B26789">
        <w:rPr>
          <w:spacing w:val="1"/>
          <w:sz w:val="28"/>
          <w:szCs w:val="28"/>
        </w:rPr>
        <w:t>ы</w:t>
      </w:r>
      <w:r w:rsidRPr="00B26789">
        <w:rPr>
          <w:sz w:val="28"/>
          <w:szCs w:val="28"/>
        </w:rPr>
        <w:t>вае</w:t>
      </w:r>
      <w:r w:rsidRPr="00B26789">
        <w:rPr>
          <w:spacing w:val="1"/>
          <w:sz w:val="28"/>
          <w:szCs w:val="28"/>
        </w:rPr>
        <w:t>т</w:t>
      </w:r>
      <w:r w:rsidRPr="00B26789">
        <w:rPr>
          <w:sz w:val="28"/>
          <w:szCs w:val="28"/>
        </w:rPr>
        <w:t>ся с</w:t>
      </w:r>
      <w:r w:rsidRPr="00B26789">
        <w:rPr>
          <w:spacing w:val="13"/>
          <w:sz w:val="28"/>
          <w:szCs w:val="28"/>
        </w:rPr>
        <w:t xml:space="preserve"> </w:t>
      </w:r>
      <w:r w:rsidRPr="00B26789">
        <w:rPr>
          <w:sz w:val="28"/>
          <w:szCs w:val="28"/>
        </w:rPr>
        <w:t>состоянием</w:t>
      </w:r>
      <w:r w:rsidRPr="00B26789">
        <w:rPr>
          <w:spacing w:val="3"/>
          <w:sz w:val="28"/>
          <w:szCs w:val="28"/>
        </w:rPr>
        <w:t xml:space="preserve"> </w:t>
      </w:r>
      <w:r w:rsidRPr="00B26789">
        <w:rPr>
          <w:sz w:val="28"/>
          <w:szCs w:val="28"/>
        </w:rPr>
        <w:t xml:space="preserve">санитарной очистки, </w:t>
      </w:r>
      <w:r w:rsidRPr="00B26789">
        <w:rPr>
          <w:spacing w:val="1"/>
          <w:sz w:val="28"/>
          <w:szCs w:val="28"/>
        </w:rPr>
        <w:t>сборо</w:t>
      </w:r>
      <w:r w:rsidRPr="00B26789">
        <w:rPr>
          <w:sz w:val="28"/>
          <w:szCs w:val="28"/>
        </w:rPr>
        <w:t>м</w:t>
      </w:r>
      <w:r w:rsidRPr="00B26789">
        <w:rPr>
          <w:spacing w:val="2"/>
          <w:sz w:val="28"/>
          <w:szCs w:val="28"/>
        </w:rPr>
        <w:t xml:space="preserve"> </w:t>
      </w:r>
      <w:r w:rsidRPr="00B26789">
        <w:rPr>
          <w:sz w:val="28"/>
          <w:szCs w:val="28"/>
        </w:rPr>
        <w:t>и</w:t>
      </w:r>
      <w:r w:rsidRPr="00B26789">
        <w:rPr>
          <w:spacing w:val="7"/>
          <w:sz w:val="28"/>
          <w:szCs w:val="28"/>
        </w:rPr>
        <w:t xml:space="preserve"> </w:t>
      </w:r>
      <w:r w:rsidRPr="00B26789">
        <w:rPr>
          <w:sz w:val="28"/>
          <w:szCs w:val="28"/>
        </w:rPr>
        <w:t>в</w:t>
      </w:r>
      <w:r w:rsidRPr="00B26789">
        <w:rPr>
          <w:spacing w:val="1"/>
          <w:sz w:val="28"/>
          <w:szCs w:val="28"/>
        </w:rPr>
        <w:t>ы</w:t>
      </w:r>
      <w:r w:rsidRPr="00B26789">
        <w:rPr>
          <w:sz w:val="28"/>
          <w:szCs w:val="28"/>
        </w:rPr>
        <w:t>во</w:t>
      </w:r>
      <w:r w:rsidRPr="00B26789">
        <w:rPr>
          <w:spacing w:val="1"/>
          <w:sz w:val="28"/>
          <w:szCs w:val="28"/>
        </w:rPr>
        <w:t>зо</w:t>
      </w:r>
      <w:r w:rsidRPr="00B26789">
        <w:rPr>
          <w:sz w:val="28"/>
          <w:szCs w:val="28"/>
        </w:rPr>
        <w:t>м</w:t>
      </w:r>
      <w:r w:rsidRPr="00B26789">
        <w:rPr>
          <w:spacing w:val="1"/>
          <w:sz w:val="28"/>
          <w:szCs w:val="28"/>
        </w:rPr>
        <w:t xml:space="preserve"> </w:t>
      </w:r>
      <w:r w:rsidRPr="00B26789">
        <w:rPr>
          <w:sz w:val="28"/>
          <w:szCs w:val="28"/>
        </w:rPr>
        <w:t>бытовых</w:t>
      </w:r>
      <w:r w:rsidRPr="00B26789">
        <w:rPr>
          <w:spacing w:val="2"/>
          <w:sz w:val="28"/>
          <w:szCs w:val="28"/>
        </w:rPr>
        <w:t xml:space="preserve"> </w:t>
      </w:r>
      <w:r w:rsidRPr="00B26789">
        <w:rPr>
          <w:sz w:val="28"/>
          <w:szCs w:val="28"/>
        </w:rPr>
        <w:t>отходов с территорий</w:t>
      </w:r>
      <w:r w:rsidRPr="00B26789">
        <w:rPr>
          <w:spacing w:val="-12"/>
          <w:sz w:val="28"/>
          <w:szCs w:val="28"/>
        </w:rPr>
        <w:t xml:space="preserve"> </w:t>
      </w:r>
      <w:r w:rsidRPr="00B26789">
        <w:rPr>
          <w:sz w:val="28"/>
          <w:szCs w:val="28"/>
        </w:rPr>
        <w:t>индив</w:t>
      </w:r>
      <w:r w:rsidRPr="00B26789">
        <w:rPr>
          <w:spacing w:val="1"/>
          <w:sz w:val="28"/>
          <w:szCs w:val="28"/>
        </w:rPr>
        <w:t>и</w:t>
      </w:r>
      <w:r w:rsidRPr="00B26789">
        <w:rPr>
          <w:sz w:val="28"/>
          <w:szCs w:val="28"/>
        </w:rPr>
        <w:t>д</w:t>
      </w:r>
      <w:r w:rsidRPr="00B26789">
        <w:rPr>
          <w:spacing w:val="2"/>
          <w:sz w:val="28"/>
          <w:szCs w:val="28"/>
        </w:rPr>
        <w:t>у</w:t>
      </w:r>
      <w:r w:rsidRPr="00B26789">
        <w:rPr>
          <w:sz w:val="28"/>
          <w:szCs w:val="28"/>
        </w:rPr>
        <w:t>альной</w:t>
      </w:r>
      <w:r w:rsidRPr="00B26789">
        <w:rPr>
          <w:spacing w:val="-16"/>
          <w:sz w:val="28"/>
          <w:szCs w:val="28"/>
        </w:rPr>
        <w:t xml:space="preserve"> </w:t>
      </w:r>
      <w:r w:rsidRPr="00B26789">
        <w:rPr>
          <w:sz w:val="28"/>
          <w:szCs w:val="28"/>
        </w:rPr>
        <w:t>застройки.</w:t>
      </w:r>
    </w:p>
    <w:p w14:paraId="75685B97" w14:textId="0A33D826" w:rsidR="00542528" w:rsidRDefault="00542528" w:rsidP="00542528">
      <w:pPr>
        <w:spacing w:line="360" w:lineRule="auto"/>
        <w:ind w:firstLine="709"/>
        <w:contextualSpacing/>
        <w:jc w:val="both"/>
        <w:rPr>
          <w:sz w:val="28"/>
          <w:szCs w:val="28"/>
        </w:rPr>
      </w:pPr>
      <w:r>
        <w:rPr>
          <w:sz w:val="28"/>
          <w:szCs w:val="28"/>
        </w:rPr>
        <w:t xml:space="preserve">Требует решения задача рекультивации земель, нарушенных промышленной деятельностью шахт и обогатительных фабрик. </w:t>
      </w:r>
      <w:r w:rsidRPr="004041A8">
        <w:rPr>
          <w:sz w:val="28"/>
          <w:szCs w:val="28"/>
        </w:rPr>
        <w:t>На территории городского округа расположено четыре террикона общей площадью 16,454 га</w:t>
      </w:r>
      <w:r w:rsidR="00AF7E32">
        <w:rPr>
          <w:sz w:val="28"/>
          <w:szCs w:val="28"/>
        </w:rPr>
        <w:t>.</w:t>
      </w:r>
      <w:r w:rsidRPr="004041A8">
        <w:rPr>
          <w:sz w:val="28"/>
          <w:szCs w:val="28"/>
        </w:rPr>
        <w:t xml:space="preserve"> </w:t>
      </w:r>
    </w:p>
    <w:p w14:paraId="314FE6EC" w14:textId="77777777" w:rsidR="00AF7E32" w:rsidRDefault="00AF7E32" w:rsidP="00140DED">
      <w:pPr>
        <w:pStyle w:val="ConsPlusNormal"/>
        <w:widowControl/>
        <w:spacing w:line="360" w:lineRule="auto"/>
        <w:contextualSpacing/>
        <w:jc w:val="center"/>
        <w:outlineLvl w:val="2"/>
        <w:rPr>
          <w:rFonts w:ascii="Times New Roman" w:hAnsi="Times New Roman" w:cs="Times New Roman"/>
          <w:sz w:val="28"/>
          <w:szCs w:val="28"/>
        </w:rPr>
      </w:pPr>
    </w:p>
    <w:p w14:paraId="6D74F02B" w14:textId="5BEF4D9A" w:rsidR="00FD6345" w:rsidRPr="00940B40" w:rsidRDefault="00034282" w:rsidP="00FD6710">
      <w:pPr>
        <w:pStyle w:val="ConsPlusNormal"/>
        <w:widowControl/>
        <w:spacing w:line="360" w:lineRule="auto"/>
        <w:ind w:firstLine="0"/>
        <w:contextualSpacing/>
        <w:jc w:val="center"/>
        <w:outlineLvl w:val="2"/>
        <w:rPr>
          <w:rFonts w:ascii="Times New Roman" w:hAnsi="Times New Roman" w:cs="Times New Roman"/>
          <w:b/>
          <w:color w:val="FF0000"/>
          <w:sz w:val="28"/>
          <w:szCs w:val="28"/>
        </w:rPr>
      </w:pPr>
      <w:r>
        <w:rPr>
          <w:rFonts w:ascii="Times New Roman" w:hAnsi="Times New Roman" w:cs="Times New Roman"/>
          <w:sz w:val="28"/>
          <w:szCs w:val="28"/>
        </w:rPr>
        <w:t>1.1.3</w:t>
      </w:r>
      <w:r w:rsidR="00FD6345" w:rsidRPr="00F95646">
        <w:rPr>
          <w:rFonts w:ascii="Times New Roman" w:hAnsi="Times New Roman" w:cs="Times New Roman"/>
          <w:sz w:val="28"/>
          <w:szCs w:val="28"/>
        </w:rPr>
        <w:t xml:space="preserve"> НАСЕЛЕНИЕ И </w:t>
      </w:r>
      <w:r w:rsidR="00F95646">
        <w:rPr>
          <w:rFonts w:ascii="Times New Roman" w:hAnsi="Times New Roman" w:cs="Times New Roman"/>
          <w:sz w:val="28"/>
          <w:szCs w:val="28"/>
        </w:rPr>
        <w:t>ТРУДОВЫЕ РЕСУРСЫ, УРОВЕНЬ ЖИЗНИ</w:t>
      </w:r>
      <w:r w:rsidR="00940B40">
        <w:rPr>
          <w:rFonts w:ascii="Times New Roman" w:hAnsi="Times New Roman" w:cs="Times New Roman"/>
          <w:sz w:val="28"/>
          <w:szCs w:val="28"/>
        </w:rPr>
        <w:t xml:space="preserve"> </w:t>
      </w:r>
    </w:p>
    <w:p w14:paraId="2936D682" w14:textId="77777777" w:rsidR="00C37944" w:rsidRPr="00D57E10" w:rsidRDefault="00C37944" w:rsidP="00C37944">
      <w:pPr>
        <w:spacing w:line="360" w:lineRule="auto"/>
        <w:ind w:firstLine="709"/>
        <w:contextualSpacing/>
        <w:jc w:val="both"/>
        <w:rPr>
          <w:sz w:val="28"/>
          <w:szCs w:val="28"/>
        </w:rPr>
      </w:pPr>
      <w:r w:rsidRPr="00D57E10">
        <w:rPr>
          <w:sz w:val="28"/>
          <w:szCs w:val="28"/>
        </w:rPr>
        <w:t xml:space="preserve">Демографическая ситуация городского округа характеризуется сокращением численности населения в силу его естественной убыли, невысоких показателей продолжительности жизни, отрицательной миграции. </w:t>
      </w:r>
    </w:p>
    <w:p w14:paraId="37D0044E" w14:textId="77777777" w:rsidR="00C37944" w:rsidRPr="00D57E10" w:rsidRDefault="00C37944" w:rsidP="00C37944">
      <w:pPr>
        <w:spacing w:line="360" w:lineRule="auto"/>
        <w:ind w:firstLine="709"/>
        <w:contextualSpacing/>
        <w:jc w:val="both"/>
        <w:rPr>
          <w:color w:val="FF0000"/>
          <w:sz w:val="28"/>
          <w:szCs w:val="28"/>
        </w:rPr>
      </w:pPr>
      <w:r w:rsidRPr="00D57E10">
        <w:rPr>
          <w:sz w:val="28"/>
          <w:szCs w:val="28"/>
        </w:rPr>
        <w:t xml:space="preserve">Тенденция сокращения численности населения в городском округе наблюдается с 1992 года. </w:t>
      </w:r>
    </w:p>
    <w:p w14:paraId="04A5F5B6" w14:textId="77777777" w:rsidR="00E66BFE" w:rsidRDefault="00C37944" w:rsidP="006804C2">
      <w:pPr>
        <w:spacing w:line="360" w:lineRule="auto"/>
        <w:ind w:firstLine="709"/>
        <w:contextualSpacing/>
        <w:jc w:val="both"/>
        <w:rPr>
          <w:noProof/>
        </w:rPr>
      </w:pPr>
      <w:r w:rsidRPr="00D57E10">
        <w:rPr>
          <w:sz w:val="28"/>
          <w:szCs w:val="28"/>
        </w:rPr>
        <w:t>С 2012 года численность населения округа сократилась на 3,</w:t>
      </w:r>
      <w:r w:rsidR="00333B48">
        <w:rPr>
          <w:sz w:val="28"/>
          <w:szCs w:val="28"/>
        </w:rPr>
        <w:t>1</w:t>
      </w:r>
      <w:r w:rsidRPr="00D57E10">
        <w:rPr>
          <w:sz w:val="28"/>
          <w:szCs w:val="28"/>
        </w:rPr>
        <w:t xml:space="preserve"> тыс. чел. и на конец 201</w:t>
      </w:r>
      <w:r w:rsidR="00A56C0E">
        <w:rPr>
          <w:sz w:val="28"/>
          <w:szCs w:val="28"/>
        </w:rPr>
        <w:t>7</w:t>
      </w:r>
      <w:r w:rsidRPr="00D57E10">
        <w:rPr>
          <w:sz w:val="28"/>
          <w:szCs w:val="28"/>
        </w:rPr>
        <w:t xml:space="preserve"> года составила 7</w:t>
      </w:r>
      <w:r w:rsidR="00A56C0E">
        <w:rPr>
          <w:sz w:val="28"/>
          <w:szCs w:val="28"/>
        </w:rPr>
        <w:t>6</w:t>
      </w:r>
      <w:r w:rsidRPr="00D57E10">
        <w:rPr>
          <w:sz w:val="28"/>
          <w:szCs w:val="28"/>
        </w:rPr>
        <w:t>,</w:t>
      </w:r>
      <w:r w:rsidR="00A56C0E">
        <w:rPr>
          <w:sz w:val="28"/>
          <w:szCs w:val="28"/>
        </w:rPr>
        <w:t>2</w:t>
      </w:r>
      <w:r w:rsidRPr="00D57E10">
        <w:rPr>
          <w:sz w:val="28"/>
          <w:szCs w:val="28"/>
        </w:rPr>
        <w:t xml:space="preserve"> тыс. чел</w:t>
      </w:r>
      <w:r w:rsidR="00F95646">
        <w:rPr>
          <w:sz w:val="28"/>
          <w:szCs w:val="28"/>
        </w:rPr>
        <w:t xml:space="preserve"> (Рисунок 2)</w:t>
      </w:r>
      <w:r w:rsidRPr="00D57E10">
        <w:rPr>
          <w:sz w:val="28"/>
          <w:szCs w:val="28"/>
        </w:rPr>
        <w:t>. Плотность населения составляет 661 чел./км2.</w:t>
      </w:r>
      <w:r w:rsidR="00F95646" w:rsidRPr="00F95646">
        <w:rPr>
          <w:noProof/>
        </w:rPr>
        <w:t xml:space="preserve"> </w:t>
      </w:r>
    </w:p>
    <w:p w14:paraId="1FAFFAAB" w14:textId="77777777" w:rsidR="00AA62B1" w:rsidRDefault="00AA62B1" w:rsidP="006804C2">
      <w:pPr>
        <w:spacing w:line="360" w:lineRule="auto"/>
        <w:ind w:firstLine="709"/>
        <w:contextualSpacing/>
        <w:jc w:val="both"/>
        <w:rPr>
          <w:noProof/>
        </w:rPr>
      </w:pPr>
    </w:p>
    <w:p w14:paraId="01F3D653" w14:textId="48AD350D" w:rsidR="00E66BFE" w:rsidRDefault="00AA62B1" w:rsidP="006804C2">
      <w:pPr>
        <w:spacing w:line="360" w:lineRule="auto"/>
        <w:ind w:firstLine="709"/>
        <w:contextualSpacing/>
        <w:jc w:val="both"/>
        <w:rPr>
          <w:noProof/>
        </w:rPr>
      </w:pPr>
      <w:r>
        <w:rPr>
          <w:noProof/>
          <w:sz w:val="28"/>
          <w:szCs w:val="28"/>
        </w:rPr>
        <w:drawing>
          <wp:inline distT="0" distB="0" distL="0" distR="0" wp14:anchorId="37D8FCB4" wp14:editId="4243A3D7">
            <wp:extent cx="5438775" cy="1543050"/>
            <wp:effectExtent l="0" t="0" r="9525" b="1905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56C2AFC" w14:textId="77777777" w:rsidR="00EA037A" w:rsidRDefault="00F95646" w:rsidP="00F95646">
      <w:pPr>
        <w:spacing w:line="360" w:lineRule="auto"/>
        <w:contextualSpacing/>
        <w:jc w:val="center"/>
        <w:rPr>
          <w:sz w:val="24"/>
          <w:szCs w:val="24"/>
        </w:rPr>
      </w:pPr>
      <w:r w:rsidRPr="00F95646">
        <w:rPr>
          <w:sz w:val="24"/>
          <w:szCs w:val="24"/>
        </w:rPr>
        <w:t>Рисунок 2-Динамика численности постоянного населения</w:t>
      </w:r>
    </w:p>
    <w:p w14:paraId="1B39A3FF" w14:textId="77777777" w:rsidR="00A56C0E" w:rsidRDefault="00A56C0E" w:rsidP="000B5E3C">
      <w:pPr>
        <w:spacing w:line="360" w:lineRule="auto"/>
        <w:ind w:firstLine="709"/>
        <w:contextualSpacing/>
        <w:jc w:val="both"/>
        <w:rPr>
          <w:sz w:val="28"/>
          <w:szCs w:val="28"/>
        </w:rPr>
      </w:pPr>
    </w:p>
    <w:p w14:paraId="51B9FAF5" w14:textId="53245A0F" w:rsidR="000B5E3C" w:rsidRPr="00034282" w:rsidRDefault="000B5E3C" w:rsidP="000B5E3C">
      <w:pPr>
        <w:spacing w:line="360" w:lineRule="auto"/>
        <w:ind w:firstLine="709"/>
        <w:contextualSpacing/>
        <w:jc w:val="both"/>
        <w:rPr>
          <w:sz w:val="28"/>
          <w:szCs w:val="28"/>
        </w:rPr>
      </w:pPr>
      <w:r w:rsidRPr="00034282">
        <w:rPr>
          <w:sz w:val="28"/>
          <w:szCs w:val="28"/>
        </w:rPr>
        <w:t>Структурный состав населения Анжеро-Судженского городского округа представлен на рисунке 3.</w:t>
      </w:r>
    </w:p>
    <w:p w14:paraId="66DD7B1E" w14:textId="77777777" w:rsidR="00C37944" w:rsidRPr="003449D8" w:rsidRDefault="00C37944" w:rsidP="00BC2A57">
      <w:pPr>
        <w:spacing w:line="360" w:lineRule="auto"/>
        <w:ind w:right="-427"/>
        <w:contextualSpacing/>
        <w:jc w:val="both"/>
        <w:rPr>
          <w:noProof/>
        </w:rPr>
      </w:pPr>
      <w:r w:rsidRPr="003449D8">
        <w:rPr>
          <w:noProof/>
        </w:rPr>
        <w:drawing>
          <wp:inline distT="0" distB="0" distL="0" distR="0" wp14:anchorId="6575C81A" wp14:editId="728A6E8D">
            <wp:extent cx="3188473" cy="2075291"/>
            <wp:effectExtent l="19050" t="0" r="0" b="0"/>
            <wp:docPr id="7"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r w:rsidRPr="003449D8">
        <w:rPr>
          <w:noProof/>
        </w:rPr>
        <w:t xml:space="preserve"> </w:t>
      </w:r>
      <w:r w:rsidRPr="003449D8">
        <w:rPr>
          <w:noProof/>
        </w:rPr>
        <w:drawing>
          <wp:inline distT="0" distB="0" distL="0" distR="0" wp14:anchorId="43C000A6" wp14:editId="37E5A9A9">
            <wp:extent cx="2973788" cy="2075291"/>
            <wp:effectExtent l="19050" t="0" r="0" b="0"/>
            <wp:docPr id="1"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9C9203D" w14:textId="3924E195" w:rsidR="00EA30CF" w:rsidRDefault="00EA30CF" w:rsidP="00EA30CF">
      <w:pPr>
        <w:spacing w:line="360" w:lineRule="auto"/>
        <w:contextualSpacing/>
        <w:jc w:val="center"/>
        <w:rPr>
          <w:sz w:val="24"/>
          <w:szCs w:val="24"/>
        </w:rPr>
      </w:pPr>
      <w:r w:rsidRPr="00EA30CF">
        <w:rPr>
          <w:sz w:val="24"/>
          <w:szCs w:val="24"/>
        </w:rPr>
        <w:t>Рисунок 3-Удельный вес в общей численности населения</w:t>
      </w:r>
    </w:p>
    <w:p w14:paraId="56EEE486" w14:textId="77777777" w:rsidR="00FD6710" w:rsidRPr="00EA30CF" w:rsidRDefault="00FD6710" w:rsidP="00EA30CF">
      <w:pPr>
        <w:spacing w:line="360" w:lineRule="auto"/>
        <w:contextualSpacing/>
        <w:jc w:val="center"/>
        <w:rPr>
          <w:sz w:val="24"/>
          <w:szCs w:val="24"/>
        </w:rPr>
      </w:pPr>
    </w:p>
    <w:p w14:paraId="12566B85" w14:textId="69ED71D1" w:rsidR="00C37944" w:rsidRPr="00D57E10" w:rsidRDefault="00C37944" w:rsidP="00C37944">
      <w:pPr>
        <w:spacing w:line="360" w:lineRule="auto"/>
        <w:ind w:firstLine="709"/>
        <w:contextualSpacing/>
        <w:jc w:val="both"/>
        <w:rPr>
          <w:sz w:val="28"/>
          <w:szCs w:val="28"/>
        </w:rPr>
      </w:pPr>
      <w:r w:rsidRPr="00D57E10">
        <w:rPr>
          <w:sz w:val="28"/>
          <w:szCs w:val="28"/>
        </w:rPr>
        <w:t xml:space="preserve">Следует отметить, что в течение последних двух лет превалирует миграционное сокращение численности, </w:t>
      </w:r>
      <w:r w:rsidR="001E7AC8" w:rsidRPr="00D57E10">
        <w:rPr>
          <w:sz w:val="28"/>
          <w:szCs w:val="28"/>
        </w:rPr>
        <w:t>которое растет</w:t>
      </w:r>
      <w:r w:rsidRPr="00D57E10">
        <w:rPr>
          <w:sz w:val="28"/>
          <w:szCs w:val="28"/>
        </w:rPr>
        <w:t xml:space="preserve"> более высокими темпами, ч</w:t>
      </w:r>
      <w:r w:rsidR="00ED2549">
        <w:rPr>
          <w:sz w:val="28"/>
          <w:szCs w:val="28"/>
        </w:rPr>
        <w:t xml:space="preserve">ем естественная убыль населения. </w:t>
      </w:r>
    </w:p>
    <w:p w14:paraId="149287A0" w14:textId="4D085B6E" w:rsidR="00C91B62" w:rsidRDefault="00C37944" w:rsidP="00C37944">
      <w:pPr>
        <w:spacing w:line="360" w:lineRule="auto"/>
        <w:ind w:firstLine="709"/>
        <w:contextualSpacing/>
        <w:jc w:val="both"/>
        <w:rPr>
          <w:sz w:val="28"/>
          <w:szCs w:val="28"/>
        </w:rPr>
      </w:pPr>
      <w:r w:rsidRPr="00D57E10">
        <w:rPr>
          <w:sz w:val="28"/>
          <w:szCs w:val="28"/>
        </w:rPr>
        <w:t>За 201</w:t>
      </w:r>
      <w:r w:rsidR="00950381">
        <w:rPr>
          <w:sz w:val="28"/>
          <w:szCs w:val="28"/>
        </w:rPr>
        <w:t>7</w:t>
      </w:r>
      <w:r w:rsidRPr="00D57E10">
        <w:rPr>
          <w:sz w:val="28"/>
          <w:szCs w:val="28"/>
        </w:rPr>
        <w:t xml:space="preserve"> год численность постоянного населения муниципального образования сократилось на 1</w:t>
      </w:r>
      <w:r w:rsidR="00950381">
        <w:rPr>
          <w:sz w:val="28"/>
          <w:szCs w:val="28"/>
        </w:rPr>
        <w:t>449</w:t>
      </w:r>
      <w:r w:rsidRPr="00D57E10">
        <w:rPr>
          <w:sz w:val="28"/>
          <w:szCs w:val="28"/>
        </w:rPr>
        <w:t xml:space="preserve"> чел. (2012 год - -587 чел.)</w:t>
      </w:r>
      <w:r w:rsidR="00ED2549">
        <w:rPr>
          <w:sz w:val="28"/>
          <w:szCs w:val="28"/>
        </w:rPr>
        <w:t>,</w:t>
      </w:r>
      <w:r w:rsidRPr="00D57E10">
        <w:rPr>
          <w:sz w:val="28"/>
          <w:szCs w:val="28"/>
        </w:rPr>
        <w:t xml:space="preserve"> </w:t>
      </w:r>
      <w:r w:rsidR="00ED2549">
        <w:rPr>
          <w:sz w:val="28"/>
          <w:szCs w:val="28"/>
        </w:rPr>
        <w:t>за счет естественной убыли (-</w:t>
      </w:r>
      <w:r w:rsidR="00950381">
        <w:rPr>
          <w:sz w:val="28"/>
          <w:szCs w:val="28"/>
        </w:rPr>
        <w:t>550</w:t>
      </w:r>
      <w:r w:rsidR="00ED2549">
        <w:rPr>
          <w:sz w:val="28"/>
          <w:szCs w:val="28"/>
        </w:rPr>
        <w:t xml:space="preserve"> чел.) и миграции (-</w:t>
      </w:r>
      <w:r w:rsidR="00950381">
        <w:rPr>
          <w:sz w:val="28"/>
          <w:szCs w:val="28"/>
        </w:rPr>
        <w:t>889</w:t>
      </w:r>
      <w:r w:rsidR="00ED2549">
        <w:rPr>
          <w:sz w:val="28"/>
          <w:szCs w:val="28"/>
        </w:rPr>
        <w:t xml:space="preserve"> чел.).</w:t>
      </w:r>
    </w:p>
    <w:p w14:paraId="5469C257" w14:textId="66C7F592" w:rsidR="00C91B62" w:rsidRDefault="00C91B62" w:rsidP="00AA62B1">
      <w:pPr>
        <w:spacing w:line="360" w:lineRule="auto"/>
        <w:contextualSpacing/>
        <w:jc w:val="both"/>
        <w:rPr>
          <w:sz w:val="28"/>
          <w:szCs w:val="28"/>
        </w:rPr>
      </w:pPr>
      <w:r>
        <w:rPr>
          <w:noProof/>
          <w:sz w:val="28"/>
          <w:szCs w:val="28"/>
        </w:rPr>
        <w:drawing>
          <wp:inline distT="0" distB="0" distL="0" distR="0" wp14:anchorId="2024E10B" wp14:editId="4C4D5024">
            <wp:extent cx="5610225" cy="3200400"/>
            <wp:effectExtent l="0" t="0" r="9525" b="1905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455704C4" w14:textId="4588476A" w:rsidR="000B5E3C" w:rsidRDefault="000B5E3C" w:rsidP="000B5E3C">
      <w:pPr>
        <w:spacing w:line="360" w:lineRule="auto"/>
        <w:contextualSpacing/>
        <w:jc w:val="center"/>
        <w:rPr>
          <w:sz w:val="24"/>
          <w:szCs w:val="24"/>
        </w:rPr>
      </w:pPr>
      <w:bookmarkStart w:id="13" w:name="_MON_1565433432"/>
      <w:bookmarkStart w:id="14" w:name="_MON_1565433386"/>
      <w:bookmarkEnd w:id="13"/>
      <w:bookmarkEnd w:id="14"/>
      <w:r w:rsidRPr="00034282">
        <w:rPr>
          <w:sz w:val="24"/>
          <w:szCs w:val="24"/>
        </w:rPr>
        <w:t>Рисунок 4- Динамика естественного движения населения</w:t>
      </w:r>
    </w:p>
    <w:p w14:paraId="365EA22E" w14:textId="7DF28D9B" w:rsidR="00C37944" w:rsidRPr="00D57E10" w:rsidRDefault="00C37944" w:rsidP="001E7AC8">
      <w:pPr>
        <w:spacing w:line="360" w:lineRule="auto"/>
        <w:ind w:firstLine="709"/>
        <w:contextualSpacing/>
        <w:jc w:val="both"/>
        <w:rPr>
          <w:sz w:val="28"/>
          <w:szCs w:val="28"/>
        </w:rPr>
      </w:pPr>
      <w:r w:rsidRPr="00D57E10">
        <w:rPr>
          <w:sz w:val="28"/>
          <w:szCs w:val="28"/>
        </w:rPr>
        <w:t>Естественная убыль населения всегда являлась устойчивым фактором сокращения численности населения городского округа и обусловлена превышением смертности над рождаемостью. В 201</w:t>
      </w:r>
      <w:r w:rsidR="00A44340">
        <w:rPr>
          <w:sz w:val="28"/>
          <w:szCs w:val="28"/>
        </w:rPr>
        <w:t>7</w:t>
      </w:r>
      <w:r w:rsidRPr="00D57E10">
        <w:rPr>
          <w:sz w:val="28"/>
          <w:szCs w:val="28"/>
        </w:rPr>
        <w:t xml:space="preserve"> году естественная убыль населения в расчете на 1000 человек составила </w:t>
      </w:r>
      <w:r w:rsidR="00950381">
        <w:rPr>
          <w:sz w:val="28"/>
          <w:szCs w:val="28"/>
        </w:rPr>
        <w:t>7,2</w:t>
      </w:r>
      <w:r w:rsidRPr="00D57E10">
        <w:rPr>
          <w:sz w:val="28"/>
          <w:szCs w:val="28"/>
        </w:rPr>
        <w:t xml:space="preserve"> человека (2012 год - -5,5 чел. на 1000 чел. населения).</w:t>
      </w:r>
    </w:p>
    <w:p w14:paraId="6113D128" w14:textId="15D8F848" w:rsidR="000250BC" w:rsidRDefault="00C37944" w:rsidP="00C37944">
      <w:pPr>
        <w:spacing w:line="360" w:lineRule="auto"/>
        <w:ind w:firstLine="709"/>
        <w:contextualSpacing/>
        <w:jc w:val="both"/>
        <w:rPr>
          <w:sz w:val="28"/>
          <w:szCs w:val="28"/>
        </w:rPr>
      </w:pPr>
      <w:r w:rsidRPr="00D57E10">
        <w:rPr>
          <w:sz w:val="28"/>
          <w:szCs w:val="28"/>
        </w:rPr>
        <w:t xml:space="preserve">По сравнению с 2012 годом рождаемость уменьшилась на </w:t>
      </w:r>
      <w:r w:rsidR="00950381">
        <w:rPr>
          <w:sz w:val="28"/>
          <w:szCs w:val="28"/>
        </w:rPr>
        <w:t>30,2</w:t>
      </w:r>
      <w:r w:rsidRPr="00D57E10">
        <w:rPr>
          <w:sz w:val="28"/>
          <w:szCs w:val="28"/>
        </w:rPr>
        <w:t>% и по итогам 201</w:t>
      </w:r>
      <w:r w:rsidR="00950381">
        <w:rPr>
          <w:sz w:val="28"/>
          <w:szCs w:val="28"/>
        </w:rPr>
        <w:t>7</w:t>
      </w:r>
      <w:r w:rsidRPr="00D57E10">
        <w:rPr>
          <w:sz w:val="28"/>
          <w:szCs w:val="28"/>
        </w:rPr>
        <w:t xml:space="preserve"> года составила </w:t>
      </w:r>
      <w:r w:rsidR="00950381">
        <w:rPr>
          <w:sz w:val="28"/>
          <w:szCs w:val="28"/>
        </w:rPr>
        <w:t>75</w:t>
      </w:r>
      <w:r w:rsidR="00424577">
        <w:rPr>
          <w:sz w:val="28"/>
          <w:szCs w:val="28"/>
        </w:rPr>
        <w:t>6</w:t>
      </w:r>
      <w:r w:rsidRPr="00D57E10">
        <w:rPr>
          <w:sz w:val="28"/>
          <w:szCs w:val="28"/>
        </w:rPr>
        <w:t xml:space="preserve"> человек. Величина общего коэффициента рождаемости по городу (число родившихся на 1000 человек населения) – </w:t>
      </w:r>
      <w:r w:rsidR="000413FF">
        <w:rPr>
          <w:sz w:val="28"/>
          <w:szCs w:val="28"/>
        </w:rPr>
        <w:t>9,8</w:t>
      </w:r>
      <w:r w:rsidRPr="00D57E10">
        <w:rPr>
          <w:sz w:val="28"/>
          <w:szCs w:val="28"/>
        </w:rPr>
        <w:t xml:space="preserve"> промилле (2012 г. – 13,2 промилле).</w:t>
      </w:r>
    </w:p>
    <w:p w14:paraId="483E8F5D" w14:textId="307401D2" w:rsidR="00C37944" w:rsidRPr="00D57E10" w:rsidRDefault="00C37944" w:rsidP="00C37944">
      <w:pPr>
        <w:spacing w:line="360" w:lineRule="auto"/>
        <w:ind w:firstLine="709"/>
        <w:contextualSpacing/>
        <w:jc w:val="both"/>
        <w:rPr>
          <w:sz w:val="28"/>
          <w:szCs w:val="28"/>
        </w:rPr>
      </w:pPr>
      <w:r w:rsidRPr="00D57E10">
        <w:rPr>
          <w:sz w:val="28"/>
          <w:szCs w:val="28"/>
        </w:rPr>
        <w:t>Депопуляция населения города формируется за счет высокой смертности. В 201</w:t>
      </w:r>
      <w:r w:rsidR="00A44340">
        <w:rPr>
          <w:sz w:val="28"/>
          <w:szCs w:val="28"/>
        </w:rPr>
        <w:t>7</w:t>
      </w:r>
      <w:r w:rsidRPr="00D57E10">
        <w:rPr>
          <w:sz w:val="28"/>
          <w:szCs w:val="28"/>
        </w:rPr>
        <w:t xml:space="preserve"> году смертность сократилась к уровню 2012 года на </w:t>
      </w:r>
      <w:r w:rsidR="000413FF">
        <w:rPr>
          <w:sz w:val="28"/>
          <w:szCs w:val="28"/>
        </w:rPr>
        <w:t>14</w:t>
      </w:r>
      <w:r w:rsidRPr="00D57E10">
        <w:rPr>
          <w:sz w:val="28"/>
          <w:szCs w:val="28"/>
        </w:rPr>
        <w:t>% и составила 13</w:t>
      </w:r>
      <w:r w:rsidR="000413FF">
        <w:rPr>
          <w:sz w:val="28"/>
          <w:szCs w:val="28"/>
        </w:rPr>
        <w:t>06</w:t>
      </w:r>
      <w:r w:rsidRPr="00D57E10">
        <w:rPr>
          <w:sz w:val="28"/>
          <w:szCs w:val="28"/>
        </w:rPr>
        <w:t xml:space="preserve"> человека, коэффициент смертности –17,0 промилле (2012 г.-18,7 промилле).</w:t>
      </w:r>
      <w:r w:rsidRPr="00D57E10">
        <w:rPr>
          <w:color w:val="FF0000"/>
          <w:sz w:val="28"/>
          <w:szCs w:val="28"/>
        </w:rPr>
        <w:t xml:space="preserve"> </w:t>
      </w:r>
    </w:p>
    <w:p w14:paraId="230EC76A" w14:textId="77777777" w:rsidR="00C37944" w:rsidRPr="00D57E10" w:rsidRDefault="00C37944" w:rsidP="00C37944">
      <w:pPr>
        <w:spacing w:line="360" w:lineRule="auto"/>
        <w:ind w:firstLine="709"/>
        <w:contextualSpacing/>
        <w:jc w:val="both"/>
        <w:rPr>
          <w:sz w:val="28"/>
          <w:szCs w:val="28"/>
        </w:rPr>
      </w:pPr>
      <w:r w:rsidRPr="00D57E10">
        <w:rPr>
          <w:sz w:val="28"/>
          <w:szCs w:val="28"/>
        </w:rPr>
        <w:t>Одна из наиболее острых проблем - смертность населения в трудоспособном возрасте. Ежегодные потери населения данной категории в городе около трети от общего числа умерших (свыше 40 % мужского населения, порядка 14,5% женщин).</w:t>
      </w:r>
    </w:p>
    <w:p w14:paraId="218A9952" w14:textId="45243883" w:rsidR="00357F61" w:rsidRPr="007E3D53" w:rsidRDefault="00C37944" w:rsidP="0016173D">
      <w:pPr>
        <w:spacing w:line="360" w:lineRule="auto"/>
        <w:ind w:firstLine="709"/>
        <w:contextualSpacing/>
        <w:jc w:val="both"/>
        <w:rPr>
          <w:b/>
          <w:sz w:val="24"/>
          <w:szCs w:val="24"/>
        </w:rPr>
      </w:pPr>
      <w:r w:rsidRPr="00D57E10">
        <w:rPr>
          <w:sz w:val="28"/>
          <w:szCs w:val="28"/>
        </w:rPr>
        <w:t>Результатом выше перечисленных факторов является сокращение доли населения в трудоспособном возрасте с 57,7% в 2012 году до 53,5% по итогам 201</w:t>
      </w:r>
      <w:r w:rsidR="000413FF">
        <w:rPr>
          <w:sz w:val="28"/>
          <w:szCs w:val="28"/>
        </w:rPr>
        <w:t>7</w:t>
      </w:r>
      <w:r w:rsidRPr="00D57E10">
        <w:rPr>
          <w:sz w:val="28"/>
          <w:szCs w:val="28"/>
        </w:rPr>
        <w:t xml:space="preserve"> года и увеличение доли населения старше трудоспособного возраста с 24,4% в 2012 году до 26,8% в 201</w:t>
      </w:r>
      <w:r w:rsidR="000413FF">
        <w:rPr>
          <w:sz w:val="28"/>
          <w:szCs w:val="28"/>
        </w:rPr>
        <w:t>7</w:t>
      </w:r>
      <w:r w:rsidRPr="00D57E10">
        <w:rPr>
          <w:sz w:val="28"/>
          <w:szCs w:val="28"/>
        </w:rPr>
        <w:t xml:space="preserve"> году.</w:t>
      </w:r>
      <w:r w:rsidR="006113CE">
        <w:rPr>
          <w:sz w:val="28"/>
          <w:szCs w:val="28"/>
        </w:rPr>
        <w:t xml:space="preserve"> Данная структура представлена на рисунке 5.</w:t>
      </w:r>
    </w:p>
    <w:tbl>
      <w:tblPr>
        <w:tblW w:w="9564" w:type="dxa"/>
        <w:tblInd w:w="108"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4870"/>
        <w:gridCol w:w="4694"/>
      </w:tblGrid>
      <w:tr w:rsidR="00C37944" w:rsidRPr="003449D8" w14:paraId="3DBBB970" w14:textId="77777777" w:rsidTr="00AA62B1">
        <w:trPr>
          <w:trHeight w:val="229"/>
        </w:trPr>
        <w:tc>
          <w:tcPr>
            <w:tcW w:w="9564" w:type="dxa"/>
            <w:gridSpan w:val="2"/>
          </w:tcPr>
          <w:p w14:paraId="41A04D21" w14:textId="196F380E" w:rsidR="00C37944" w:rsidRPr="003449D8" w:rsidRDefault="00ED2549" w:rsidP="000413FF">
            <w:pPr>
              <w:autoSpaceDE w:val="0"/>
              <w:autoSpaceDN w:val="0"/>
              <w:adjustRightInd w:val="0"/>
              <w:contextualSpacing/>
              <w:rPr>
                <w:b/>
                <w:bCs/>
                <w:color w:val="FF0000"/>
                <w:sz w:val="24"/>
                <w:szCs w:val="24"/>
              </w:rPr>
            </w:pPr>
            <w:r>
              <w:rPr>
                <w:b/>
                <w:sz w:val="24"/>
                <w:szCs w:val="24"/>
              </w:rPr>
              <w:t xml:space="preserve">                        </w:t>
            </w:r>
            <w:r w:rsidR="00C37944" w:rsidRPr="003449D8">
              <w:rPr>
                <w:b/>
                <w:sz w:val="24"/>
                <w:szCs w:val="24"/>
              </w:rPr>
              <w:t>на 01.01.2012 г.</w:t>
            </w:r>
            <w:r w:rsidR="00C37944" w:rsidRPr="003449D8">
              <w:rPr>
                <w:b/>
                <w:color w:val="FF0000"/>
                <w:sz w:val="24"/>
                <w:szCs w:val="24"/>
              </w:rPr>
              <w:t xml:space="preserve">                                  </w:t>
            </w:r>
            <w:r w:rsidR="00495C04">
              <w:rPr>
                <w:b/>
                <w:color w:val="FF0000"/>
                <w:sz w:val="24"/>
                <w:szCs w:val="24"/>
              </w:rPr>
              <w:t xml:space="preserve">                      </w:t>
            </w:r>
            <w:r w:rsidR="00C37944" w:rsidRPr="003449D8">
              <w:rPr>
                <w:b/>
                <w:color w:val="FF0000"/>
                <w:sz w:val="24"/>
                <w:szCs w:val="24"/>
              </w:rPr>
              <w:t xml:space="preserve"> </w:t>
            </w:r>
            <w:r w:rsidR="00C37944" w:rsidRPr="003449D8">
              <w:rPr>
                <w:b/>
                <w:sz w:val="24"/>
                <w:szCs w:val="24"/>
              </w:rPr>
              <w:t>на 01.01.201</w:t>
            </w:r>
            <w:r w:rsidR="000413FF">
              <w:rPr>
                <w:b/>
                <w:sz w:val="24"/>
                <w:szCs w:val="24"/>
              </w:rPr>
              <w:t>8</w:t>
            </w:r>
            <w:r w:rsidR="00C37944" w:rsidRPr="003449D8">
              <w:rPr>
                <w:b/>
                <w:sz w:val="24"/>
                <w:szCs w:val="24"/>
              </w:rPr>
              <w:t xml:space="preserve"> г.</w:t>
            </w:r>
          </w:p>
        </w:tc>
      </w:tr>
      <w:tr w:rsidR="00C37944" w:rsidRPr="003449D8" w14:paraId="720A14EB" w14:textId="77777777" w:rsidTr="00AA62B1">
        <w:trPr>
          <w:trHeight w:val="2754"/>
        </w:trPr>
        <w:tc>
          <w:tcPr>
            <w:tcW w:w="4870" w:type="dxa"/>
          </w:tcPr>
          <w:p w14:paraId="65C5DE58" w14:textId="77777777" w:rsidR="00C37944" w:rsidRPr="003449D8" w:rsidRDefault="00C37944" w:rsidP="00C37944">
            <w:pPr>
              <w:autoSpaceDE w:val="0"/>
              <w:autoSpaceDN w:val="0"/>
              <w:adjustRightInd w:val="0"/>
              <w:contextualSpacing/>
              <w:rPr>
                <w:b/>
                <w:bCs/>
                <w:noProof/>
                <w:color w:val="FF0000"/>
                <w:sz w:val="24"/>
                <w:szCs w:val="24"/>
              </w:rPr>
            </w:pPr>
            <w:r w:rsidRPr="003449D8">
              <w:rPr>
                <w:noProof/>
                <w:sz w:val="24"/>
                <w:szCs w:val="24"/>
              </w:rPr>
              <w:drawing>
                <wp:inline distT="0" distB="0" distL="0" distR="0" wp14:anchorId="3A00D9B7" wp14:editId="4F6A5287">
                  <wp:extent cx="2552700" cy="1495425"/>
                  <wp:effectExtent l="0" t="0" r="0" b="0"/>
                  <wp:docPr id="12"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tc>
        <w:tc>
          <w:tcPr>
            <w:tcW w:w="4694" w:type="dxa"/>
          </w:tcPr>
          <w:p w14:paraId="72EFBBF2" w14:textId="77777777" w:rsidR="00C37944" w:rsidRPr="003449D8" w:rsidRDefault="00C37944" w:rsidP="00C37944">
            <w:pPr>
              <w:autoSpaceDE w:val="0"/>
              <w:autoSpaceDN w:val="0"/>
              <w:adjustRightInd w:val="0"/>
              <w:contextualSpacing/>
              <w:rPr>
                <w:b/>
                <w:bCs/>
                <w:color w:val="FF0000"/>
                <w:sz w:val="24"/>
                <w:szCs w:val="24"/>
              </w:rPr>
            </w:pPr>
            <w:r w:rsidRPr="003449D8">
              <w:rPr>
                <w:noProof/>
                <w:sz w:val="24"/>
                <w:szCs w:val="24"/>
              </w:rPr>
              <w:drawing>
                <wp:inline distT="0" distB="0" distL="0" distR="0" wp14:anchorId="05BA3208" wp14:editId="37BFBBDC">
                  <wp:extent cx="2457450" cy="1543050"/>
                  <wp:effectExtent l="0" t="0" r="0" b="0"/>
                  <wp:docPr id="13"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c>
      </w:tr>
    </w:tbl>
    <w:p w14:paraId="07D16BB1" w14:textId="77777777" w:rsidR="006113CE" w:rsidRPr="006113CE" w:rsidRDefault="006113CE" w:rsidP="006113CE">
      <w:pPr>
        <w:autoSpaceDE w:val="0"/>
        <w:autoSpaceDN w:val="0"/>
        <w:adjustRightInd w:val="0"/>
        <w:ind w:firstLine="709"/>
        <w:contextualSpacing/>
        <w:jc w:val="center"/>
        <w:rPr>
          <w:sz w:val="24"/>
          <w:szCs w:val="24"/>
        </w:rPr>
      </w:pPr>
      <w:r w:rsidRPr="006113CE">
        <w:rPr>
          <w:bCs/>
          <w:sz w:val="24"/>
          <w:szCs w:val="24"/>
        </w:rPr>
        <w:t>Рисунок 5-Структура возрастного состава населения</w:t>
      </w:r>
      <w:r w:rsidRPr="006113CE">
        <w:rPr>
          <w:sz w:val="24"/>
          <w:szCs w:val="24"/>
        </w:rPr>
        <w:t xml:space="preserve"> Анжеро-Судженского городского округа</w:t>
      </w:r>
    </w:p>
    <w:p w14:paraId="6B850220" w14:textId="0F9D89AC" w:rsidR="00CF5072" w:rsidRPr="00D57E10" w:rsidRDefault="00CF5072" w:rsidP="00CF5072">
      <w:pPr>
        <w:spacing w:line="360" w:lineRule="auto"/>
        <w:ind w:firstLine="709"/>
        <w:contextualSpacing/>
        <w:jc w:val="both"/>
        <w:rPr>
          <w:color w:val="FF0000"/>
          <w:sz w:val="28"/>
          <w:szCs w:val="28"/>
        </w:rPr>
      </w:pPr>
      <w:r>
        <w:rPr>
          <w:sz w:val="28"/>
          <w:szCs w:val="28"/>
        </w:rPr>
        <w:t>На улучшение ситуации с рождаемостью и снижением смертности направлены мероприятия Плана по улучшению рождаемости на период 2014-2018гг</w:t>
      </w:r>
      <w:r w:rsidRPr="00CF5072">
        <w:rPr>
          <w:sz w:val="28"/>
          <w:szCs w:val="28"/>
        </w:rPr>
        <w:t>.,</w:t>
      </w:r>
      <w:r>
        <w:rPr>
          <w:color w:val="FF0000"/>
          <w:sz w:val="28"/>
          <w:szCs w:val="28"/>
        </w:rPr>
        <w:t xml:space="preserve"> </w:t>
      </w:r>
      <w:r w:rsidRPr="00CF5072">
        <w:rPr>
          <w:sz w:val="28"/>
          <w:szCs w:val="28"/>
        </w:rPr>
        <w:t>подпрограмм «Здоровья», «Милосердия» муниципальной программы «</w:t>
      </w:r>
      <w:r w:rsidRPr="00B477C1">
        <w:rPr>
          <w:sz w:val="28"/>
          <w:szCs w:val="28"/>
        </w:rPr>
        <w:t>Социальная поддержка населения Анжеро-Судженского городского округа на 2015-2020гг</w:t>
      </w:r>
      <w:r>
        <w:rPr>
          <w:sz w:val="28"/>
          <w:szCs w:val="28"/>
        </w:rPr>
        <w:t xml:space="preserve">.» </w:t>
      </w:r>
    </w:p>
    <w:p w14:paraId="170C7C61" w14:textId="77777777" w:rsidR="00EA037A" w:rsidRDefault="00C37944" w:rsidP="00C37944">
      <w:pPr>
        <w:spacing w:line="360" w:lineRule="auto"/>
        <w:ind w:firstLine="709"/>
        <w:contextualSpacing/>
        <w:jc w:val="both"/>
        <w:rPr>
          <w:sz w:val="28"/>
          <w:szCs w:val="28"/>
        </w:rPr>
      </w:pPr>
      <w:r>
        <w:rPr>
          <w:sz w:val="28"/>
          <w:szCs w:val="28"/>
        </w:rPr>
        <w:t>В структуре населения городского округа д</w:t>
      </w:r>
      <w:r w:rsidRPr="006F771B">
        <w:rPr>
          <w:sz w:val="28"/>
          <w:szCs w:val="28"/>
        </w:rPr>
        <w:t>оля трудоспособного населения преобладает над остальными группами (</w:t>
      </w:r>
      <w:r>
        <w:rPr>
          <w:sz w:val="28"/>
          <w:szCs w:val="28"/>
        </w:rPr>
        <w:t>53,5</w:t>
      </w:r>
      <w:r w:rsidRPr="006F771B">
        <w:rPr>
          <w:sz w:val="28"/>
          <w:szCs w:val="28"/>
        </w:rPr>
        <w:t xml:space="preserve">%), а процентное значение количества лиц пенсионного возраста на </w:t>
      </w:r>
      <w:r>
        <w:rPr>
          <w:sz w:val="28"/>
          <w:szCs w:val="28"/>
        </w:rPr>
        <w:t>7</w:t>
      </w:r>
      <w:r w:rsidRPr="006F771B">
        <w:rPr>
          <w:sz w:val="28"/>
          <w:szCs w:val="28"/>
        </w:rPr>
        <w:t>,1% превышает значение численности населения моложе трудоспособного возраста.</w:t>
      </w:r>
    </w:p>
    <w:p w14:paraId="550C4CAF" w14:textId="49CA8772" w:rsidR="006113CE" w:rsidRDefault="00C37944" w:rsidP="006113CE">
      <w:pPr>
        <w:spacing w:line="360" w:lineRule="auto"/>
        <w:ind w:firstLine="709"/>
        <w:contextualSpacing/>
        <w:jc w:val="both"/>
        <w:rPr>
          <w:sz w:val="28"/>
          <w:szCs w:val="28"/>
        </w:rPr>
      </w:pPr>
      <w:r w:rsidRPr="00D57E10">
        <w:rPr>
          <w:sz w:val="28"/>
          <w:szCs w:val="28"/>
        </w:rPr>
        <w:t xml:space="preserve">Уровень нагрузки населения нетрудоспособного возраста на 1000 жителей трудоспособного возраста </w:t>
      </w:r>
      <w:r w:rsidR="00911D13">
        <w:rPr>
          <w:sz w:val="28"/>
          <w:szCs w:val="28"/>
        </w:rPr>
        <w:t xml:space="preserve">в городском округе </w:t>
      </w:r>
      <w:r w:rsidRPr="00D57E10">
        <w:rPr>
          <w:sz w:val="28"/>
          <w:szCs w:val="28"/>
        </w:rPr>
        <w:t>выше значения показателя по Кузбассу. Коэффициент демографической нагрузки на трудоспособное население по итогам 201</w:t>
      </w:r>
      <w:r w:rsidR="00C91B62">
        <w:rPr>
          <w:sz w:val="28"/>
          <w:szCs w:val="28"/>
        </w:rPr>
        <w:t>7</w:t>
      </w:r>
      <w:r w:rsidRPr="00D57E10">
        <w:rPr>
          <w:sz w:val="28"/>
          <w:szCs w:val="28"/>
        </w:rPr>
        <w:t xml:space="preserve"> года составляет</w:t>
      </w:r>
      <w:r w:rsidR="001E7AC8">
        <w:rPr>
          <w:sz w:val="28"/>
          <w:szCs w:val="28"/>
        </w:rPr>
        <w:t xml:space="preserve"> </w:t>
      </w:r>
      <w:r w:rsidR="001E7AC8" w:rsidRPr="00D57E10">
        <w:rPr>
          <w:sz w:val="28"/>
          <w:szCs w:val="28"/>
        </w:rPr>
        <w:t>868 человек</w:t>
      </w:r>
      <w:r w:rsidRPr="00D57E10">
        <w:rPr>
          <w:sz w:val="28"/>
          <w:szCs w:val="28"/>
        </w:rPr>
        <w:t xml:space="preserve"> на 1000 человек населения трудоспособного возраста, т.е. на 1000 человек населения трудоспособного возраста приходится 868 человек нетрудоспособного возраста, из них 368 детей и подростков в возрасте от 0 до 15 лет и 500 человек старше трудоспособного возраста.</w:t>
      </w:r>
    </w:p>
    <w:p w14:paraId="091105A0" w14:textId="77777777" w:rsidR="00C37944" w:rsidRPr="006F771B" w:rsidRDefault="00C37944" w:rsidP="00C37944">
      <w:pPr>
        <w:spacing w:line="360" w:lineRule="auto"/>
        <w:ind w:firstLine="709"/>
        <w:contextualSpacing/>
        <w:jc w:val="both"/>
        <w:rPr>
          <w:sz w:val="28"/>
          <w:szCs w:val="28"/>
        </w:rPr>
      </w:pPr>
      <w:r w:rsidRPr="006F771B">
        <w:rPr>
          <w:sz w:val="28"/>
          <w:szCs w:val="28"/>
        </w:rPr>
        <w:t>Структура населения относится к регрессивному типу: доля лиц в возрасте 50 лет и старше превышает долю населения в возрасте до 14 лет. Данный тип структуры населения представляет угрозу сокращения в будущем численности населения.</w:t>
      </w:r>
    </w:p>
    <w:p w14:paraId="6D118C3C" w14:textId="16DB0FEE" w:rsidR="00C37944" w:rsidRPr="00D57E10" w:rsidRDefault="00C37944" w:rsidP="00C37944">
      <w:pPr>
        <w:spacing w:line="360" w:lineRule="auto"/>
        <w:ind w:firstLine="709"/>
        <w:contextualSpacing/>
        <w:jc w:val="both"/>
        <w:rPr>
          <w:sz w:val="28"/>
          <w:szCs w:val="28"/>
        </w:rPr>
      </w:pPr>
      <w:r w:rsidRPr="00D57E10">
        <w:rPr>
          <w:sz w:val="28"/>
          <w:szCs w:val="28"/>
        </w:rPr>
        <w:t xml:space="preserve">Средний возраст населения городского округа составляет 40 лет. Согласно международным критериям население считается старым, если доля людей </w:t>
      </w:r>
      <w:r w:rsidR="001E7AC8" w:rsidRPr="00D57E10">
        <w:rPr>
          <w:sz w:val="28"/>
          <w:szCs w:val="28"/>
        </w:rPr>
        <w:t>в возрасте</w:t>
      </w:r>
      <w:r w:rsidRPr="00D57E10">
        <w:rPr>
          <w:sz w:val="28"/>
          <w:szCs w:val="28"/>
        </w:rPr>
        <w:t xml:space="preserve"> 65 лет и более во всем населении превышает 7%. В Анжеро-Судженском городском округе в этом возрасте находятся 14,7% жителей.</w:t>
      </w:r>
    </w:p>
    <w:p w14:paraId="553DD414" w14:textId="77777777" w:rsidR="00C37944" w:rsidRPr="00D57E10" w:rsidRDefault="00C37944" w:rsidP="00C37944">
      <w:pPr>
        <w:spacing w:line="360" w:lineRule="auto"/>
        <w:ind w:firstLine="709"/>
        <w:contextualSpacing/>
        <w:jc w:val="both"/>
        <w:rPr>
          <w:sz w:val="28"/>
          <w:szCs w:val="28"/>
        </w:rPr>
      </w:pPr>
      <w:r w:rsidRPr="00D57E10">
        <w:rPr>
          <w:sz w:val="28"/>
          <w:szCs w:val="28"/>
        </w:rPr>
        <w:t xml:space="preserve">Демографический прогноз Анжеро-Судженского округа сохраняет устойчиво нисходящую динамику численности населения из-за усиления тенденции старения населения и ухудшения возрастной структуры населения. </w:t>
      </w:r>
    </w:p>
    <w:p w14:paraId="3FFDEDE4" w14:textId="77777777" w:rsidR="00C37944" w:rsidRPr="00D57E10" w:rsidRDefault="00C37944" w:rsidP="00C37944">
      <w:pPr>
        <w:spacing w:line="360" w:lineRule="auto"/>
        <w:ind w:firstLine="709"/>
        <w:contextualSpacing/>
        <w:jc w:val="both"/>
        <w:rPr>
          <w:sz w:val="28"/>
          <w:szCs w:val="28"/>
        </w:rPr>
      </w:pPr>
      <w:r w:rsidRPr="00D57E10">
        <w:rPr>
          <w:sz w:val="28"/>
          <w:szCs w:val="28"/>
        </w:rPr>
        <w:t xml:space="preserve">Снижение численности населения будет происходить за счет сохраняющейся естественной убыли населения и отрицательного сальдо миграции. </w:t>
      </w:r>
    </w:p>
    <w:p w14:paraId="0B9C0984" w14:textId="77777777" w:rsidR="00C37944" w:rsidRPr="006113CE" w:rsidRDefault="00C37944" w:rsidP="00C37944">
      <w:pPr>
        <w:spacing w:line="360" w:lineRule="auto"/>
        <w:ind w:firstLine="709"/>
        <w:contextualSpacing/>
        <w:jc w:val="both"/>
        <w:rPr>
          <w:i/>
          <w:sz w:val="28"/>
          <w:szCs w:val="28"/>
        </w:rPr>
      </w:pPr>
      <w:r w:rsidRPr="006113CE">
        <w:rPr>
          <w:i/>
          <w:sz w:val="28"/>
          <w:szCs w:val="28"/>
        </w:rPr>
        <w:t xml:space="preserve">Основными проблемами </w:t>
      </w:r>
      <w:r w:rsidR="00842739" w:rsidRPr="006113CE">
        <w:rPr>
          <w:i/>
          <w:sz w:val="28"/>
          <w:szCs w:val="28"/>
        </w:rPr>
        <w:t>городского округа</w:t>
      </w:r>
      <w:r w:rsidRPr="006113CE">
        <w:rPr>
          <w:i/>
          <w:sz w:val="28"/>
          <w:szCs w:val="28"/>
        </w:rPr>
        <w:t xml:space="preserve"> в сфере демографии являются:</w:t>
      </w:r>
    </w:p>
    <w:p w14:paraId="7C25BD94" w14:textId="6F2E57E3" w:rsidR="00C37944" w:rsidRDefault="00C37944" w:rsidP="00C37944">
      <w:pPr>
        <w:spacing w:line="360" w:lineRule="auto"/>
        <w:ind w:firstLine="709"/>
        <w:contextualSpacing/>
        <w:jc w:val="both"/>
        <w:rPr>
          <w:i/>
          <w:sz w:val="28"/>
          <w:szCs w:val="28"/>
        </w:rPr>
      </w:pPr>
      <w:r w:rsidRPr="006113CE">
        <w:rPr>
          <w:i/>
          <w:sz w:val="28"/>
          <w:szCs w:val="28"/>
        </w:rPr>
        <w:t>-</w:t>
      </w:r>
      <w:r w:rsidR="00EE7668" w:rsidRPr="00EE7668">
        <w:rPr>
          <w:i/>
          <w:sz w:val="28"/>
          <w:szCs w:val="28"/>
        </w:rPr>
        <w:t>высокий уровень демографической старости</w:t>
      </w:r>
      <w:r w:rsidRPr="006113CE">
        <w:rPr>
          <w:i/>
          <w:sz w:val="28"/>
          <w:szCs w:val="28"/>
        </w:rPr>
        <w:t>;</w:t>
      </w:r>
    </w:p>
    <w:p w14:paraId="01BBFFE2" w14:textId="3B2925AA" w:rsidR="00EE7668" w:rsidRDefault="00EE7668" w:rsidP="00EE7668">
      <w:pPr>
        <w:spacing w:line="360" w:lineRule="auto"/>
        <w:ind w:firstLine="709"/>
        <w:contextualSpacing/>
        <w:jc w:val="both"/>
        <w:rPr>
          <w:i/>
          <w:sz w:val="28"/>
          <w:szCs w:val="28"/>
        </w:rPr>
      </w:pPr>
      <w:r>
        <w:rPr>
          <w:i/>
          <w:sz w:val="28"/>
          <w:szCs w:val="28"/>
        </w:rPr>
        <w:t>-</w:t>
      </w:r>
      <w:r w:rsidRPr="00EE7668">
        <w:rPr>
          <w:i/>
          <w:sz w:val="28"/>
          <w:szCs w:val="28"/>
        </w:rPr>
        <w:t>структура населения относится к регрессивному типу: доля лиц в возрасте 50 лет и старше превышает долю населения в возрасте до 14 лет</w:t>
      </w:r>
      <w:r>
        <w:rPr>
          <w:i/>
          <w:sz w:val="28"/>
          <w:szCs w:val="28"/>
        </w:rPr>
        <w:t>;</w:t>
      </w:r>
      <w:r w:rsidRPr="00EE7668">
        <w:rPr>
          <w:i/>
          <w:sz w:val="28"/>
          <w:szCs w:val="28"/>
        </w:rPr>
        <w:t xml:space="preserve"> </w:t>
      </w:r>
    </w:p>
    <w:p w14:paraId="04E03352" w14:textId="7C7A4815" w:rsidR="00EE7668" w:rsidRPr="00EE7668" w:rsidRDefault="00EE7668" w:rsidP="00EE7668">
      <w:pPr>
        <w:spacing w:line="360" w:lineRule="auto"/>
        <w:ind w:firstLine="709"/>
        <w:contextualSpacing/>
        <w:jc w:val="both"/>
        <w:rPr>
          <w:i/>
          <w:sz w:val="28"/>
          <w:szCs w:val="28"/>
        </w:rPr>
      </w:pPr>
      <w:r>
        <w:rPr>
          <w:i/>
          <w:sz w:val="28"/>
          <w:szCs w:val="28"/>
        </w:rPr>
        <w:t>-</w:t>
      </w:r>
      <w:r w:rsidRPr="00EE7668">
        <w:rPr>
          <w:i/>
          <w:sz w:val="28"/>
          <w:szCs w:val="28"/>
        </w:rPr>
        <w:t>численность лиц женского пола на 18</w:t>
      </w:r>
      <w:r>
        <w:rPr>
          <w:i/>
          <w:sz w:val="28"/>
          <w:szCs w:val="28"/>
        </w:rPr>
        <w:t>,3</w:t>
      </w:r>
      <w:r w:rsidRPr="00EE7668">
        <w:rPr>
          <w:i/>
          <w:sz w:val="28"/>
          <w:szCs w:val="28"/>
        </w:rPr>
        <w:t>% преобладает над численностью мужского населения</w:t>
      </w:r>
      <w:r>
        <w:rPr>
          <w:i/>
          <w:sz w:val="28"/>
          <w:szCs w:val="28"/>
        </w:rPr>
        <w:t>;</w:t>
      </w:r>
      <w:r w:rsidRPr="00EE7668">
        <w:rPr>
          <w:i/>
          <w:sz w:val="28"/>
          <w:szCs w:val="28"/>
        </w:rPr>
        <w:t xml:space="preserve"> </w:t>
      </w:r>
    </w:p>
    <w:p w14:paraId="4EE6D28C" w14:textId="17D7469F" w:rsidR="00C37944" w:rsidRPr="006113CE" w:rsidRDefault="00C37944" w:rsidP="00C37944">
      <w:pPr>
        <w:spacing w:line="360" w:lineRule="auto"/>
        <w:ind w:firstLine="709"/>
        <w:contextualSpacing/>
        <w:jc w:val="both"/>
        <w:rPr>
          <w:i/>
          <w:sz w:val="28"/>
          <w:szCs w:val="28"/>
        </w:rPr>
      </w:pPr>
      <w:r w:rsidRPr="006113CE">
        <w:rPr>
          <w:i/>
          <w:sz w:val="28"/>
          <w:szCs w:val="28"/>
        </w:rPr>
        <w:t>-дальнейшее снижение численности населения.</w:t>
      </w:r>
    </w:p>
    <w:p w14:paraId="08282166" w14:textId="13C3D40D" w:rsidR="00C37944" w:rsidRPr="00EE7668" w:rsidRDefault="00C37944" w:rsidP="00EE7668">
      <w:pPr>
        <w:spacing w:line="360" w:lineRule="auto"/>
        <w:ind w:firstLine="709"/>
        <w:contextualSpacing/>
        <w:jc w:val="both"/>
        <w:rPr>
          <w:i/>
          <w:sz w:val="28"/>
          <w:szCs w:val="28"/>
        </w:rPr>
      </w:pPr>
    </w:p>
    <w:p w14:paraId="2D6B3FE4" w14:textId="5196AC9B" w:rsidR="00530605" w:rsidRPr="00530605" w:rsidRDefault="00530605" w:rsidP="00530605">
      <w:pPr>
        <w:spacing w:line="360" w:lineRule="auto"/>
        <w:contextualSpacing/>
        <w:jc w:val="center"/>
        <w:rPr>
          <w:bCs/>
          <w:sz w:val="28"/>
          <w:szCs w:val="28"/>
        </w:rPr>
      </w:pPr>
      <w:r w:rsidRPr="00530605">
        <w:rPr>
          <w:bCs/>
          <w:sz w:val="28"/>
          <w:szCs w:val="28"/>
        </w:rPr>
        <w:t>АНАЛИЗ СИТУАЦИИ НА РЫНКЕ ТРУДА</w:t>
      </w:r>
      <w:r w:rsidR="00FD6710">
        <w:rPr>
          <w:bCs/>
          <w:sz w:val="28"/>
          <w:szCs w:val="28"/>
        </w:rPr>
        <w:t xml:space="preserve"> </w:t>
      </w:r>
    </w:p>
    <w:p w14:paraId="067ECB33"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Среднегодовая численность работающих в экономике городского округа по итогам 2017 года составила 17,2 тыс. человек. За рассматриваемый период численность работающих сократилась на 4,3 тыс. человек или 20% (таблица 1).</w:t>
      </w:r>
    </w:p>
    <w:p w14:paraId="033F9044" w14:textId="77777777" w:rsidR="00C8376C" w:rsidRDefault="00C8376C" w:rsidP="00C8376C">
      <w:pPr>
        <w:contextualSpacing/>
        <w:rPr>
          <w:bCs/>
          <w:sz w:val="24"/>
          <w:szCs w:val="24"/>
        </w:rPr>
      </w:pPr>
    </w:p>
    <w:p w14:paraId="49460DF0" w14:textId="3B1A83D0" w:rsidR="00530605" w:rsidRPr="00530605" w:rsidRDefault="00530605" w:rsidP="00C8376C">
      <w:pPr>
        <w:contextualSpacing/>
        <w:rPr>
          <w:bCs/>
          <w:sz w:val="24"/>
          <w:szCs w:val="24"/>
        </w:rPr>
      </w:pPr>
      <w:r w:rsidRPr="00530605">
        <w:rPr>
          <w:bCs/>
          <w:sz w:val="24"/>
          <w:szCs w:val="24"/>
        </w:rPr>
        <w:t>Таблица 1-Среднегодовая численность работающих в организациях (включая малые предприятия), тысяч человек</w:t>
      </w:r>
    </w:p>
    <w:tbl>
      <w:tblPr>
        <w:tblW w:w="94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3681"/>
        <w:gridCol w:w="992"/>
        <w:gridCol w:w="992"/>
        <w:gridCol w:w="993"/>
        <w:gridCol w:w="992"/>
        <w:gridCol w:w="992"/>
        <w:gridCol w:w="851"/>
      </w:tblGrid>
      <w:tr w:rsidR="00530605" w:rsidRPr="00530605" w14:paraId="35D780D0" w14:textId="77777777" w:rsidTr="00530605">
        <w:trPr>
          <w:jc w:val="center"/>
        </w:trPr>
        <w:tc>
          <w:tcPr>
            <w:tcW w:w="3681" w:type="dxa"/>
            <w:shd w:val="clear" w:color="auto" w:fill="BFBFBF" w:themeFill="background1" w:themeFillShade="BF"/>
          </w:tcPr>
          <w:p w14:paraId="1F9182B0" w14:textId="77777777" w:rsidR="00530605" w:rsidRPr="00530605" w:rsidRDefault="00530605" w:rsidP="00530605">
            <w:pPr>
              <w:contextualSpacing/>
              <w:jc w:val="center"/>
              <w:rPr>
                <w:b/>
                <w:bCs/>
                <w:sz w:val="24"/>
                <w:szCs w:val="24"/>
              </w:rPr>
            </w:pPr>
          </w:p>
        </w:tc>
        <w:tc>
          <w:tcPr>
            <w:tcW w:w="992" w:type="dxa"/>
            <w:shd w:val="clear" w:color="auto" w:fill="BFBFBF" w:themeFill="background1" w:themeFillShade="BF"/>
          </w:tcPr>
          <w:p w14:paraId="2C4F4CE4" w14:textId="77777777" w:rsidR="00530605" w:rsidRPr="00530605" w:rsidRDefault="00530605" w:rsidP="00530605">
            <w:pPr>
              <w:contextualSpacing/>
              <w:jc w:val="center"/>
              <w:rPr>
                <w:bCs/>
                <w:sz w:val="24"/>
                <w:szCs w:val="24"/>
                <w:lang w:val="en-US"/>
              </w:rPr>
            </w:pPr>
            <w:r w:rsidRPr="00530605">
              <w:rPr>
                <w:bCs/>
                <w:sz w:val="24"/>
                <w:szCs w:val="24"/>
                <w:lang w:val="en-US"/>
              </w:rPr>
              <w:t>2012</w:t>
            </w:r>
          </w:p>
        </w:tc>
        <w:tc>
          <w:tcPr>
            <w:tcW w:w="992" w:type="dxa"/>
            <w:shd w:val="clear" w:color="auto" w:fill="BFBFBF" w:themeFill="background1" w:themeFillShade="BF"/>
          </w:tcPr>
          <w:p w14:paraId="79458E15" w14:textId="77777777" w:rsidR="00530605" w:rsidRPr="00530605" w:rsidRDefault="00530605" w:rsidP="00530605">
            <w:pPr>
              <w:contextualSpacing/>
              <w:jc w:val="center"/>
              <w:rPr>
                <w:bCs/>
                <w:sz w:val="24"/>
                <w:szCs w:val="24"/>
              </w:rPr>
            </w:pPr>
            <w:r w:rsidRPr="00530605">
              <w:rPr>
                <w:bCs/>
                <w:sz w:val="24"/>
                <w:szCs w:val="24"/>
              </w:rPr>
              <w:t>2013</w:t>
            </w:r>
          </w:p>
        </w:tc>
        <w:tc>
          <w:tcPr>
            <w:tcW w:w="993" w:type="dxa"/>
            <w:shd w:val="clear" w:color="auto" w:fill="BFBFBF" w:themeFill="background1" w:themeFillShade="BF"/>
          </w:tcPr>
          <w:p w14:paraId="7C68B1DD" w14:textId="77777777" w:rsidR="00530605" w:rsidRPr="00530605" w:rsidRDefault="00530605" w:rsidP="00530605">
            <w:pPr>
              <w:contextualSpacing/>
              <w:jc w:val="center"/>
              <w:rPr>
                <w:bCs/>
                <w:sz w:val="24"/>
                <w:szCs w:val="24"/>
                <w:lang w:val="en-US"/>
              </w:rPr>
            </w:pPr>
            <w:r w:rsidRPr="00530605">
              <w:rPr>
                <w:bCs/>
                <w:sz w:val="24"/>
                <w:szCs w:val="24"/>
                <w:lang w:val="en-US"/>
              </w:rPr>
              <w:t>2014</w:t>
            </w:r>
          </w:p>
        </w:tc>
        <w:tc>
          <w:tcPr>
            <w:tcW w:w="992" w:type="dxa"/>
            <w:shd w:val="clear" w:color="auto" w:fill="BFBFBF" w:themeFill="background1" w:themeFillShade="BF"/>
          </w:tcPr>
          <w:p w14:paraId="577C5D66" w14:textId="77777777" w:rsidR="00530605" w:rsidRPr="00530605" w:rsidRDefault="00530605" w:rsidP="00530605">
            <w:pPr>
              <w:contextualSpacing/>
              <w:jc w:val="center"/>
              <w:rPr>
                <w:bCs/>
                <w:sz w:val="24"/>
                <w:szCs w:val="24"/>
                <w:lang w:val="en-US"/>
              </w:rPr>
            </w:pPr>
            <w:r w:rsidRPr="00530605">
              <w:rPr>
                <w:bCs/>
                <w:sz w:val="24"/>
                <w:szCs w:val="24"/>
                <w:lang w:val="en-US"/>
              </w:rPr>
              <w:t>2015</w:t>
            </w:r>
          </w:p>
        </w:tc>
        <w:tc>
          <w:tcPr>
            <w:tcW w:w="992" w:type="dxa"/>
            <w:shd w:val="clear" w:color="auto" w:fill="BFBFBF" w:themeFill="background1" w:themeFillShade="BF"/>
          </w:tcPr>
          <w:p w14:paraId="59180478" w14:textId="77777777" w:rsidR="00530605" w:rsidRPr="00530605" w:rsidRDefault="00530605" w:rsidP="00530605">
            <w:pPr>
              <w:contextualSpacing/>
              <w:jc w:val="center"/>
              <w:rPr>
                <w:bCs/>
                <w:sz w:val="24"/>
                <w:szCs w:val="24"/>
                <w:lang w:val="en-US"/>
              </w:rPr>
            </w:pPr>
            <w:r w:rsidRPr="00530605">
              <w:rPr>
                <w:bCs/>
                <w:sz w:val="24"/>
                <w:szCs w:val="24"/>
                <w:lang w:val="en-US"/>
              </w:rPr>
              <w:t>2016</w:t>
            </w:r>
          </w:p>
        </w:tc>
        <w:tc>
          <w:tcPr>
            <w:tcW w:w="851" w:type="dxa"/>
            <w:shd w:val="clear" w:color="auto" w:fill="BFBFBF" w:themeFill="background1" w:themeFillShade="BF"/>
          </w:tcPr>
          <w:p w14:paraId="09705773" w14:textId="77777777" w:rsidR="00530605" w:rsidRPr="00530605" w:rsidRDefault="00530605" w:rsidP="00530605">
            <w:pPr>
              <w:contextualSpacing/>
              <w:jc w:val="center"/>
              <w:rPr>
                <w:bCs/>
                <w:sz w:val="24"/>
                <w:szCs w:val="24"/>
              </w:rPr>
            </w:pPr>
            <w:r w:rsidRPr="00530605">
              <w:rPr>
                <w:bCs/>
                <w:sz w:val="24"/>
                <w:szCs w:val="24"/>
              </w:rPr>
              <w:t>2017</w:t>
            </w:r>
          </w:p>
        </w:tc>
      </w:tr>
      <w:tr w:rsidR="00530605" w:rsidRPr="00530605" w14:paraId="191F74C8" w14:textId="77777777" w:rsidTr="00530605">
        <w:trPr>
          <w:jc w:val="center"/>
        </w:trPr>
        <w:tc>
          <w:tcPr>
            <w:tcW w:w="3681" w:type="dxa"/>
          </w:tcPr>
          <w:p w14:paraId="27758195" w14:textId="77777777" w:rsidR="00530605" w:rsidRPr="00530605" w:rsidRDefault="00530605" w:rsidP="00530605">
            <w:pPr>
              <w:contextualSpacing/>
              <w:rPr>
                <w:bCs/>
                <w:sz w:val="24"/>
                <w:szCs w:val="24"/>
              </w:rPr>
            </w:pPr>
            <w:r w:rsidRPr="00530605">
              <w:rPr>
                <w:bCs/>
                <w:sz w:val="24"/>
                <w:szCs w:val="24"/>
              </w:rPr>
              <w:t>Анжеро-Судженский городской округ</w:t>
            </w:r>
          </w:p>
        </w:tc>
        <w:tc>
          <w:tcPr>
            <w:tcW w:w="992" w:type="dxa"/>
          </w:tcPr>
          <w:p w14:paraId="61F8F8AF" w14:textId="77777777" w:rsidR="00530605" w:rsidRPr="00530605" w:rsidRDefault="00530605" w:rsidP="00530605">
            <w:pPr>
              <w:contextualSpacing/>
              <w:jc w:val="center"/>
              <w:rPr>
                <w:bCs/>
                <w:sz w:val="24"/>
                <w:szCs w:val="24"/>
              </w:rPr>
            </w:pPr>
            <w:r w:rsidRPr="00530605">
              <w:rPr>
                <w:bCs/>
                <w:sz w:val="24"/>
                <w:szCs w:val="24"/>
              </w:rPr>
              <w:t>21,5</w:t>
            </w:r>
          </w:p>
        </w:tc>
        <w:tc>
          <w:tcPr>
            <w:tcW w:w="992" w:type="dxa"/>
          </w:tcPr>
          <w:p w14:paraId="27693D53" w14:textId="77777777" w:rsidR="00530605" w:rsidRPr="00530605" w:rsidRDefault="00530605" w:rsidP="00530605">
            <w:pPr>
              <w:contextualSpacing/>
              <w:jc w:val="center"/>
              <w:rPr>
                <w:bCs/>
                <w:sz w:val="24"/>
                <w:szCs w:val="24"/>
              </w:rPr>
            </w:pPr>
            <w:r w:rsidRPr="00530605">
              <w:rPr>
                <w:bCs/>
                <w:sz w:val="24"/>
                <w:szCs w:val="24"/>
              </w:rPr>
              <w:t>20,9</w:t>
            </w:r>
          </w:p>
        </w:tc>
        <w:tc>
          <w:tcPr>
            <w:tcW w:w="993" w:type="dxa"/>
          </w:tcPr>
          <w:p w14:paraId="0B625446" w14:textId="77777777" w:rsidR="00530605" w:rsidRPr="00530605" w:rsidRDefault="00530605" w:rsidP="00530605">
            <w:pPr>
              <w:contextualSpacing/>
              <w:jc w:val="center"/>
              <w:rPr>
                <w:bCs/>
                <w:sz w:val="24"/>
                <w:szCs w:val="24"/>
              </w:rPr>
            </w:pPr>
            <w:r w:rsidRPr="00530605">
              <w:rPr>
                <w:bCs/>
                <w:sz w:val="24"/>
                <w:szCs w:val="24"/>
              </w:rPr>
              <w:t>19,7</w:t>
            </w:r>
          </w:p>
        </w:tc>
        <w:tc>
          <w:tcPr>
            <w:tcW w:w="992" w:type="dxa"/>
          </w:tcPr>
          <w:p w14:paraId="5647C0F8" w14:textId="77777777" w:rsidR="00530605" w:rsidRPr="00530605" w:rsidRDefault="00530605" w:rsidP="00530605">
            <w:pPr>
              <w:contextualSpacing/>
              <w:jc w:val="center"/>
              <w:rPr>
                <w:bCs/>
                <w:sz w:val="24"/>
                <w:szCs w:val="24"/>
              </w:rPr>
            </w:pPr>
            <w:r w:rsidRPr="00530605">
              <w:rPr>
                <w:bCs/>
                <w:sz w:val="24"/>
                <w:szCs w:val="24"/>
              </w:rPr>
              <w:t>18,1</w:t>
            </w:r>
          </w:p>
        </w:tc>
        <w:tc>
          <w:tcPr>
            <w:tcW w:w="992" w:type="dxa"/>
          </w:tcPr>
          <w:p w14:paraId="19C2C522" w14:textId="77777777" w:rsidR="00530605" w:rsidRPr="00530605" w:rsidRDefault="00530605" w:rsidP="00530605">
            <w:pPr>
              <w:contextualSpacing/>
              <w:jc w:val="center"/>
              <w:rPr>
                <w:bCs/>
                <w:sz w:val="24"/>
                <w:szCs w:val="24"/>
              </w:rPr>
            </w:pPr>
            <w:r w:rsidRPr="00530605">
              <w:rPr>
                <w:bCs/>
                <w:sz w:val="24"/>
                <w:szCs w:val="24"/>
              </w:rPr>
              <w:t>16,9</w:t>
            </w:r>
          </w:p>
        </w:tc>
        <w:tc>
          <w:tcPr>
            <w:tcW w:w="851" w:type="dxa"/>
          </w:tcPr>
          <w:p w14:paraId="6011776D" w14:textId="77777777" w:rsidR="00530605" w:rsidRPr="00530605" w:rsidRDefault="00530605" w:rsidP="00530605">
            <w:pPr>
              <w:contextualSpacing/>
              <w:jc w:val="center"/>
              <w:rPr>
                <w:bCs/>
                <w:sz w:val="24"/>
                <w:szCs w:val="24"/>
              </w:rPr>
            </w:pPr>
            <w:r w:rsidRPr="00530605">
              <w:rPr>
                <w:bCs/>
                <w:sz w:val="24"/>
                <w:szCs w:val="24"/>
              </w:rPr>
              <w:t>17,2</w:t>
            </w:r>
          </w:p>
        </w:tc>
      </w:tr>
    </w:tbl>
    <w:p w14:paraId="66CFCA83"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Структура занятости в муниципальном образовании отражает индустриально-сырьевой характер развития. Наибольшая доля занятого населения в 2016 году наблюдалась в промышленности (21%), образовании (12,7 %), здравоохранении и предоставлении социальных услуг - (20,7 %), на предприятиях по транспортировке и хранению (10,7 %), в торговле 3,7%. Преобладающая часть занятого населения сосредоточена на крупных и средних предприятиях. В 2017 году на них работали 14,7 тыс. человек, или 85,5 % от общей численности работающих во всех организациях. </w:t>
      </w:r>
    </w:p>
    <w:p w14:paraId="4C98E3B9"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Анжеро-Судженский городской округ - моногород, в котором диспропорции на рынке труда вызваны диспропорциями в экономике.  Вместе с сокращением рынка труда в связи с «демографическим сжатием» (старением населения) сокращается численность занятых в угольной и смежных отраслях, наблюдается снижение высококвалифицированных технических специалистов в обрабатывающих производствах.</w:t>
      </w:r>
    </w:p>
    <w:p w14:paraId="20650BC6"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На рынке труда происходят изменения в профессиональной и социально-демографической структуре населения: отток образованной и квалифицированной части молодежи и ее замещение сельской неквалифицированной молодежью. </w:t>
      </w:r>
    </w:p>
    <w:p w14:paraId="5F815D0E" w14:textId="77777777" w:rsidR="00530605" w:rsidRPr="00530605" w:rsidRDefault="00530605" w:rsidP="00530605">
      <w:pPr>
        <w:spacing w:line="360" w:lineRule="auto"/>
        <w:ind w:firstLine="709"/>
        <w:contextualSpacing/>
        <w:jc w:val="both"/>
        <w:rPr>
          <w:b/>
          <w:bCs/>
          <w:sz w:val="28"/>
          <w:szCs w:val="28"/>
        </w:rPr>
      </w:pPr>
      <w:r w:rsidRPr="00530605">
        <w:rPr>
          <w:bCs/>
          <w:sz w:val="28"/>
          <w:szCs w:val="28"/>
        </w:rPr>
        <w:t>Уровень официально зарегистрированной безработицы на 31.12.2017 г. составил 1,9% к численности населения в трудоспособном возрасте (41576 чел.). В 2017 году продолжилась тенденция к снижению уровня безработицы, что обусловлено отсутствием массовых сокращений с предприятий и увеличением предоставляемых вакансий работодателями. Динамика безработицы представлена в таблице 2.</w:t>
      </w:r>
    </w:p>
    <w:p w14:paraId="00DBCFC9" w14:textId="2049638C" w:rsidR="00530605" w:rsidRPr="00530605" w:rsidRDefault="00530605" w:rsidP="00530605">
      <w:pPr>
        <w:contextualSpacing/>
        <w:rPr>
          <w:bCs/>
          <w:sz w:val="24"/>
          <w:szCs w:val="24"/>
        </w:rPr>
      </w:pPr>
      <w:r w:rsidRPr="00530605">
        <w:rPr>
          <w:bCs/>
          <w:sz w:val="24"/>
          <w:szCs w:val="24"/>
        </w:rPr>
        <w:t>Таблица 2-Динамика уровня официальной безработицы, %</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A0" w:firstRow="1" w:lastRow="0" w:firstColumn="1" w:lastColumn="0" w:noHBand="0" w:noVBand="0"/>
      </w:tblPr>
      <w:tblGrid>
        <w:gridCol w:w="3961"/>
        <w:gridCol w:w="983"/>
        <w:gridCol w:w="1002"/>
        <w:gridCol w:w="850"/>
        <w:gridCol w:w="993"/>
        <w:gridCol w:w="992"/>
        <w:gridCol w:w="850"/>
      </w:tblGrid>
      <w:tr w:rsidR="00530605" w:rsidRPr="00530605" w14:paraId="0C021678" w14:textId="77777777" w:rsidTr="00C8376C">
        <w:trPr>
          <w:cantSplit/>
          <w:trHeight w:val="360"/>
          <w:jc w:val="center"/>
        </w:trPr>
        <w:tc>
          <w:tcPr>
            <w:tcW w:w="3961" w:type="dxa"/>
            <w:shd w:val="clear" w:color="auto" w:fill="BFBFBF" w:themeFill="background1" w:themeFillShade="BF"/>
          </w:tcPr>
          <w:p w14:paraId="0BBF0280" w14:textId="77777777" w:rsidR="00530605" w:rsidRPr="00530605" w:rsidRDefault="00530605" w:rsidP="00530605">
            <w:pPr>
              <w:contextualSpacing/>
              <w:jc w:val="center"/>
              <w:rPr>
                <w:bCs/>
                <w:sz w:val="24"/>
                <w:szCs w:val="24"/>
              </w:rPr>
            </w:pPr>
            <w:r w:rsidRPr="00530605">
              <w:rPr>
                <w:bCs/>
                <w:sz w:val="24"/>
                <w:szCs w:val="24"/>
              </w:rPr>
              <w:t xml:space="preserve">Показатели                 </w:t>
            </w:r>
          </w:p>
        </w:tc>
        <w:tc>
          <w:tcPr>
            <w:tcW w:w="983" w:type="dxa"/>
            <w:shd w:val="clear" w:color="auto" w:fill="BFBFBF" w:themeFill="background1" w:themeFillShade="BF"/>
          </w:tcPr>
          <w:p w14:paraId="39CFAFFC" w14:textId="77777777" w:rsidR="00530605" w:rsidRPr="00530605" w:rsidRDefault="00530605" w:rsidP="00530605">
            <w:pPr>
              <w:contextualSpacing/>
              <w:jc w:val="center"/>
              <w:rPr>
                <w:bCs/>
                <w:sz w:val="24"/>
                <w:szCs w:val="24"/>
              </w:rPr>
            </w:pPr>
            <w:r w:rsidRPr="00530605">
              <w:rPr>
                <w:bCs/>
                <w:sz w:val="24"/>
                <w:szCs w:val="24"/>
              </w:rPr>
              <w:t>2012 г.</w:t>
            </w:r>
          </w:p>
        </w:tc>
        <w:tc>
          <w:tcPr>
            <w:tcW w:w="1002" w:type="dxa"/>
            <w:shd w:val="clear" w:color="auto" w:fill="BFBFBF" w:themeFill="background1" w:themeFillShade="BF"/>
          </w:tcPr>
          <w:p w14:paraId="6F9F2076" w14:textId="77777777" w:rsidR="00530605" w:rsidRPr="00530605" w:rsidRDefault="00530605" w:rsidP="00530605">
            <w:pPr>
              <w:contextualSpacing/>
              <w:jc w:val="center"/>
              <w:rPr>
                <w:bCs/>
                <w:sz w:val="24"/>
                <w:szCs w:val="24"/>
              </w:rPr>
            </w:pPr>
            <w:r w:rsidRPr="00530605">
              <w:rPr>
                <w:bCs/>
                <w:sz w:val="24"/>
                <w:szCs w:val="24"/>
              </w:rPr>
              <w:t>2013 г.</w:t>
            </w:r>
          </w:p>
        </w:tc>
        <w:tc>
          <w:tcPr>
            <w:tcW w:w="850" w:type="dxa"/>
            <w:shd w:val="clear" w:color="auto" w:fill="BFBFBF" w:themeFill="background1" w:themeFillShade="BF"/>
          </w:tcPr>
          <w:p w14:paraId="46AD4328" w14:textId="77777777" w:rsidR="00530605" w:rsidRPr="00530605" w:rsidRDefault="00530605" w:rsidP="00530605">
            <w:pPr>
              <w:contextualSpacing/>
              <w:jc w:val="center"/>
              <w:rPr>
                <w:bCs/>
                <w:sz w:val="24"/>
                <w:szCs w:val="24"/>
              </w:rPr>
            </w:pPr>
            <w:r w:rsidRPr="00530605">
              <w:rPr>
                <w:bCs/>
                <w:sz w:val="24"/>
                <w:szCs w:val="24"/>
              </w:rPr>
              <w:t>2014 г.</w:t>
            </w:r>
          </w:p>
        </w:tc>
        <w:tc>
          <w:tcPr>
            <w:tcW w:w="993" w:type="dxa"/>
            <w:shd w:val="clear" w:color="auto" w:fill="BFBFBF" w:themeFill="background1" w:themeFillShade="BF"/>
          </w:tcPr>
          <w:p w14:paraId="7FF62BC5" w14:textId="77777777" w:rsidR="00530605" w:rsidRPr="00530605" w:rsidRDefault="00530605" w:rsidP="00530605">
            <w:pPr>
              <w:contextualSpacing/>
              <w:jc w:val="center"/>
              <w:rPr>
                <w:bCs/>
                <w:sz w:val="24"/>
                <w:szCs w:val="24"/>
              </w:rPr>
            </w:pPr>
            <w:r w:rsidRPr="00530605">
              <w:rPr>
                <w:bCs/>
                <w:sz w:val="24"/>
                <w:szCs w:val="24"/>
              </w:rPr>
              <w:t>2015 г.</w:t>
            </w:r>
          </w:p>
        </w:tc>
        <w:tc>
          <w:tcPr>
            <w:tcW w:w="992" w:type="dxa"/>
            <w:shd w:val="clear" w:color="auto" w:fill="BFBFBF" w:themeFill="background1" w:themeFillShade="BF"/>
          </w:tcPr>
          <w:p w14:paraId="21FA2765" w14:textId="77777777" w:rsidR="00530605" w:rsidRPr="00530605" w:rsidRDefault="00530605" w:rsidP="00530605">
            <w:pPr>
              <w:contextualSpacing/>
              <w:jc w:val="center"/>
              <w:rPr>
                <w:bCs/>
                <w:sz w:val="24"/>
                <w:szCs w:val="24"/>
              </w:rPr>
            </w:pPr>
            <w:r w:rsidRPr="00530605">
              <w:rPr>
                <w:bCs/>
                <w:sz w:val="24"/>
                <w:szCs w:val="24"/>
              </w:rPr>
              <w:t>2016 г.</w:t>
            </w:r>
          </w:p>
        </w:tc>
        <w:tc>
          <w:tcPr>
            <w:tcW w:w="850" w:type="dxa"/>
            <w:shd w:val="clear" w:color="auto" w:fill="BFBFBF" w:themeFill="background1" w:themeFillShade="BF"/>
          </w:tcPr>
          <w:p w14:paraId="14C606DD" w14:textId="77777777" w:rsidR="00530605" w:rsidRPr="00530605" w:rsidRDefault="00530605" w:rsidP="00530605">
            <w:pPr>
              <w:contextualSpacing/>
              <w:jc w:val="center"/>
              <w:rPr>
                <w:bCs/>
                <w:sz w:val="24"/>
                <w:szCs w:val="24"/>
              </w:rPr>
            </w:pPr>
            <w:r w:rsidRPr="00530605">
              <w:rPr>
                <w:bCs/>
                <w:sz w:val="24"/>
                <w:szCs w:val="24"/>
              </w:rPr>
              <w:t>2017 г.</w:t>
            </w:r>
          </w:p>
        </w:tc>
      </w:tr>
      <w:tr w:rsidR="00530605" w:rsidRPr="00530605" w14:paraId="0F7682F4" w14:textId="77777777" w:rsidTr="00C8376C">
        <w:trPr>
          <w:cantSplit/>
          <w:trHeight w:val="203"/>
          <w:jc w:val="center"/>
        </w:trPr>
        <w:tc>
          <w:tcPr>
            <w:tcW w:w="3961" w:type="dxa"/>
          </w:tcPr>
          <w:p w14:paraId="4724A653" w14:textId="77777777" w:rsidR="00530605" w:rsidRPr="00530605" w:rsidRDefault="00530605" w:rsidP="00530605">
            <w:pPr>
              <w:contextualSpacing/>
              <w:rPr>
                <w:bCs/>
                <w:sz w:val="24"/>
                <w:szCs w:val="24"/>
              </w:rPr>
            </w:pPr>
            <w:r w:rsidRPr="00530605">
              <w:rPr>
                <w:bCs/>
                <w:sz w:val="24"/>
                <w:szCs w:val="24"/>
              </w:rPr>
              <w:t xml:space="preserve">Кемеровская область </w:t>
            </w:r>
          </w:p>
        </w:tc>
        <w:tc>
          <w:tcPr>
            <w:tcW w:w="983" w:type="dxa"/>
          </w:tcPr>
          <w:p w14:paraId="640DA8D9" w14:textId="77777777" w:rsidR="00530605" w:rsidRPr="00530605" w:rsidRDefault="00530605" w:rsidP="00530605">
            <w:pPr>
              <w:contextualSpacing/>
              <w:jc w:val="center"/>
              <w:rPr>
                <w:bCs/>
                <w:sz w:val="24"/>
                <w:szCs w:val="24"/>
              </w:rPr>
            </w:pPr>
            <w:r w:rsidRPr="00530605">
              <w:rPr>
                <w:bCs/>
                <w:sz w:val="24"/>
                <w:szCs w:val="24"/>
              </w:rPr>
              <w:t>1,6</w:t>
            </w:r>
          </w:p>
        </w:tc>
        <w:tc>
          <w:tcPr>
            <w:tcW w:w="1002" w:type="dxa"/>
          </w:tcPr>
          <w:p w14:paraId="7B137FD8" w14:textId="77777777" w:rsidR="00530605" w:rsidRPr="00530605" w:rsidRDefault="00530605" w:rsidP="00530605">
            <w:pPr>
              <w:contextualSpacing/>
              <w:jc w:val="center"/>
              <w:rPr>
                <w:bCs/>
                <w:sz w:val="24"/>
                <w:szCs w:val="24"/>
              </w:rPr>
            </w:pPr>
            <w:r w:rsidRPr="00530605">
              <w:rPr>
                <w:bCs/>
                <w:sz w:val="24"/>
                <w:szCs w:val="24"/>
              </w:rPr>
              <w:t>1,5</w:t>
            </w:r>
          </w:p>
        </w:tc>
        <w:tc>
          <w:tcPr>
            <w:tcW w:w="850" w:type="dxa"/>
          </w:tcPr>
          <w:p w14:paraId="361C7AB4" w14:textId="77777777" w:rsidR="00530605" w:rsidRPr="00530605" w:rsidRDefault="00530605" w:rsidP="00530605">
            <w:pPr>
              <w:contextualSpacing/>
              <w:jc w:val="center"/>
              <w:rPr>
                <w:bCs/>
                <w:sz w:val="24"/>
                <w:szCs w:val="24"/>
              </w:rPr>
            </w:pPr>
            <w:r w:rsidRPr="00530605">
              <w:rPr>
                <w:bCs/>
                <w:sz w:val="24"/>
                <w:szCs w:val="24"/>
              </w:rPr>
              <w:t>1,8</w:t>
            </w:r>
          </w:p>
        </w:tc>
        <w:tc>
          <w:tcPr>
            <w:tcW w:w="993" w:type="dxa"/>
          </w:tcPr>
          <w:p w14:paraId="7D9C2154" w14:textId="77777777" w:rsidR="00530605" w:rsidRPr="00530605" w:rsidRDefault="00530605" w:rsidP="00530605">
            <w:pPr>
              <w:contextualSpacing/>
              <w:jc w:val="center"/>
              <w:rPr>
                <w:bCs/>
                <w:sz w:val="24"/>
                <w:szCs w:val="24"/>
              </w:rPr>
            </w:pPr>
            <w:r w:rsidRPr="00530605">
              <w:rPr>
                <w:bCs/>
                <w:sz w:val="24"/>
                <w:szCs w:val="24"/>
              </w:rPr>
              <w:t>2,3</w:t>
            </w:r>
          </w:p>
        </w:tc>
        <w:tc>
          <w:tcPr>
            <w:tcW w:w="992" w:type="dxa"/>
          </w:tcPr>
          <w:p w14:paraId="69B7A0D4" w14:textId="77777777" w:rsidR="00530605" w:rsidRPr="00530605" w:rsidRDefault="00530605" w:rsidP="00530605">
            <w:pPr>
              <w:contextualSpacing/>
              <w:jc w:val="center"/>
              <w:rPr>
                <w:bCs/>
                <w:sz w:val="24"/>
                <w:szCs w:val="24"/>
              </w:rPr>
            </w:pPr>
            <w:r w:rsidRPr="00530605">
              <w:rPr>
                <w:bCs/>
                <w:sz w:val="24"/>
                <w:szCs w:val="24"/>
              </w:rPr>
              <w:t>2,2</w:t>
            </w:r>
          </w:p>
        </w:tc>
        <w:tc>
          <w:tcPr>
            <w:tcW w:w="850" w:type="dxa"/>
          </w:tcPr>
          <w:p w14:paraId="44A1D509" w14:textId="77777777" w:rsidR="00530605" w:rsidRPr="00530605" w:rsidRDefault="00530605" w:rsidP="00530605">
            <w:pPr>
              <w:contextualSpacing/>
              <w:jc w:val="center"/>
              <w:rPr>
                <w:bCs/>
                <w:sz w:val="24"/>
                <w:szCs w:val="24"/>
              </w:rPr>
            </w:pPr>
            <w:r w:rsidRPr="00530605">
              <w:rPr>
                <w:bCs/>
                <w:sz w:val="24"/>
                <w:szCs w:val="24"/>
              </w:rPr>
              <w:t>1,7</w:t>
            </w:r>
          </w:p>
        </w:tc>
      </w:tr>
      <w:tr w:rsidR="00530605" w:rsidRPr="00530605" w14:paraId="51D8D1B3" w14:textId="77777777" w:rsidTr="00C8376C">
        <w:trPr>
          <w:cantSplit/>
          <w:trHeight w:val="234"/>
          <w:jc w:val="center"/>
        </w:trPr>
        <w:tc>
          <w:tcPr>
            <w:tcW w:w="3961" w:type="dxa"/>
          </w:tcPr>
          <w:p w14:paraId="508A8575" w14:textId="77777777" w:rsidR="00530605" w:rsidRPr="00530605" w:rsidRDefault="00530605" w:rsidP="00530605">
            <w:pPr>
              <w:contextualSpacing/>
              <w:rPr>
                <w:bCs/>
                <w:sz w:val="24"/>
                <w:szCs w:val="24"/>
              </w:rPr>
            </w:pPr>
            <w:r w:rsidRPr="00530605">
              <w:rPr>
                <w:bCs/>
                <w:sz w:val="24"/>
                <w:szCs w:val="24"/>
              </w:rPr>
              <w:t xml:space="preserve">Анжеро-Судженский городской округ </w:t>
            </w:r>
          </w:p>
        </w:tc>
        <w:tc>
          <w:tcPr>
            <w:tcW w:w="983" w:type="dxa"/>
          </w:tcPr>
          <w:p w14:paraId="6D2EC9E5" w14:textId="77777777" w:rsidR="00530605" w:rsidRPr="00530605" w:rsidRDefault="00530605" w:rsidP="00530605">
            <w:pPr>
              <w:contextualSpacing/>
              <w:jc w:val="center"/>
              <w:rPr>
                <w:bCs/>
                <w:sz w:val="24"/>
                <w:szCs w:val="24"/>
              </w:rPr>
            </w:pPr>
            <w:r w:rsidRPr="00530605">
              <w:rPr>
                <w:bCs/>
                <w:sz w:val="24"/>
                <w:szCs w:val="24"/>
              </w:rPr>
              <w:t>1,3</w:t>
            </w:r>
          </w:p>
        </w:tc>
        <w:tc>
          <w:tcPr>
            <w:tcW w:w="1002" w:type="dxa"/>
          </w:tcPr>
          <w:p w14:paraId="370441B7" w14:textId="77777777" w:rsidR="00530605" w:rsidRPr="00530605" w:rsidRDefault="00530605" w:rsidP="00530605">
            <w:pPr>
              <w:contextualSpacing/>
              <w:jc w:val="center"/>
              <w:rPr>
                <w:bCs/>
                <w:sz w:val="24"/>
                <w:szCs w:val="24"/>
              </w:rPr>
            </w:pPr>
            <w:r w:rsidRPr="00530605">
              <w:rPr>
                <w:bCs/>
                <w:sz w:val="24"/>
                <w:szCs w:val="24"/>
              </w:rPr>
              <w:t>1,3</w:t>
            </w:r>
          </w:p>
        </w:tc>
        <w:tc>
          <w:tcPr>
            <w:tcW w:w="850" w:type="dxa"/>
          </w:tcPr>
          <w:p w14:paraId="3959D622" w14:textId="77777777" w:rsidR="00530605" w:rsidRPr="00530605" w:rsidRDefault="00530605" w:rsidP="00530605">
            <w:pPr>
              <w:contextualSpacing/>
              <w:jc w:val="center"/>
              <w:rPr>
                <w:bCs/>
                <w:sz w:val="24"/>
                <w:szCs w:val="24"/>
              </w:rPr>
            </w:pPr>
            <w:r w:rsidRPr="00530605">
              <w:rPr>
                <w:bCs/>
                <w:sz w:val="24"/>
                <w:szCs w:val="24"/>
              </w:rPr>
              <w:t>2,3</w:t>
            </w:r>
          </w:p>
        </w:tc>
        <w:tc>
          <w:tcPr>
            <w:tcW w:w="993" w:type="dxa"/>
          </w:tcPr>
          <w:p w14:paraId="4678A939" w14:textId="77777777" w:rsidR="00530605" w:rsidRPr="00530605" w:rsidRDefault="00530605" w:rsidP="00530605">
            <w:pPr>
              <w:contextualSpacing/>
              <w:jc w:val="center"/>
              <w:rPr>
                <w:bCs/>
                <w:sz w:val="24"/>
                <w:szCs w:val="24"/>
              </w:rPr>
            </w:pPr>
            <w:r w:rsidRPr="00530605">
              <w:rPr>
                <w:bCs/>
                <w:sz w:val="24"/>
                <w:szCs w:val="24"/>
              </w:rPr>
              <w:t>2,7</w:t>
            </w:r>
          </w:p>
        </w:tc>
        <w:tc>
          <w:tcPr>
            <w:tcW w:w="992" w:type="dxa"/>
          </w:tcPr>
          <w:p w14:paraId="1E00C581" w14:textId="77777777" w:rsidR="00530605" w:rsidRPr="00530605" w:rsidRDefault="00530605" w:rsidP="00530605">
            <w:pPr>
              <w:contextualSpacing/>
              <w:jc w:val="center"/>
              <w:rPr>
                <w:bCs/>
                <w:sz w:val="24"/>
                <w:szCs w:val="24"/>
              </w:rPr>
            </w:pPr>
            <w:r w:rsidRPr="00530605">
              <w:rPr>
                <w:bCs/>
                <w:sz w:val="24"/>
                <w:szCs w:val="24"/>
              </w:rPr>
              <w:t>2,5</w:t>
            </w:r>
          </w:p>
        </w:tc>
        <w:tc>
          <w:tcPr>
            <w:tcW w:w="850" w:type="dxa"/>
          </w:tcPr>
          <w:p w14:paraId="1EA59884" w14:textId="77777777" w:rsidR="00530605" w:rsidRPr="00530605" w:rsidRDefault="00530605" w:rsidP="00530605">
            <w:pPr>
              <w:contextualSpacing/>
              <w:jc w:val="center"/>
              <w:rPr>
                <w:bCs/>
                <w:sz w:val="24"/>
                <w:szCs w:val="24"/>
              </w:rPr>
            </w:pPr>
            <w:r w:rsidRPr="00530605">
              <w:rPr>
                <w:bCs/>
                <w:sz w:val="24"/>
                <w:szCs w:val="24"/>
              </w:rPr>
              <w:t>1,9</w:t>
            </w:r>
          </w:p>
        </w:tc>
      </w:tr>
    </w:tbl>
    <w:p w14:paraId="05F1A064"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Социальная незащищенность, постоянная угроза потери работы – все это привело к тому, что на рынке труда сейчас сложилось несколько основных тенденций: рост неформальной занятости, сохранение работы пенсионерами, работа не по специальности или основной квалификации и прочее. </w:t>
      </w:r>
    </w:p>
    <w:p w14:paraId="21A2C012" w14:textId="40D33E63" w:rsidR="00530605" w:rsidRPr="00530605" w:rsidRDefault="00530605" w:rsidP="00530605">
      <w:pPr>
        <w:spacing w:line="360" w:lineRule="auto"/>
        <w:contextualSpacing/>
        <w:jc w:val="both"/>
        <w:rPr>
          <w:bCs/>
          <w:sz w:val="28"/>
          <w:szCs w:val="28"/>
        </w:rPr>
      </w:pPr>
      <w:r w:rsidRPr="00530605">
        <w:rPr>
          <w:bCs/>
          <w:sz w:val="28"/>
          <w:szCs w:val="28"/>
        </w:rPr>
        <w:t xml:space="preserve"> </w:t>
      </w:r>
      <w:r>
        <w:rPr>
          <w:bCs/>
          <w:sz w:val="28"/>
          <w:szCs w:val="28"/>
        </w:rPr>
        <w:tab/>
      </w:r>
      <w:r w:rsidRPr="00530605">
        <w:rPr>
          <w:bCs/>
          <w:sz w:val="28"/>
          <w:szCs w:val="28"/>
        </w:rPr>
        <w:t xml:space="preserve">Для решения существующих на рынке труда моногорода проблем необходимо обратить внимание на следующие направления содействия занятости: </w:t>
      </w:r>
    </w:p>
    <w:p w14:paraId="7BAF3EAA"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-сужение разрыва между спросом и предложением на рабочую силу за счет открытия новых направлений в образовании; </w:t>
      </w:r>
    </w:p>
    <w:p w14:paraId="0D03EE95"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-организация поиска альтернативных форм занятости для молодежи; </w:t>
      </w:r>
    </w:p>
    <w:p w14:paraId="6AE4701E" w14:textId="77777777" w:rsidR="00530605" w:rsidRPr="00530605" w:rsidRDefault="00530605" w:rsidP="00530605">
      <w:pPr>
        <w:spacing w:line="360" w:lineRule="auto"/>
        <w:ind w:firstLine="709"/>
        <w:contextualSpacing/>
        <w:jc w:val="both"/>
        <w:rPr>
          <w:bCs/>
          <w:sz w:val="28"/>
          <w:szCs w:val="28"/>
        </w:rPr>
      </w:pPr>
      <w:r w:rsidRPr="00530605">
        <w:rPr>
          <w:bCs/>
          <w:sz w:val="28"/>
          <w:szCs w:val="28"/>
        </w:rPr>
        <w:t xml:space="preserve">-содействовать самозанятости граждан, в том числе и пенсионеров; </w:t>
      </w:r>
    </w:p>
    <w:p w14:paraId="58AE0C42" w14:textId="0199CE97" w:rsidR="00530605" w:rsidRDefault="00530605" w:rsidP="00530605">
      <w:pPr>
        <w:spacing w:line="360" w:lineRule="auto"/>
        <w:ind w:firstLine="709"/>
        <w:contextualSpacing/>
        <w:jc w:val="both"/>
        <w:rPr>
          <w:bCs/>
          <w:sz w:val="28"/>
          <w:szCs w:val="28"/>
        </w:rPr>
      </w:pPr>
      <w:r w:rsidRPr="00530605">
        <w:rPr>
          <w:bCs/>
          <w:sz w:val="28"/>
          <w:szCs w:val="28"/>
        </w:rPr>
        <w:t>-перевод неформальной занятости в формальную самозанятость, что позволит сделать рынок труда более устойчивым.</w:t>
      </w:r>
    </w:p>
    <w:p w14:paraId="04971C19" w14:textId="77777777" w:rsidR="00530605" w:rsidRPr="00530605" w:rsidRDefault="00530605" w:rsidP="00530605">
      <w:pPr>
        <w:spacing w:line="360" w:lineRule="auto"/>
        <w:ind w:firstLine="709"/>
        <w:contextualSpacing/>
        <w:jc w:val="both"/>
        <w:rPr>
          <w:bCs/>
          <w:sz w:val="28"/>
          <w:szCs w:val="28"/>
        </w:rPr>
      </w:pPr>
    </w:p>
    <w:p w14:paraId="79FA453F" w14:textId="3E0983E0" w:rsidR="00BC2A57" w:rsidRPr="00940B40" w:rsidRDefault="00F11D14" w:rsidP="00F11D14">
      <w:pPr>
        <w:spacing w:line="360" w:lineRule="auto"/>
        <w:contextualSpacing/>
        <w:jc w:val="center"/>
        <w:rPr>
          <w:b/>
          <w:color w:val="FF0000"/>
          <w:sz w:val="28"/>
          <w:szCs w:val="28"/>
        </w:rPr>
      </w:pPr>
      <w:r>
        <w:rPr>
          <w:color w:val="000000"/>
          <w:sz w:val="28"/>
          <w:szCs w:val="28"/>
        </w:rPr>
        <w:t>УРОВЕНЬ ЖИЗНИ НАСЕЛЕНИЯ</w:t>
      </w:r>
      <w:r w:rsidR="00940B40">
        <w:rPr>
          <w:color w:val="000000"/>
          <w:sz w:val="28"/>
          <w:szCs w:val="28"/>
        </w:rPr>
        <w:t xml:space="preserve"> </w:t>
      </w:r>
    </w:p>
    <w:p w14:paraId="113F714F" w14:textId="19226A59" w:rsidR="00C37944" w:rsidRPr="00D57E10" w:rsidRDefault="00C37944" w:rsidP="00C37944">
      <w:pPr>
        <w:pStyle w:val="Default"/>
        <w:ind w:firstLine="709"/>
        <w:contextualSpacing/>
        <w:jc w:val="both"/>
        <w:rPr>
          <w:bCs/>
          <w:color w:val="auto"/>
          <w:sz w:val="28"/>
          <w:szCs w:val="28"/>
        </w:rPr>
      </w:pPr>
      <w:r w:rsidRPr="00D57E10">
        <w:rPr>
          <w:bCs/>
          <w:color w:val="auto"/>
          <w:sz w:val="28"/>
          <w:szCs w:val="28"/>
        </w:rPr>
        <w:t>Высокие темпы падения реальных доходов сохраняются в течение последних трех лет, несмотря на снижение годовой потребительской инфляции, что связано с сильным замедлением роста номинальных доходов населения — за 201</w:t>
      </w:r>
      <w:r w:rsidR="007B66C7">
        <w:rPr>
          <w:bCs/>
          <w:color w:val="auto"/>
          <w:sz w:val="28"/>
          <w:szCs w:val="28"/>
        </w:rPr>
        <w:t>7</w:t>
      </w:r>
      <w:r w:rsidRPr="00D57E10">
        <w:rPr>
          <w:bCs/>
          <w:color w:val="auto"/>
          <w:sz w:val="28"/>
          <w:szCs w:val="28"/>
        </w:rPr>
        <w:t xml:space="preserve"> год они выросли лишь на </w:t>
      </w:r>
      <w:r w:rsidR="007B66C7">
        <w:rPr>
          <w:bCs/>
          <w:color w:val="auto"/>
          <w:sz w:val="28"/>
          <w:szCs w:val="28"/>
        </w:rPr>
        <w:t>2,7</w:t>
      </w:r>
      <w:r w:rsidRPr="00D57E10">
        <w:rPr>
          <w:bCs/>
          <w:color w:val="auto"/>
          <w:sz w:val="28"/>
          <w:szCs w:val="28"/>
        </w:rPr>
        <w:t xml:space="preserve">%. </w:t>
      </w:r>
    </w:p>
    <w:p w14:paraId="49EA9B12" w14:textId="2DA6504F" w:rsidR="00C37944" w:rsidRPr="00D57E10" w:rsidRDefault="00C37944" w:rsidP="00C37944">
      <w:pPr>
        <w:pStyle w:val="Default"/>
        <w:ind w:firstLine="709"/>
        <w:contextualSpacing/>
        <w:jc w:val="both"/>
        <w:rPr>
          <w:bCs/>
          <w:sz w:val="28"/>
          <w:szCs w:val="28"/>
        </w:rPr>
      </w:pPr>
      <w:r w:rsidRPr="00D57E10">
        <w:rPr>
          <w:bCs/>
          <w:color w:val="auto"/>
          <w:sz w:val="28"/>
          <w:szCs w:val="28"/>
        </w:rPr>
        <w:t>В 201</w:t>
      </w:r>
      <w:r w:rsidR="007B66C7">
        <w:rPr>
          <w:bCs/>
          <w:color w:val="auto"/>
          <w:sz w:val="28"/>
          <w:szCs w:val="28"/>
        </w:rPr>
        <w:t>7</w:t>
      </w:r>
      <w:r w:rsidRPr="00D57E10">
        <w:rPr>
          <w:bCs/>
          <w:color w:val="auto"/>
          <w:sz w:val="28"/>
          <w:szCs w:val="28"/>
        </w:rPr>
        <w:t xml:space="preserve"> году падение денежных доходов продолжилось, несмотря на небольшой </w:t>
      </w:r>
      <w:r w:rsidR="00530605" w:rsidRPr="00D57E10">
        <w:rPr>
          <w:bCs/>
          <w:color w:val="auto"/>
          <w:sz w:val="28"/>
          <w:szCs w:val="28"/>
        </w:rPr>
        <w:t xml:space="preserve">рост </w:t>
      </w:r>
      <w:r w:rsidR="00530605">
        <w:rPr>
          <w:bCs/>
          <w:color w:val="auto"/>
          <w:sz w:val="28"/>
          <w:szCs w:val="28"/>
        </w:rPr>
        <w:t>реальной</w:t>
      </w:r>
      <w:r w:rsidRPr="00D57E10">
        <w:rPr>
          <w:bCs/>
          <w:color w:val="auto"/>
          <w:sz w:val="28"/>
          <w:szCs w:val="28"/>
        </w:rPr>
        <w:t xml:space="preserve"> заработной платы, обусловленный снижением темпов потребительской инфляции. </w:t>
      </w:r>
      <w:r w:rsidRPr="00D57E10">
        <w:rPr>
          <w:bCs/>
          <w:sz w:val="28"/>
          <w:szCs w:val="28"/>
        </w:rPr>
        <w:t>За 201</w:t>
      </w:r>
      <w:r w:rsidR="007B66C7">
        <w:rPr>
          <w:bCs/>
          <w:sz w:val="28"/>
          <w:szCs w:val="28"/>
        </w:rPr>
        <w:t>7</w:t>
      </w:r>
      <w:r w:rsidRPr="00D57E10">
        <w:rPr>
          <w:bCs/>
          <w:sz w:val="28"/>
          <w:szCs w:val="28"/>
        </w:rPr>
        <w:t xml:space="preserve"> год реальные располагаемые денежные доходы составили </w:t>
      </w:r>
      <w:r w:rsidR="007B66C7">
        <w:rPr>
          <w:bCs/>
          <w:sz w:val="28"/>
          <w:szCs w:val="28"/>
        </w:rPr>
        <w:t>98,8</w:t>
      </w:r>
      <w:r w:rsidRPr="00D57E10">
        <w:rPr>
          <w:bCs/>
          <w:sz w:val="28"/>
          <w:szCs w:val="28"/>
        </w:rPr>
        <w:t xml:space="preserve">% (2015 год - 92,4%). </w:t>
      </w:r>
    </w:p>
    <w:p w14:paraId="484BE44B" w14:textId="77777777" w:rsidR="00C37944" w:rsidRDefault="00C37944" w:rsidP="00C37944">
      <w:pPr>
        <w:pStyle w:val="Default"/>
        <w:ind w:firstLine="709"/>
        <w:contextualSpacing/>
        <w:jc w:val="both"/>
        <w:rPr>
          <w:bCs/>
          <w:color w:val="auto"/>
          <w:sz w:val="28"/>
          <w:szCs w:val="28"/>
        </w:rPr>
      </w:pPr>
      <w:r w:rsidRPr="00D57E10">
        <w:rPr>
          <w:bCs/>
          <w:color w:val="auto"/>
          <w:sz w:val="28"/>
          <w:szCs w:val="28"/>
        </w:rPr>
        <w:t xml:space="preserve">При этом продолжилось снижение реальных доходов зависимых слоев населения (в том числе пенсионеров). </w:t>
      </w:r>
    </w:p>
    <w:p w14:paraId="2281FA86" w14:textId="77777777" w:rsidR="00C37944" w:rsidRDefault="00C37944" w:rsidP="00C37944">
      <w:pPr>
        <w:pStyle w:val="Default"/>
        <w:ind w:firstLine="709"/>
        <w:contextualSpacing/>
        <w:jc w:val="both"/>
        <w:rPr>
          <w:bCs/>
          <w:color w:val="auto"/>
          <w:sz w:val="28"/>
          <w:szCs w:val="28"/>
        </w:rPr>
      </w:pPr>
      <w:r>
        <w:rPr>
          <w:bCs/>
          <w:color w:val="auto"/>
          <w:sz w:val="28"/>
          <w:szCs w:val="28"/>
        </w:rPr>
        <w:t>Основными статьями доходов населения является заработная плата и социальные выплаты, доля которых в структуре доходов населения составляет 31% и 41,4% соответственно.</w:t>
      </w:r>
    </w:p>
    <w:p w14:paraId="10A7623B" w14:textId="109B5292" w:rsidR="00F66F29" w:rsidRDefault="00F66F29" w:rsidP="00C37944">
      <w:pPr>
        <w:pStyle w:val="Default"/>
        <w:ind w:firstLine="709"/>
        <w:contextualSpacing/>
        <w:jc w:val="both"/>
        <w:rPr>
          <w:bCs/>
          <w:color w:val="auto"/>
          <w:sz w:val="28"/>
          <w:szCs w:val="28"/>
        </w:rPr>
      </w:pPr>
      <w:r w:rsidRPr="00F66F29">
        <w:rPr>
          <w:bCs/>
          <w:color w:val="auto"/>
          <w:sz w:val="28"/>
          <w:szCs w:val="28"/>
        </w:rPr>
        <w:t>Среднемесячная заработная плата</w:t>
      </w:r>
      <w:r>
        <w:rPr>
          <w:bCs/>
          <w:color w:val="auto"/>
          <w:sz w:val="28"/>
          <w:szCs w:val="28"/>
        </w:rPr>
        <w:t xml:space="preserve"> по муниципальному образованию за 2017 год увеличилась на 10,8% и составила 25845,6 руб.</w:t>
      </w:r>
      <w:r w:rsidRPr="00F66F29">
        <w:rPr>
          <w:bCs/>
          <w:color w:val="auto"/>
          <w:sz w:val="28"/>
          <w:szCs w:val="28"/>
        </w:rPr>
        <w:t xml:space="preserve"> </w:t>
      </w:r>
      <w:r w:rsidRPr="007B66C7">
        <w:rPr>
          <w:bCs/>
          <w:color w:val="auto"/>
          <w:sz w:val="28"/>
          <w:szCs w:val="28"/>
        </w:rPr>
        <w:t xml:space="preserve">Реальное содержание заработной платы увеличилось на </w:t>
      </w:r>
      <w:r>
        <w:rPr>
          <w:bCs/>
          <w:color w:val="auto"/>
          <w:sz w:val="28"/>
          <w:szCs w:val="28"/>
        </w:rPr>
        <w:t>8,1</w:t>
      </w:r>
      <w:r w:rsidRPr="007B66C7">
        <w:rPr>
          <w:bCs/>
          <w:color w:val="auto"/>
          <w:sz w:val="28"/>
          <w:szCs w:val="28"/>
        </w:rPr>
        <w:t xml:space="preserve">%. </w:t>
      </w:r>
      <w:r>
        <w:rPr>
          <w:bCs/>
          <w:color w:val="auto"/>
          <w:sz w:val="28"/>
          <w:szCs w:val="28"/>
        </w:rPr>
        <w:t>(приложение Б1)</w:t>
      </w:r>
      <w:r w:rsidRPr="00F2269F">
        <w:rPr>
          <w:bCs/>
          <w:color w:val="auto"/>
          <w:sz w:val="28"/>
          <w:szCs w:val="28"/>
        </w:rPr>
        <w:t>.</w:t>
      </w:r>
    </w:p>
    <w:p w14:paraId="6F74A205" w14:textId="65EC63F3" w:rsidR="00C37944" w:rsidRPr="00F2269F" w:rsidRDefault="007B66C7" w:rsidP="00C37944">
      <w:pPr>
        <w:pStyle w:val="Default"/>
        <w:ind w:firstLine="709"/>
        <w:contextualSpacing/>
        <w:jc w:val="both"/>
        <w:rPr>
          <w:bCs/>
          <w:color w:val="auto"/>
          <w:sz w:val="28"/>
          <w:szCs w:val="28"/>
        </w:rPr>
      </w:pPr>
      <w:r w:rsidRPr="007B66C7">
        <w:rPr>
          <w:bCs/>
          <w:color w:val="auto"/>
          <w:sz w:val="28"/>
          <w:szCs w:val="28"/>
        </w:rPr>
        <w:t xml:space="preserve">Среднемесячная заработная плата по крупным и средним предприятиям </w:t>
      </w:r>
      <w:r>
        <w:rPr>
          <w:bCs/>
          <w:color w:val="auto"/>
          <w:sz w:val="28"/>
          <w:szCs w:val="28"/>
        </w:rPr>
        <w:t xml:space="preserve">по итогам 2017 года </w:t>
      </w:r>
      <w:r w:rsidR="00F66F29">
        <w:rPr>
          <w:bCs/>
          <w:color w:val="auto"/>
          <w:sz w:val="28"/>
          <w:szCs w:val="28"/>
        </w:rPr>
        <w:t>сложилась на уровне</w:t>
      </w:r>
      <w:r w:rsidRPr="007B66C7">
        <w:rPr>
          <w:bCs/>
          <w:color w:val="auto"/>
          <w:sz w:val="28"/>
          <w:szCs w:val="28"/>
        </w:rPr>
        <w:t xml:space="preserve"> 271</w:t>
      </w:r>
      <w:r w:rsidR="00F66F29">
        <w:rPr>
          <w:bCs/>
          <w:color w:val="auto"/>
          <w:sz w:val="28"/>
          <w:szCs w:val="28"/>
        </w:rPr>
        <w:t xml:space="preserve">80 </w:t>
      </w:r>
      <w:r w:rsidRPr="007B66C7">
        <w:rPr>
          <w:bCs/>
          <w:color w:val="auto"/>
          <w:sz w:val="28"/>
          <w:szCs w:val="28"/>
        </w:rPr>
        <w:t xml:space="preserve">руб., на </w:t>
      </w:r>
      <w:r w:rsidR="00F66F29">
        <w:rPr>
          <w:bCs/>
          <w:color w:val="auto"/>
          <w:sz w:val="28"/>
          <w:szCs w:val="28"/>
        </w:rPr>
        <w:t>11,6</w:t>
      </w:r>
      <w:r w:rsidRPr="007B66C7">
        <w:rPr>
          <w:bCs/>
          <w:color w:val="auto"/>
          <w:sz w:val="28"/>
          <w:szCs w:val="28"/>
        </w:rPr>
        <w:t xml:space="preserve">% выше прошлого года. </w:t>
      </w:r>
    </w:p>
    <w:p w14:paraId="536B57B4" w14:textId="77ACA4FD" w:rsidR="00C37944" w:rsidRDefault="00C37944" w:rsidP="00C37944">
      <w:pPr>
        <w:pStyle w:val="Default"/>
        <w:ind w:firstLine="709"/>
        <w:contextualSpacing/>
        <w:jc w:val="both"/>
        <w:rPr>
          <w:bCs/>
          <w:color w:val="auto"/>
          <w:sz w:val="28"/>
          <w:szCs w:val="28"/>
        </w:rPr>
      </w:pPr>
      <w:r w:rsidRPr="00F2269F">
        <w:rPr>
          <w:bCs/>
          <w:color w:val="auto"/>
          <w:sz w:val="28"/>
          <w:szCs w:val="28"/>
        </w:rPr>
        <w:t xml:space="preserve">Сохраняется тенденция межотраслевой дифференциации заработной платы. Соотношение в оплате труда работников крупных и средних предприятий отдельных отраслей экономики города составляет </w:t>
      </w:r>
      <w:r w:rsidR="00940B40">
        <w:rPr>
          <w:bCs/>
          <w:color w:val="auto"/>
          <w:sz w:val="28"/>
          <w:szCs w:val="28"/>
        </w:rPr>
        <w:t>2</w:t>
      </w:r>
      <w:r w:rsidRPr="00F2269F">
        <w:rPr>
          <w:bCs/>
          <w:color w:val="auto"/>
          <w:sz w:val="28"/>
          <w:szCs w:val="28"/>
        </w:rPr>
        <w:t xml:space="preserve">,4 раза. Самая высокая оплата труда сохраняется в сфере </w:t>
      </w:r>
      <w:r w:rsidR="00CD6BF9">
        <w:rPr>
          <w:bCs/>
          <w:color w:val="auto"/>
          <w:sz w:val="28"/>
          <w:szCs w:val="28"/>
        </w:rPr>
        <w:t>страховой и финансовой деятельности</w:t>
      </w:r>
      <w:r w:rsidRPr="00F2269F">
        <w:rPr>
          <w:bCs/>
          <w:color w:val="auto"/>
          <w:sz w:val="28"/>
          <w:szCs w:val="28"/>
        </w:rPr>
        <w:t xml:space="preserve"> - </w:t>
      </w:r>
      <w:r w:rsidR="00CD6BF9">
        <w:rPr>
          <w:bCs/>
          <w:color w:val="auto"/>
          <w:sz w:val="28"/>
          <w:szCs w:val="28"/>
        </w:rPr>
        <w:t>40974</w:t>
      </w:r>
      <w:r w:rsidRPr="00F2269F">
        <w:rPr>
          <w:bCs/>
          <w:color w:val="auto"/>
          <w:sz w:val="28"/>
          <w:szCs w:val="28"/>
        </w:rPr>
        <w:t xml:space="preserve"> руб.,</w:t>
      </w:r>
      <w:r>
        <w:rPr>
          <w:bCs/>
          <w:color w:val="auto"/>
          <w:sz w:val="28"/>
          <w:szCs w:val="28"/>
        </w:rPr>
        <w:t xml:space="preserve"> </w:t>
      </w:r>
      <w:r w:rsidRPr="00F2269F">
        <w:rPr>
          <w:bCs/>
          <w:color w:val="auto"/>
          <w:sz w:val="28"/>
          <w:szCs w:val="28"/>
        </w:rPr>
        <w:t xml:space="preserve">минимальный уровень оплаты труда </w:t>
      </w:r>
      <w:r w:rsidR="00CD6BF9">
        <w:rPr>
          <w:bCs/>
          <w:color w:val="auto"/>
          <w:sz w:val="28"/>
          <w:szCs w:val="28"/>
        </w:rPr>
        <w:t xml:space="preserve">в сфере </w:t>
      </w:r>
      <w:r w:rsidR="00CD6BF9" w:rsidRPr="00CD6BF9">
        <w:rPr>
          <w:bCs/>
          <w:color w:val="auto"/>
          <w:sz w:val="28"/>
          <w:szCs w:val="28"/>
        </w:rPr>
        <w:t>административн</w:t>
      </w:r>
      <w:r w:rsidR="00CD6BF9">
        <w:rPr>
          <w:bCs/>
          <w:color w:val="auto"/>
          <w:sz w:val="28"/>
          <w:szCs w:val="28"/>
        </w:rPr>
        <w:t>ой</w:t>
      </w:r>
      <w:r w:rsidR="00CD6BF9" w:rsidRPr="00CD6BF9">
        <w:rPr>
          <w:bCs/>
          <w:color w:val="auto"/>
          <w:sz w:val="28"/>
          <w:szCs w:val="28"/>
        </w:rPr>
        <w:t xml:space="preserve"> деятельност</w:t>
      </w:r>
      <w:r w:rsidR="00CD6BF9">
        <w:rPr>
          <w:bCs/>
          <w:color w:val="auto"/>
          <w:sz w:val="28"/>
          <w:szCs w:val="28"/>
        </w:rPr>
        <w:t>и</w:t>
      </w:r>
      <w:r w:rsidR="00CD6BF9" w:rsidRPr="00CD6BF9">
        <w:rPr>
          <w:bCs/>
          <w:color w:val="auto"/>
          <w:sz w:val="28"/>
          <w:szCs w:val="28"/>
        </w:rPr>
        <w:t xml:space="preserve"> и </w:t>
      </w:r>
      <w:r w:rsidR="00CD6BF9">
        <w:rPr>
          <w:bCs/>
          <w:color w:val="auto"/>
          <w:sz w:val="28"/>
          <w:szCs w:val="28"/>
        </w:rPr>
        <w:t xml:space="preserve">оказании </w:t>
      </w:r>
      <w:r w:rsidR="00CD6BF9" w:rsidRPr="00CD6BF9">
        <w:rPr>
          <w:bCs/>
          <w:color w:val="auto"/>
          <w:sz w:val="28"/>
          <w:szCs w:val="28"/>
        </w:rPr>
        <w:t>сопутствующи</w:t>
      </w:r>
      <w:r w:rsidR="00CD6BF9">
        <w:rPr>
          <w:bCs/>
          <w:color w:val="auto"/>
          <w:sz w:val="28"/>
          <w:szCs w:val="28"/>
        </w:rPr>
        <w:t>х</w:t>
      </w:r>
      <w:r w:rsidR="00CD6BF9" w:rsidRPr="00CD6BF9">
        <w:rPr>
          <w:bCs/>
          <w:color w:val="auto"/>
          <w:sz w:val="28"/>
          <w:szCs w:val="28"/>
        </w:rPr>
        <w:t xml:space="preserve"> дополнительны</w:t>
      </w:r>
      <w:r w:rsidR="00CD6BF9">
        <w:rPr>
          <w:bCs/>
          <w:color w:val="auto"/>
          <w:sz w:val="28"/>
          <w:szCs w:val="28"/>
        </w:rPr>
        <w:t>х услуг</w:t>
      </w:r>
      <w:r w:rsidR="00CD6BF9" w:rsidRPr="00CD6BF9">
        <w:rPr>
          <w:bCs/>
          <w:color w:val="auto"/>
          <w:sz w:val="28"/>
          <w:szCs w:val="28"/>
        </w:rPr>
        <w:t xml:space="preserve"> </w:t>
      </w:r>
      <w:r w:rsidRPr="00F2269F">
        <w:rPr>
          <w:bCs/>
          <w:color w:val="auto"/>
          <w:sz w:val="28"/>
          <w:szCs w:val="28"/>
        </w:rPr>
        <w:t>-</w:t>
      </w:r>
      <w:r>
        <w:rPr>
          <w:bCs/>
          <w:color w:val="auto"/>
          <w:sz w:val="28"/>
          <w:szCs w:val="28"/>
        </w:rPr>
        <w:t xml:space="preserve"> </w:t>
      </w:r>
      <w:r w:rsidRPr="00F2269F">
        <w:rPr>
          <w:bCs/>
          <w:color w:val="auto"/>
          <w:sz w:val="28"/>
          <w:szCs w:val="28"/>
        </w:rPr>
        <w:t>1</w:t>
      </w:r>
      <w:r w:rsidR="00CD6BF9">
        <w:rPr>
          <w:bCs/>
          <w:color w:val="auto"/>
          <w:sz w:val="28"/>
          <w:szCs w:val="28"/>
        </w:rPr>
        <w:t>7381</w:t>
      </w:r>
      <w:r w:rsidRPr="00F2269F">
        <w:rPr>
          <w:bCs/>
          <w:color w:val="auto"/>
          <w:sz w:val="28"/>
          <w:szCs w:val="28"/>
        </w:rPr>
        <w:t xml:space="preserve"> руб. </w:t>
      </w:r>
    </w:p>
    <w:p w14:paraId="18E67E57" w14:textId="0E6AC540" w:rsidR="00C37944" w:rsidRPr="00D57E10" w:rsidRDefault="00C37944" w:rsidP="00C37944">
      <w:pPr>
        <w:pStyle w:val="Default"/>
        <w:ind w:firstLine="709"/>
        <w:contextualSpacing/>
        <w:jc w:val="both"/>
        <w:rPr>
          <w:bCs/>
          <w:color w:val="auto"/>
          <w:sz w:val="28"/>
          <w:szCs w:val="28"/>
        </w:rPr>
      </w:pPr>
      <w:r w:rsidRPr="00F2269F">
        <w:rPr>
          <w:bCs/>
          <w:color w:val="auto"/>
          <w:sz w:val="28"/>
          <w:szCs w:val="28"/>
        </w:rPr>
        <w:t>Среднемесячная заработная плата по крупным и средним предприятиям</w:t>
      </w:r>
      <w:r>
        <w:rPr>
          <w:bCs/>
          <w:color w:val="auto"/>
          <w:sz w:val="28"/>
          <w:szCs w:val="28"/>
        </w:rPr>
        <w:t xml:space="preserve"> по Анжеро-Судженскому городскому округу составляет </w:t>
      </w:r>
      <w:r w:rsidR="00986754">
        <w:rPr>
          <w:bCs/>
          <w:color w:val="auto"/>
          <w:sz w:val="28"/>
          <w:szCs w:val="28"/>
        </w:rPr>
        <w:t>75,8</w:t>
      </w:r>
      <w:r>
        <w:rPr>
          <w:bCs/>
          <w:color w:val="auto"/>
          <w:sz w:val="28"/>
          <w:szCs w:val="28"/>
        </w:rPr>
        <w:t xml:space="preserve">% от уровня заработной платы по области. </w:t>
      </w:r>
    </w:p>
    <w:p w14:paraId="5D899F41" w14:textId="77777777" w:rsidR="00C37944" w:rsidRDefault="00C37944" w:rsidP="00C37944"/>
    <w:p w14:paraId="79A98040" w14:textId="0E14EFEF" w:rsidR="00FD6345" w:rsidRPr="00F11D14" w:rsidRDefault="00FD6345" w:rsidP="00FD6710">
      <w:pPr>
        <w:pStyle w:val="ConsPlusNormal"/>
        <w:widowControl/>
        <w:ind w:firstLine="0"/>
        <w:contextualSpacing/>
        <w:jc w:val="center"/>
        <w:outlineLvl w:val="2"/>
        <w:rPr>
          <w:rFonts w:ascii="Times New Roman" w:hAnsi="Times New Roman" w:cs="Times New Roman"/>
          <w:sz w:val="28"/>
          <w:szCs w:val="28"/>
        </w:rPr>
      </w:pPr>
      <w:r w:rsidRPr="00F11D14">
        <w:rPr>
          <w:rFonts w:ascii="Times New Roman" w:hAnsi="Times New Roman" w:cs="Times New Roman"/>
          <w:sz w:val="28"/>
          <w:szCs w:val="28"/>
        </w:rPr>
        <w:t>1</w:t>
      </w:r>
      <w:r w:rsidR="0055614E">
        <w:rPr>
          <w:rFonts w:ascii="Times New Roman" w:hAnsi="Times New Roman" w:cs="Times New Roman"/>
          <w:sz w:val="28"/>
          <w:szCs w:val="28"/>
        </w:rPr>
        <w:t>.1.4</w:t>
      </w:r>
      <w:r w:rsidR="00F11D14">
        <w:rPr>
          <w:rFonts w:ascii="Times New Roman" w:hAnsi="Times New Roman" w:cs="Times New Roman"/>
          <w:sz w:val="28"/>
          <w:szCs w:val="28"/>
        </w:rPr>
        <w:t xml:space="preserve"> РЕАЛЬНЫЙ СЕКТОР ЭКОНОМИКИ</w:t>
      </w:r>
      <w:r w:rsidR="00530605">
        <w:rPr>
          <w:rFonts w:ascii="Times New Roman" w:hAnsi="Times New Roman" w:cs="Times New Roman"/>
          <w:sz w:val="28"/>
          <w:szCs w:val="28"/>
        </w:rPr>
        <w:t xml:space="preserve"> </w:t>
      </w:r>
    </w:p>
    <w:p w14:paraId="76A9FF3F" w14:textId="77777777" w:rsidR="003111CE" w:rsidRPr="00073B96" w:rsidRDefault="003111CE" w:rsidP="000E3401">
      <w:pPr>
        <w:pStyle w:val="ConsPlusNormal"/>
        <w:widowControl/>
        <w:contextualSpacing/>
        <w:jc w:val="center"/>
        <w:rPr>
          <w:rFonts w:ascii="Times New Roman" w:hAnsi="Times New Roman" w:cs="Times New Roman"/>
          <w:b/>
          <w:sz w:val="28"/>
          <w:szCs w:val="28"/>
        </w:rPr>
      </w:pPr>
    </w:p>
    <w:p w14:paraId="70EB0794" w14:textId="77777777" w:rsidR="00EA5A45" w:rsidRPr="00EA5A45" w:rsidRDefault="00EA5A45" w:rsidP="00FD6710">
      <w:pPr>
        <w:spacing w:line="360" w:lineRule="auto"/>
        <w:contextualSpacing/>
        <w:jc w:val="center"/>
        <w:rPr>
          <w:bCs/>
          <w:spacing w:val="-1"/>
          <w:sz w:val="28"/>
          <w:szCs w:val="28"/>
        </w:rPr>
      </w:pPr>
      <w:r w:rsidRPr="00EA5A45">
        <w:rPr>
          <w:bCs/>
          <w:spacing w:val="-1"/>
          <w:sz w:val="28"/>
          <w:szCs w:val="28"/>
        </w:rPr>
        <w:t>АНАЛИЗ ФИНАНСОВО-ЭКОНОМИЧЕСКОГО ПОЛОЖЕНИЯ И ТЕХНОЛОГИЧЕСКИХ СВЯЗЕЙ ГРАДООБРАЗУЮЩИХ ПРЕДПРИЯТИЙ</w:t>
      </w:r>
    </w:p>
    <w:p w14:paraId="126C95AC"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Градообразующей отраслью городского округа до 2013 г. являлась добыча и переработка угля. В результате реструктуризации угольной промышленности в 90-х годах прошлого века было закрыто более 10 крупных угольных и смежных предприятий, потеряно более 15 тыс. рабочих мест. Большинство работников, высвободившихся с угольных предприятий, оставшись в профессии, трудоустроились на шахтах и разрезах, расположенных в соседних муниципальных образованиях.</w:t>
      </w:r>
    </w:p>
    <w:p w14:paraId="6AB6A9DE"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Предприятия, связанные с угледобычей, пытаются «выжить» самостоятельно.</w:t>
      </w:r>
    </w:p>
    <w:p w14:paraId="7C9FA74D"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На ООО ГОФ «Анжерская» (осуществляет поставку угольного концентрата коксующихся марок на российские металлургические комбинаты) объём заявок на поставку концентрата снизился более чем в 3 раза (с 1,5 млн. тонн в 2007 году до 458 тыс. тонн в 2014 году). В 2013-2014 гг. предприятие работало с 50%-ной загрузкой производственных мощностей. В 2015г. ситуация стабилизировалась, предприятие увеличило на 58,8% объемы производства обогащенного угля к уровню 2014 года, в 2016-2017 гг. предприятие продолжило наращивать объёмы отгрузки. В 2016 г. рост объёмов производства составил 159,6%, в 2017 году – 125,6% к аналогичному уровню предыдущего года. В конце 2016 г. предприятие, в результате реструктуризации, было закрыто и на его основе открылось новое предприятие ООО ГОФ «Анжерская». ООО ГОФ «Анжерская» перерабатывает уголь, поставляемый ООО «Блок-3 шахты «Анжерская-Южная».</w:t>
      </w:r>
    </w:p>
    <w:p w14:paraId="13E22644"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ОАО «Анжеромаш» является одним из градообразующих предприятий. Предприятие производит оборудование для угледобывающей и углеперерабатывающей промышленности. За 10 лет численность работающих на предприятии сократилась с 3,2 тыс. человек до 454 человек. С 2012 года по 2015 год на предприятии отмечалось падение производства. В 2016 г. ситуация несколько улучшилась, темп роста отгрузки продукции составил 176,7%. В 2017г. данная тенденция только усилилась, предприятие увеличило объемы более чем в 2 раза.</w:t>
      </w:r>
    </w:p>
    <w:p w14:paraId="65E2CAC1"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Все вышеуказанные предприятия завязаны на добычу угля, его переработку или производство машин и оборудования для добычи угля. </w:t>
      </w:r>
    </w:p>
    <w:p w14:paraId="488935F7"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Также на добычу угля ориентированы ОАО «Анжеро-Судженское ПТУ», ООО «Севкузмаш» и предприятия, работающие на аутсорсинге. Все предприятия связаны единым производственно-технологическим процессом.</w:t>
      </w:r>
    </w:p>
    <w:p w14:paraId="52E81521"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Доля жителей города, занятых на предприятиях угледобычи и смежных предприятиях на 01.01.2014 г. составляла 14,2% (4198 человек) от общей численности занятого населения города. К 01.01.2018 г. доля численности данных работников, снизилась на 33,8% и составила 2780 человек. </w:t>
      </w:r>
    </w:p>
    <w:p w14:paraId="2C7F6902"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За пределами города на угледобывающих предприятиях работает более 2,5 тыс. человек. Более 1000 горожан работают на ООО «Блок-2 шахты «Анжерская - Южная» и ООО «УК «Анжерская - Южная». Данная шахта является одним из поставщиков угля для ООО ГОФ «Анжерская». </w:t>
      </w:r>
    </w:p>
    <w:p w14:paraId="2EEC3949"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При неблагоприятном развитии ситуации на рынке угля и металлургии жители Анжеро-Судженска, работающие на угледобывающих предприятиях области, будут уволены в первую очередь, так как работодатели несут дополнительные затраты по их доставке на рабочее место. В этом случае численность официально зарегистрированных безработных увеличится до 3,5 тыс. человек и достигнет 8,5% от трудоспособного населения.</w:t>
      </w:r>
    </w:p>
    <w:p w14:paraId="375E6AE7"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Исходя из сложившейся ситуации, необходима реализация мер по ускорению диверсификации экономики города, темпы которой заметно снизились из-за кризиса.</w:t>
      </w:r>
    </w:p>
    <w:p w14:paraId="4B9A8BF5" w14:textId="54456935" w:rsidR="00EA5A45" w:rsidRPr="00530605" w:rsidRDefault="00EA5A45" w:rsidP="00FD6710">
      <w:pPr>
        <w:spacing w:line="360" w:lineRule="auto"/>
        <w:contextualSpacing/>
        <w:jc w:val="center"/>
        <w:rPr>
          <w:b/>
          <w:bCs/>
          <w:color w:val="FF0000"/>
          <w:spacing w:val="-1"/>
          <w:sz w:val="28"/>
          <w:szCs w:val="28"/>
        </w:rPr>
      </w:pPr>
      <w:r w:rsidRPr="00EA5A45">
        <w:rPr>
          <w:bCs/>
          <w:spacing w:val="-1"/>
          <w:sz w:val="28"/>
          <w:szCs w:val="28"/>
        </w:rPr>
        <w:t>АНАЛИЗ РАЗВИТИЯ МЕСТНОЙ ПРОМЫШЛЕННОСТИ</w:t>
      </w:r>
      <w:r w:rsidR="00530605">
        <w:rPr>
          <w:bCs/>
          <w:spacing w:val="-1"/>
          <w:sz w:val="28"/>
          <w:szCs w:val="28"/>
        </w:rPr>
        <w:t xml:space="preserve"> </w:t>
      </w:r>
    </w:p>
    <w:p w14:paraId="02F8110C"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В сформировавшейся на сегодня структуре производства товаров, работ и услуг доминирует обрабатывающее производство. На 01.01.2018 года суммарная доля объёма производства предприятий обрабатывающего сектора от общего объема промышленности в Анжеро-Судженском городском округе составляет 97,9%. По сравнению с 2012 годом (51,4%) обрабатывающее производство увеличило свою долю объёмов производства в 1,9 раза</w:t>
      </w:r>
    </w:p>
    <w:p w14:paraId="01B2A113"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В 2012 - 2014 годах динамика темпов промышленного производства отличалась нестабильностью. В 2015-2017 годах наметились положительные тенденции в химико-фармацевтической деятельности, в производстве угольного концентрата, металлургическом производстве и машиностроении (рисунок 6).</w:t>
      </w:r>
    </w:p>
    <w:p w14:paraId="3CDA13B9" w14:textId="77777777" w:rsidR="00EA5A45" w:rsidRPr="00EA5A45" w:rsidRDefault="00EA5A45" w:rsidP="00EA5A45">
      <w:pPr>
        <w:spacing w:line="360" w:lineRule="auto"/>
        <w:contextualSpacing/>
        <w:jc w:val="center"/>
        <w:rPr>
          <w:b/>
          <w:bCs/>
          <w:spacing w:val="-1"/>
          <w:sz w:val="28"/>
          <w:szCs w:val="28"/>
        </w:rPr>
      </w:pPr>
      <w:r w:rsidRPr="00EA5A45">
        <w:rPr>
          <w:b/>
          <w:bCs/>
          <w:noProof/>
          <w:spacing w:val="-1"/>
          <w:sz w:val="28"/>
          <w:szCs w:val="28"/>
        </w:rPr>
        <w:drawing>
          <wp:inline distT="0" distB="0" distL="0" distR="0" wp14:anchorId="52DC424E" wp14:editId="71233A70">
            <wp:extent cx="6115050" cy="2094865"/>
            <wp:effectExtent l="0" t="0" r="0" b="635"/>
            <wp:docPr id="16" name="Объект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5336510" w14:textId="77777777" w:rsidR="00EA5A45" w:rsidRPr="00FD6710" w:rsidRDefault="00EA5A45" w:rsidP="00EA5A45">
      <w:pPr>
        <w:spacing w:line="360" w:lineRule="auto"/>
        <w:ind w:firstLine="709"/>
        <w:contextualSpacing/>
        <w:jc w:val="center"/>
        <w:rPr>
          <w:bCs/>
          <w:spacing w:val="-1"/>
          <w:sz w:val="24"/>
          <w:szCs w:val="24"/>
        </w:rPr>
      </w:pPr>
      <w:r w:rsidRPr="00FD6710">
        <w:rPr>
          <w:bCs/>
          <w:spacing w:val="-1"/>
          <w:sz w:val="24"/>
          <w:szCs w:val="24"/>
        </w:rPr>
        <w:t>Рисунок 6-Динамика объемов и индексов промышленного производства</w:t>
      </w:r>
    </w:p>
    <w:p w14:paraId="6FB8E63C" w14:textId="6D7438AB"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На конец 2017 г. сложилась следующая экономическая картина: </w:t>
      </w:r>
    </w:p>
    <w:p w14:paraId="23657A51" w14:textId="77777777" w:rsidR="00EA5A45" w:rsidRPr="00EA5A45" w:rsidRDefault="00EA5A45" w:rsidP="00EA5A45">
      <w:pPr>
        <w:spacing w:line="360" w:lineRule="auto"/>
        <w:ind w:firstLine="709"/>
        <w:contextualSpacing/>
        <w:jc w:val="both"/>
        <w:rPr>
          <w:bCs/>
          <w:spacing w:val="-1"/>
          <w:sz w:val="28"/>
          <w:szCs w:val="28"/>
        </w:rPr>
      </w:pPr>
      <w:r w:rsidRPr="00EA5A45">
        <w:rPr>
          <w:bCs/>
          <w:i/>
          <w:spacing w:val="-1"/>
          <w:sz w:val="28"/>
          <w:szCs w:val="28"/>
        </w:rPr>
        <w:t>Добыча полезных ископаемых</w:t>
      </w:r>
      <w:r w:rsidRPr="00EA5A45">
        <w:rPr>
          <w:bCs/>
          <w:spacing w:val="-1"/>
          <w:sz w:val="28"/>
          <w:szCs w:val="28"/>
        </w:rPr>
        <w:t xml:space="preserve"> – индекс производства – 9,5 %.</w:t>
      </w:r>
    </w:p>
    <w:p w14:paraId="07124C45" w14:textId="77777777" w:rsidR="00EA5A45" w:rsidRPr="00EA5A45" w:rsidRDefault="00EA5A45" w:rsidP="00EA5A45">
      <w:pPr>
        <w:spacing w:line="360" w:lineRule="auto"/>
        <w:ind w:firstLine="709"/>
        <w:contextualSpacing/>
        <w:jc w:val="both"/>
        <w:rPr>
          <w:bCs/>
          <w:spacing w:val="-1"/>
          <w:sz w:val="28"/>
          <w:szCs w:val="28"/>
        </w:rPr>
      </w:pPr>
      <w:r w:rsidRPr="00EA5A45">
        <w:rPr>
          <w:bCs/>
          <w:i/>
          <w:spacing w:val="-1"/>
          <w:sz w:val="28"/>
          <w:szCs w:val="28"/>
        </w:rPr>
        <w:t>Обрабатывающие производства</w:t>
      </w:r>
      <w:r w:rsidRPr="00EA5A45">
        <w:rPr>
          <w:bCs/>
          <w:spacing w:val="-1"/>
          <w:sz w:val="28"/>
          <w:szCs w:val="28"/>
        </w:rPr>
        <w:t xml:space="preserve"> – </w:t>
      </w:r>
      <w:bookmarkStart w:id="15" w:name="_Hlk506193933"/>
      <w:r w:rsidRPr="00EA5A45">
        <w:rPr>
          <w:bCs/>
          <w:spacing w:val="-1"/>
          <w:sz w:val="28"/>
          <w:szCs w:val="28"/>
        </w:rPr>
        <w:t xml:space="preserve">индекс производства </w:t>
      </w:r>
      <w:bookmarkEnd w:id="15"/>
      <w:r w:rsidRPr="00EA5A45">
        <w:rPr>
          <w:bCs/>
          <w:spacing w:val="-1"/>
          <w:sz w:val="28"/>
          <w:szCs w:val="28"/>
        </w:rPr>
        <w:t>126,7%.</w:t>
      </w:r>
    </w:p>
    <w:p w14:paraId="6404BA8C" w14:textId="77777777" w:rsidR="00EA5A45" w:rsidRPr="00EA5A45" w:rsidRDefault="00EA5A45" w:rsidP="00EA5A45">
      <w:pPr>
        <w:spacing w:line="360" w:lineRule="auto"/>
        <w:ind w:firstLine="709"/>
        <w:contextualSpacing/>
        <w:jc w:val="both"/>
        <w:rPr>
          <w:bCs/>
          <w:spacing w:val="-1"/>
          <w:sz w:val="28"/>
          <w:szCs w:val="28"/>
        </w:rPr>
      </w:pPr>
      <w:r w:rsidRPr="00EA5A45">
        <w:rPr>
          <w:bCs/>
          <w:i/>
          <w:spacing w:val="-1"/>
          <w:sz w:val="28"/>
          <w:szCs w:val="28"/>
        </w:rPr>
        <w:t>Обеспечение электрическое энергией, газом и паром; кондиционирование воздуха</w:t>
      </w:r>
      <w:r w:rsidRPr="00EA5A45">
        <w:rPr>
          <w:bCs/>
          <w:spacing w:val="-1"/>
          <w:sz w:val="28"/>
          <w:szCs w:val="28"/>
        </w:rPr>
        <w:t xml:space="preserve"> - индекс производства 110,8%.</w:t>
      </w:r>
    </w:p>
    <w:p w14:paraId="247571A4" w14:textId="77777777" w:rsidR="00EA5A45" w:rsidRPr="00EA5A45" w:rsidRDefault="00EA5A45" w:rsidP="00EA5A45">
      <w:pPr>
        <w:spacing w:line="360" w:lineRule="auto"/>
        <w:ind w:firstLine="709"/>
        <w:contextualSpacing/>
        <w:jc w:val="both"/>
        <w:rPr>
          <w:bCs/>
          <w:spacing w:val="-1"/>
          <w:sz w:val="28"/>
          <w:szCs w:val="28"/>
        </w:rPr>
      </w:pPr>
      <w:r w:rsidRPr="00EA5A45">
        <w:rPr>
          <w:bCs/>
          <w:i/>
          <w:spacing w:val="-1"/>
          <w:sz w:val="28"/>
          <w:szCs w:val="28"/>
        </w:rPr>
        <w:t>Водоснабжение; водоотведение, организация сбора и утилизации     отходов, деятельность по ликвидации загрязнений</w:t>
      </w:r>
      <w:r w:rsidRPr="00EA5A45">
        <w:rPr>
          <w:bCs/>
          <w:spacing w:val="-1"/>
          <w:sz w:val="28"/>
          <w:szCs w:val="28"/>
        </w:rPr>
        <w:t xml:space="preserve"> – индекс производства 78,8%.</w:t>
      </w:r>
    </w:p>
    <w:p w14:paraId="48955FD1"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С целью ухода от монозависимости и диверсификации экономики в Анжеро-Судженске реализуются крупные проекты в совершенно новых отраслях – нефтеперерабатывающей и деревообрабатывающей. Также для достижения поставленных целей, 19 сентября 2016 года было подписано Постановление Правительства РФ № 941 «О создании территории опережающего социально-экономического развития «Анжеро-Судженск».</w:t>
      </w:r>
    </w:p>
    <w:p w14:paraId="2589BA75"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«Якорным» инвестиционным проектом модернизации моногорода Анжеро-Судженска является </w:t>
      </w:r>
      <w:r w:rsidRPr="00EA5A45">
        <w:rPr>
          <w:bCs/>
          <w:i/>
          <w:spacing w:val="-1"/>
          <w:sz w:val="28"/>
          <w:szCs w:val="28"/>
        </w:rPr>
        <w:t>проект «Создание нефтеперерабатывающего производства средней мощности</w:t>
      </w:r>
      <w:r w:rsidRPr="00EA5A45">
        <w:rPr>
          <w:bCs/>
          <w:spacing w:val="-1"/>
          <w:sz w:val="28"/>
          <w:szCs w:val="28"/>
        </w:rPr>
        <w:t xml:space="preserve"> (комплекс ООО НПЗ «Северный Кузбасс» мощностью 2 млн. тонн в год, и ООО «Анжерская нефтегазовая компания», мощностью переработки 1 млн. тонн нефти в год). Проектом предусмотрено строительство и ввод в эксплуатацию 7 пусковых комплексов. На сегодняшний день ведутся строительно-монтажные работы по строительству склада светлых нефтепродуктов на ООО НПЗ «Северный Кузбасс» и проектные работы по строительству 5 пускового комплекса ЭЛОУ-АГ, мощностью 800 тыс. тонн нефти в год.</w:t>
      </w:r>
    </w:p>
    <w:p w14:paraId="2FC2D2B4"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Строительство этого комплекса предполагает создание новых высокотехнологичных рабочих мест.</w:t>
      </w:r>
    </w:p>
    <w:p w14:paraId="6019FFB5" w14:textId="77777777" w:rsidR="00EA5A45" w:rsidRPr="00EA5A45" w:rsidRDefault="00EA5A45" w:rsidP="00EA5A45">
      <w:pPr>
        <w:spacing w:line="360" w:lineRule="auto"/>
        <w:ind w:firstLine="709"/>
        <w:contextualSpacing/>
        <w:jc w:val="both"/>
        <w:rPr>
          <w:bCs/>
          <w:i/>
          <w:spacing w:val="-1"/>
          <w:sz w:val="28"/>
          <w:szCs w:val="28"/>
        </w:rPr>
      </w:pPr>
    </w:p>
    <w:p w14:paraId="6073A50F"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АО «НефтеХимСервис» завершил проект «Строительство 1-й очереди Яйского нефтеперерабатывающего завода».</w:t>
      </w:r>
    </w:p>
    <w:p w14:paraId="4F901647"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В данный момент ведутся работы по проекту </w:t>
      </w:r>
      <w:r w:rsidRPr="00EA5A45">
        <w:rPr>
          <w:bCs/>
          <w:i/>
          <w:spacing w:val="-1"/>
          <w:sz w:val="28"/>
          <w:szCs w:val="28"/>
        </w:rPr>
        <w:t>«Строительство 2-ой очереди Яйского нефтеперерабатывающего завода».</w:t>
      </w:r>
      <w:r w:rsidRPr="00EA5A45">
        <w:rPr>
          <w:bCs/>
          <w:spacing w:val="-1"/>
          <w:sz w:val="28"/>
          <w:szCs w:val="28"/>
        </w:rPr>
        <w:t xml:space="preserve"> Полностью выполнена проектная документация и получены ключевые разрешительные документы, начались земляные работы.</w:t>
      </w:r>
    </w:p>
    <w:p w14:paraId="65B375DC"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Стоимость проекта в целом – 65 млрд. рублей (1-я очередь - 17 млрд. руб., 2-я – 48 млрд. руб.). Срок реализации проекта – 2007-2025 гг.</w:t>
      </w:r>
    </w:p>
    <w:p w14:paraId="30BD717C"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С мая 2014 г. Яйский НПЗ вышел на проектную мощность переработки в 3 млн. тонн нефти в год.</w:t>
      </w:r>
    </w:p>
    <w:p w14:paraId="6EB75F7C" w14:textId="77777777" w:rsidR="00EA5A45" w:rsidRPr="00EA5A45" w:rsidRDefault="00EA5A45" w:rsidP="00EA5A45">
      <w:pPr>
        <w:spacing w:line="360" w:lineRule="auto"/>
        <w:ind w:firstLine="709"/>
        <w:contextualSpacing/>
        <w:jc w:val="both"/>
        <w:rPr>
          <w:bCs/>
          <w:spacing w:val="-1"/>
          <w:sz w:val="28"/>
          <w:szCs w:val="28"/>
        </w:rPr>
      </w:pPr>
    </w:p>
    <w:p w14:paraId="0BD71628"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Развитие деревообрабатывающей отрасли планируется с завершением строительства </w:t>
      </w:r>
      <w:r w:rsidRPr="00EA5A45">
        <w:rPr>
          <w:bCs/>
          <w:i/>
          <w:spacing w:val="-1"/>
          <w:sz w:val="28"/>
          <w:szCs w:val="28"/>
        </w:rPr>
        <w:t>Анжерского фанерного комбината (АФК),</w:t>
      </w:r>
      <w:r w:rsidRPr="00EA5A45">
        <w:rPr>
          <w:bCs/>
          <w:spacing w:val="-1"/>
          <w:sz w:val="28"/>
          <w:szCs w:val="28"/>
        </w:rPr>
        <w:t xml:space="preserve"> который объединит в комплексе одновременно трех инвестиционных проекта – это непосредственно выпуск фанеры из березы, пиломатериалов из прочих видов древесины и 5-Д пиллет из отходов. Общая стоимость проекта составляет почти 90 миллионов евро. Предполагалось, что будет организовано более 500 новых рабочих мест (плюс порядка 200 рабочих мест в лесозаготовке). </w:t>
      </w:r>
    </w:p>
    <w:p w14:paraId="5579A49E"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Проект имеет приоритетное значение в развитии экономики Кемеровской области, реализация проекта обеспечит город новыми рабочими местами и снизит монозависимость Анжеро-Судженского городского округа, кроме того минимизирует вывоз круглого не переработанного леса за пределы России и увеличит налоговые платежи в бюджет всех уровней.</w:t>
      </w:r>
    </w:p>
    <w:p w14:paraId="36AD220F" w14:textId="77777777" w:rsidR="00EA5A45" w:rsidRPr="00EA5A45" w:rsidRDefault="00EA5A45" w:rsidP="00EA5A45">
      <w:pPr>
        <w:spacing w:line="360" w:lineRule="auto"/>
        <w:ind w:firstLine="709"/>
        <w:contextualSpacing/>
        <w:jc w:val="both"/>
        <w:rPr>
          <w:bCs/>
          <w:spacing w:val="-1"/>
          <w:sz w:val="28"/>
          <w:szCs w:val="28"/>
        </w:rPr>
      </w:pPr>
    </w:p>
    <w:p w14:paraId="2B005911"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Для обеспечения наиболее благоприятных условий реализации и уже запущенных, и перспективных проектов создания предприятий по производству поликристаллического кремния, листового стекла, стеклопластиковых труб и других стройматериалов, необходимо строительство газопровода до территории Анжеро-Судженска. Осуществление этих проектов для потенциальных инвесторов экономически эффективно лишь при использовании газа в качестве технологического топлива. В приложениях Б3 и Б4 представлены наиболее крупные предприятия промышленности и приоритетные инвестиционные проекты Анжеро-Судженского городского округа.</w:t>
      </w:r>
    </w:p>
    <w:p w14:paraId="47659CD2" w14:textId="77777777" w:rsidR="00EA5A45" w:rsidRPr="00EA5A45" w:rsidRDefault="00EA5A45" w:rsidP="00EA5A45">
      <w:pPr>
        <w:spacing w:line="360" w:lineRule="auto"/>
        <w:ind w:firstLine="709"/>
        <w:contextualSpacing/>
        <w:jc w:val="both"/>
        <w:rPr>
          <w:bCs/>
          <w:i/>
          <w:iCs/>
          <w:spacing w:val="-1"/>
          <w:sz w:val="28"/>
          <w:szCs w:val="28"/>
        </w:rPr>
      </w:pPr>
      <w:r w:rsidRPr="00EA5A45">
        <w:rPr>
          <w:bCs/>
          <w:i/>
          <w:iCs/>
          <w:spacing w:val="-1"/>
          <w:sz w:val="28"/>
          <w:szCs w:val="28"/>
        </w:rPr>
        <w:t>В промышленности можно выделить следующие ключевые проблемы:</w:t>
      </w:r>
    </w:p>
    <w:p w14:paraId="203DEE3F"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 xml:space="preserve">-Действующие на территории городского округа предприятия не обеспечивают рост экономики. </w:t>
      </w:r>
    </w:p>
    <w:p w14:paraId="02E9A515"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-Диверсификация экономики, ее рост связан с развитием новых отраслей: нефтепереработки, деревообрабатывающей отрасли, производства стройматериалов.</w:t>
      </w:r>
    </w:p>
    <w:p w14:paraId="586EC0F6"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-Снижение темпов диверсификации экономики города вследствие кризиса.</w:t>
      </w:r>
    </w:p>
    <w:p w14:paraId="2BED8F43" w14:textId="77777777" w:rsidR="00EA5A45" w:rsidRPr="00EA5A45" w:rsidRDefault="00EA5A45" w:rsidP="00EA5A45">
      <w:pPr>
        <w:spacing w:line="360" w:lineRule="auto"/>
        <w:ind w:firstLine="709"/>
        <w:contextualSpacing/>
        <w:jc w:val="both"/>
        <w:rPr>
          <w:bCs/>
          <w:i/>
          <w:spacing w:val="-1"/>
          <w:sz w:val="28"/>
          <w:szCs w:val="28"/>
        </w:rPr>
      </w:pPr>
      <w:r w:rsidRPr="00EA5A45">
        <w:rPr>
          <w:bCs/>
          <w:i/>
          <w:spacing w:val="-1"/>
          <w:sz w:val="28"/>
          <w:szCs w:val="28"/>
        </w:rPr>
        <w:t>-Ограниченность инфраструктуры: отсутствие дорог и газификации города.</w:t>
      </w:r>
    </w:p>
    <w:p w14:paraId="539DCB6A" w14:textId="77777777" w:rsidR="00EA5A45" w:rsidRPr="00EA5A45" w:rsidRDefault="00EA5A45" w:rsidP="00EA5A45">
      <w:pPr>
        <w:spacing w:line="360" w:lineRule="auto"/>
        <w:ind w:firstLine="709"/>
        <w:contextualSpacing/>
        <w:jc w:val="center"/>
        <w:rPr>
          <w:bCs/>
          <w:spacing w:val="-1"/>
          <w:sz w:val="28"/>
          <w:szCs w:val="28"/>
        </w:rPr>
      </w:pPr>
    </w:p>
    <w:p w14:paraId="679185AF" w14:textId="673FA2E9" w:rsidR="00EA5A45" w:rsidRPr="00530605" w:rsidRDefault="00EA5A45" w:rsidP="00FD6710">
      <w:pPr>
        <w:spacing w:line="360" w:lineRule="auto"/>
        <w:contextualSpacing/>
        <w:jc w:val="center"/>
        <w:rPr>
          <w:bCs/>
          <w:color w:val="FF0000"/>
          <w:spacing w:val="-1"/>
          <w:sz w:val="28"/>
          <w:szCs w:val="28"/>
        </w:rPr>
      </w:pPr>
      <w:bookmarkStart w:id="16" w:name="_Hlk519081089"/>
      <w:r w:rsidRPr="00EA5A45">
        <w:rPr>
          <w:bCs/>
          <w:spacing w:val="-1"/>
          <w:sz w:val="28"/>
          <w:szCs w:val="28"/>
        </w:rPr>
        <w:t>АНАЛИЗ РАЗВИТИЯ МАЛОГО ПРЕДПРИНИМАТЕЛЬСТВА</w:t>
      </w:r>
    </w:p>
    <w:p w14:paraId="54C28528"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В 2017 году в городском округе осуществляли деятельность 316 малых предприятий и 1218 индивидуальных предпринимателей. </w:t>
      </w:r>
    </w:p>
    <w:p w14:paraId="457B2FAA"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 xml:space="preserve">На 1000 жителей города приходится 19 предприятий малого и среднего предпринимательства. </w:t>
      </w:r>
    </w:p>
    <w:p w14:paraId="21E06853"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Среднесписочная численность работников, занятых на малых предприятиях, в 2017 году составила 2,599 тыс. человек (таблица 3), что на 21,4% ниже уровня 2012 года. Тем не менее в последние 3 года данная динамика имеет положительную тенденцию.</w:t>
      </w:r>
    </w:p>
    <w:p w14:paraId="390EEA48"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Оборот малых предприятий от реализации товаров, продукции, услуг в 2017 году составил 3,6 млрд. руб., что на 21,2% больше, чем в предыдущем году.</w:t>
      </w:r>
    </w:p>
    <w:p w14:paraId="0C3E937E" w14:textId="77777777" w:rsidR="00EA5A45" w:rsidRPr="00EA5A45" w:rsidRDefault="00EA5A45" w:rsidP="00EA5A45">
      <w:pPr>
        <w:spacing w:line="360" w:lineRule="auto"/>
        <w:ind w:firstLine="709"/>
        <w:contextualSpacing/>
        <w:jc w:val="both"/>
        <w:rPr>
          <w:bCs/>
          <w:spacing w:val="-1"/>
          <w:sz w:val="28"/>
          <w:szCs w:val="28"/>
        </w:rPr>
      </w:pPr>
      <w:r w:rsidRPr="00EA5A45">
        <w:rPr>
          <w:bCs/>
          <w:spacing w:val="-1"/>
          <w:sz w:val="28"/>
          <w:szCs w:val="28"/>
        </w:rPr>
        <w:t>Численность индивидуальных предпринимателей увеличилась по сравнению с 2016 годом на 11,4% и составила 1218 чел.</w:t>
      </w:r>
    </w:p>
    <w:p w14:paraId="57ACF940" w14:textId="77777777" w:rsidR="00EA5A45" w:rsidRPr="00ED0BE2" w:rsidRDefault="00EA5A45" w:rsidP="00EA5A45">
      <w:pPr>
        <w:spacing w:line="360" w:lineRule="auto"/>
        <w:contextualSpacing/>
        <w:rPr>
          <w:bCs/>
          <w:spacing w:val="-1"/>
          <w:sz w:val="24"/>
          <w:szCs w:val="24"/>
        </w:rPr>
      </w:pPr>
      <w:r w:rsidRPr="00ED0BE2">
        <w:rPr>
          <w:bCs/>
          <w:spacing w:val="-1"/>
          <w:sz w:val="24"/>
          <w:szCs w:val="24"/>
        </w:rPr>
        <w:t>Таблица 3-Динамика развития малого предпринимательства.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90"/>
        <w:gridCol w:w="709"/>
        <w:gridCol w:w="709"/>
        <w:gridCol w:w="709"/>
        <w:gridCol w:w="963"/>
        <w:gridCol w:w="709"/>
        <w:gridCol w:w="850"/>
      </w:tblGrid>
      <w:tr w:rsidR="00EA5A45" w:rsidRPr="00EA5A45" w14:paraId="1673A0BE" w14:textId="77777777" w:rsidTr="00ED0BE2">
        <w:trPr>
          <w:trHeight w:val="255"/>
        </w:trPr>
        <w:tc>
          <w:tcPr>
            <w:tcW w:w="4990"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21E2FA19" w14:textId="77777777" w:rsidR="00EA5A45" w:rsidRPr="00EA5A45" w:rsidRDefault="00EA5A45" w:rsidP="00ED0BE2">
            <w:pPr>
              <w:ind w:firstLine="709"/>
              <w:contextualSpacing/>
              <w:jc w:val="center"/>
              <w:rPr>
                <w:bCs/>
                <w:spacing w:val="-1"/>
                <w:sz w:val="24"/>
                <w:szCs w:val="24"/>
              </w:rPr>
            </w:pPr>
            <w:r w:rsidRPr="00EA5A45">
              <w:rPr>
                <w:bCs/>
                <w:spacing w:val="-1"/>
                <w:sz w:val="24"/>
                <w:szCs w:val="24"/>
              </w:rPr>
              <w:t>Показатели</w:t>
            </w:r>
          </w:p>
        </w:tc>
        <w:tc>
          <w:tcPr>
            <w:tcW w:w="4649"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BA14F80" w14:textId="77777777" w:rsidR="00EA5A45" w:rsidRPr="00EA5A45" w:rsidRDefault="00EA5A45" w:rsidP="00ED0BE2">
            <w:pPr>
              <w:ind w:firstLine="709"/>
              <w:contextualSpacing/>
              <w:jc w:val="center"/>
              <w:rPr>
                <w:bCs/>
                <w:spacing w:val="-1"/>
                <w:sz w:val="24"/>
                <w:szCs w:val="24"/>
              </w:rPr>
            </w:pPr>
            <w:r w:rsidRPr="00EA5A45">
              <w:rPr>
                <w:bCs/>
                <w:spacing w:val="-1"/>
                <w:sz w:val="24"/>
                <w:szCs w:val="24"/>
              </w:rPr>
              <w:t>Годы</w:t>
            </w:r>
          </w:p>
        </w:tc>
      </w:tr>
      <w:tr w:rsidR="00EA5A45" w:rsidRPr="00EA5A45" w14:paraId="2BBEB118" w14:textId="77777777" w:rsidTr="00597E59">
        <w:trPr>
          <w:trHeight w:val="248"/>
        </w:trPr>
        <w:tc>
          <w:tcPr>
            <w:tcW w:w="4990"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CEA5830" w14:textId="77777777" w:rsidR="00EA5A45" w:rsidRPr="00EA5A45" w:rsidRDefault="00EA5A45" w:rsidP="00ED0BE2">
            <w:pPr>
              <w:ind w:firstLine="709"/>
              <w:contextualSpacing/>
              <w:jc w:val="center"/>
              <w:rPr>
                <w:bCs/>
                <w:spacing w:val="-1"/>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754607FE" w14:textId="77777777" w:rsidR="00EA5A45" w:rsidRPr="00EA5A45" w:rsidRDefault="00EA5A45" w:rsidP="00ED0BE2">
            <w:pPr>
              <w:contextualSpacing/>
              <w:rPr>
                <w:bCs/>
                <w:spacing w:val="-1"/>
                <w:sz w:val="24"/>
                <w:szCs w:val="24"/>
              </w:rPr>
            </w:pPr>
            <w:r w:rsidRPr="00EA5A45">
              <w:rPr>
                <w:bCs/>
                <w:spacing w:val="-1"/>
                <w:sz w:val="24"/>
                <w:szCs w:val="24"/>
              </w:rPr>
              <w:t>2012</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AADA478" w14:textId="77777777" w:rsidR="00EA5A45" w:rsidRPr="00EA5A45" w:rsidRDefault="00EA5A45" w:rsidP="00ED0BE2">
            <w:pPr>
              <w:contextualSpacing/>
              <w:rPr>
                <w:bCs/>
                <w:spacing w:val="-1"/>
                <w:sz w:val="24"/>
                <w:szCs w:val="24"/>
              </w:rPr>
            </w:pPr>
            <w:r w:rsidRPr="00EA5A45">
              <w:rPr>
                <w:bCs/>
                <w:spacing w:val="-1"/>
                <w:sz w:val="24"/>
                <w:szCs w:val="24"/>
              </w:rPr>
              <w:t>2013</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128B598D" w14:textId="77777777" w:rsidR="00EA5A45" w:rsidRPr="00EA5A45" w:rsidRDefault="00EA5A45" w:rsidP="00ED0BE2">
            <w:pPr>
              <w:contextualSpacing/>
              <w:rPr>
                <w:bCs/>
                <w:spacing w:val="-1"/>
                <w:sz w:val="24"/>
                <w:szCs w:val="24"/>
              </w:rPr>
            </w:pPr>
            <w:r w:rsidRPr="00EA5A45">
              <w:rPr>
                <w:bCs/>
                <w:spacing w:val="-1"/>
                <w:sz w:val="24"/>
                <w:szCs w:val="24"/>
              </w:rPr>
              <w:t>2014</w:t>
            </w:r>
          </w:p>
        </w:tc>
        <w:tc>
          <w:tcPr>
            <w:tcW w:w="96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6F7346B" w14:textId="77777777" w:rsidR="00EA5A45" w:rsidRPr="00EA5A45" w:rsidRDefault="00EA5A45" w:rsidP="00ED0BE2">
            <w:pPr>
              <w:contextualSpacing/>
              <w:rPr>
                <w:bCs/>
                <w:spacing w:val="-1"/>
                <w:sz w:val="24"/>
                <w:szCs w:val="24"/>
              </w:rPr>
            </w:pPr>
            <w:r w:rsidRPr="00EA5A45">
              <w:rPr>
                <w:bCs/>
                <w:spacing w:val="-1"/>
                <w:sz w:val="24"/>
                <w:szCs w:val="24"/>
              </w:rPr>
              <w:t>2015</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54A29734" w14:textId="77777777" w:rsidR="00EA5A45" w:rsidRPr="00EA5A45" w:rsidRDefault="00EA5A45" w:rsidP="00ED0BE2">
            <w:pPr>
              <w:contextualSpacing/>
              <w:rPr>
                <w:bCs/>
                <w:spacing w:val="-1"/>
                <w:sz w:val="24"/>
                <w:szCs w:val="24"/>
              </w:rPr>
            </w:pPr>
            <w:r w:rsidRPr="00EA5A45">
              <w:rPr>
                <w:bCs/>
                <w:spacing w:val="-1"/>
                <w:sz w:val="24"/>
                <w:szCs w:val="24"/>
              </w:rPr>
              <w:t>2016</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C8F97C7" w14:textId="77777777" w:rsidR="00EA5A45" w:rsidRPr="00EA5A45" w:rsidRDefault="00EA5A45" w:rsidP="00ED0BE2">
            <w:pPr>
              <w:contextualSpacing/>
              <w:rPr>
                <w:bCs/>
                <w:spacing w:val="-1"/>
                <w:sz w:val="24"/>
                <w:szCs w:val="24"/>
              </w:rPr>
            </w:pPr>
            <w:r w:rsidRPr="00EA5A45">
              <w:rPr>
                <w:bCs/>
                <w:spacing w:val="-1"/>
                <w:sz w:val="24"/>
                <w:szCs w:val="24"/>
              </w:rPr>
              <w:t>2017</w:t>
            </w:r>
          </w:p>
        </w:tc>
      </w:tr>
      <w:tr w:rsidR="00EA5A45" w:rsidRPr="00EA5A45" w14:paraId="61FACC83" w14:textId="77777777" w:rsidTr="00597E59">
        <w:trPr>
          <w:trHeight w:val="304"/>
        </w:trPr>
        <w:tc>
          <w:tcPr>
            <w:tcW w:w="4990" w:type="dxa"/>
            <w:tcBorders>
              <w:top w:val="single" w:sz="4" w:space="0" w:color="auto"/>
              <w:left w:val="single" w:sz="4" w:space="0" w:color="auto"/>
              <w:bottom w:val="single" w:sz="4" w:space="0" w:color="auto"/>
              <w:right w:val="single" w:sz="4" w:space="0" w:color="auto"/>
            </w:tcBorders>
            <w:hideMark/>
          </w:tcPr>
          <w:p w14:paraId="4D9CACAD" w14:textId="77777777" w:rsidR="00EA5A45" w:rsidRPr="00EA5A45" w:rsidRDefault="00EA5A45" w:rsidP="00ED0BE2">
            <w:pPr>
              <w:contextualSpacing/>
              <w:rPr>
                <w:bCs/>
                <w:spacing w:val="-1"/>
                <w:sz w:val="24"/>
                <w:szCs w:val="24"/>
              </w:rPr>
            </w:pPr>
            <w:r w:rsidRPr="00EA5A45">
              <w:rPr>
                <w:bCs/>
                <w:spacing w:val="-1"/>
                <w:sz w:val="24"/>
                <w:szCs w:val="24"/>
              </w:rPr>
              <w:t>Количество малых предприятий (ед.)</w:t>
            </w:r>
          </w:p>
        </w:tc>
        <w:tc>
          <w:tcPr>
            <w:tcW w:w="709" w:type="dxa"/>
            <w:tcBorders>
              <w:top w:val="single" w:sz="4" w:space="0" w:color="auto"/>
              <w:left w:val="single" w:sz="4" w:space="0" w:color="auto"/>
              <w:bottom w:val="single" w:sz="4" w:space="0" w:color="auto"/>
              <w:right w:val="single" w:sz="4" w:space="0" w:color="auto"/>
            </w:tcBorders>
            <w:vAlign w:val="bottom"/>
            <w:hideMark/>
          </w:tcPr>
          <w:p w14:paraId="0E994337" w14:textId="77777777" w:rsidR="00EA5A45" w:rsidRPr="00EA5A45" w:rsidRDefault="00EA5A45" w:rsidP="00597E59">
            <w:pPr>
              <w:contextualSpacing/>
              <w:rPr>
                <w:bCs/>
                <w:spacing w:val="-1"/>
                <w:sz w:val="24"/>
                <w:szCs w:val="24"/>
              </w:rPr>
            </w:pPr>
            <w:r w:rsidRPr="00EA5A45">
              <w:rPr>
                <w:bCs/>
                <w:spacing w:val="-1"/>
                <w:sz w:val="24"/>
                <w:szCs w:val="24"/>
              </w:rPr>
              <w:t>290</w:t>
            </w:r>
          </w:p>
        </w:tc>
        <w:tc>
          <w:tcPr>
            <w:tcW w:w="709" w:type="dxa"/>
            <w:tcBorders>
              <w:top w:val="single" w:sz="4" w:space="0" w:color="auto"/>
              <w:left w:val="single" w:sz="4" w:space="0" w:color="auto"/>
              <w:bottom w:val="single" w:sz="4" w:space="0" w:color="auto"/>
              <w:right w:val="single" w:sz="4" w:space="0" w:color="auto"/>
            </w:tcBorders>
            <w:vAlign w:val="bottom"/>
            <w:hideMark/>
          </w:tcPr>
          <w:p w14:paraId="28B44AB5" w14:textId="77777777" w:rsidR="00EA5A45" w:rsidRPr="00EA5A45" w:rsidRDefault="00EA5A45" w:rsidP="00597E59">
            <w:pPr>
              <w:contextualSpacing/>
              <w:rPr>
                <w:bCs/>
                <w:spacing w:val="-1"/>
                <w:sz w:val="24"/>
                <w:szCs w:val="24"/>
              </w:rPr>
            </w:pPr>
            <w:r w:rsidRPr="00EA5A45">
              <w:rPr>
                <w:bCs/>
                <w:spacing w:val="-1"/>
                <w:sz w:val="24"/>
                <w:szCs w:val="24"/>
              </w:rPr>
              <w:t>288</w:t>
            </w:r>
          </w:p>
        </w:tc>
        <w:tc>
          <w:tcPr>
            <w:tcW w:w="709" w:type="dxa"/>
            <w:tcBorders>
              <w:top w:val="single" w:sz="4" w:space="0" w:color="auto"/>
              <w:left w:val="single" w:sz="4" w:space="0" w:color="auto"/>
              <w:bottom w:val="single" w:sz="4" w:space="0" w:color="auto"/>
              <w:right w:val="single" w:sz="4" w:space="0" w:color="auto"/>
            </w:tcBorders>
            <w:vAlign w:val="bottom"/>
            <w:hideMark/>
          </w:tcPr>
          <w:p w14:paraId="27A2BE4C" w14:textId="77777777" w:rsidR="00EA5A45" w:rsidRPr="00EA5A45" w:rsidRDefault="00EA5A45" w:rsidP="00597E59">
            <w:pPr>
              <w:contextualSpacing/>
              <w:rPr>
                <w:bCs/>
                <w:spacing w:val="-1"/>
                <w:sz w:val="24"/>
                <w:szCs w:val="24"/>
              </w:rPr>
            </w:pPr>
            <w:r w:rsidRPr="00EA5A45">
              <w:rPr>
                <w:bCs/>
                <w:spacing w:val="-1"/>
                <w:sz w:val="24"/>
                <w:szCs w:val="24"/>
              </w:rPr>
              <w:t>289</w:t>
            </w:r>
          </w:p>
        </w:tc>
        <w:tc>
          <w:tcPr>
            <w:tcW w:w="963" w:type="dxa"/>
            <w:tcBorders>
              <w:top w:val="single" w:sz="4" w:space="0" w:color="auto"/>
              <w:left w:val="single" w:sz="4" w:space="0" w:color="auto"/>
              <w:bottom w:val="single" w:sz="4" w:space="0" w:color="auto"/>
              <w:right w:val="single" w:sz="4" w:space="0" w:color="auto"/>
            </w:tcBorders>
            <w:vAlign w:val="bottom"/>
            <w:hideMark/>
          </w:tcPr>
          <w:p w14:paraId="296B3A75" w14:textId="77777777" w:rsidR="00EA5A45" w:rsidRPr="00EA5A45" w:rsidRDefault="00EA5A45" w:rsidP="00597E59">
            <w:pPr>
              <w:contextualSpacing/>
              <w:rPr>
                <w:bCs/>
                <w:spacing w:val="-1"/>
                <w:sz w:val="24"/>
                <w:szCs w:val="24"/>
              </w:rPr>
            </w:pPr>
            <w:r w:rsidRPr="00EA5A45">
              <w:rPr>
                <w:bCs/>
                <w:spacing w:val="-1"/>
                <w:sz w:val="24"/>
                <w:szCs w:val="24"/>
              </w:rPr>
              <w:t>287</w:t>
            </w:r>
          </w:p>
        </w:tc>
        <w:tc>
          <w:tcPr>
            <w:tcW w:w="709" w:type="dxa"/>
            <w:tcBorders>
              <w:top w:val="single" w:sz="4" w:space="0" w:color="auto"/>
              <w:left w:val="single" w:sz="4" w:space="0" w:color="auto"/>
              <w:bottom w:val="single" w:sz="4" w:space="0" w:color="auto"/>
              <w:right w:val="single" w:sz="4" w:space="0" w:color="auto"/>
            </w:tcBorders>
            <w:vAlign w:val="bottom"/>
            <w:hideMark/>
          </w:tcPr>
          <w:p w14:paraId="11AE73F9" w14:textId="77777777" w:rsidR="00EA5A45" w:rsidRPr="00EA5A45" w:rsidRDefault="00EA5A45" w:rsidP="00597E59">
            <w:pPr>
              <w:contextualSpacing/>
              <w:rPr>
                <w:bCs/>
                <w:spacing w:val="-1"/>
                <w:sz w:val="24"/>
                <w:szCs w:val="24"/>
              </w:rPr>
            </w:pPr>
            <w:r w:rsidRPr="00EA5A45">
              <w:rPr>
                <w:bCs/>
                <w:spacing w:val="-1"/>
                <w:sz w:val="24"/>
                <w:szCs w:val="24"/>
              </w:rPr>
              <w:t>327</w:t>
            </w:r>
          </w:p>
        </w:tc>
        <w:tc>
          <w:tcPr>
            <w:tcW w:w="850" w:type="dxa"/>
            <w:tcBorders>
              <w:top w:val="single" w:sz="4" w:space="0" w:color="auto"/>
              <w:left w:val="single" w:sz="4" w:space="0" w:color="auto"/>
              <w:bottom w:val="single" w:sz="4" w:space="0" w:color="auto"/>
              <w:right w:val="single" w:sz="4" w:space="0" w:color="auto"/>
            </w:tcBorders>
            <w:vAlign w:val="bottom"/>
          </w:tcPr>
          <w:p w14:paraId="6CA3C649" w14:textId="77777777" w:rsidR="00EA5A45" w:rsidRPr="00EA5A45" w:rsidRDefault="00EA5A45" w:rsidP="00597E59">
            <w:pPr>
              <w:contextualSpacing/>
              <w:rPr>
                <w:bCs/>
                <w:spacing w:val="-1"/>
                <w:sz w:val="24"/>
                <w:szCs w:val="24"/>
              </w:rPr>
            </w:pPr>
            <w:r w:rsidRPr="00EA5A45">
              <w:rPr>
                <w:bCs/>
                <w:spacing w:val="-1"/>
                <w:sz w:val="24"/>
                <w:szCs w:val="24"/>
              </w:rPr>
              <w:t>316</w:t>
            </w:r>
          </w:p>
        </w:tc>
      </w:tr>
      <w:tr w:rsidR="00EA5A45" w:rsidRPr="00EA5A45" w14:paraId="7EAC53B5" w14:textId="77777777" w:rsidTr="00597E59">
        <w:tc>
          <w:tcPr>
            <w:tcW w:w="4990" w:type="dxa"/>
            <w:tcBorders>
              <w:top w:val="single" w:sz="4" w:space="0" w:color="auto"/>
              <w:left w:val="single" w:sz="4" w:space="0" w:color="auto"/>
              <w:bottom w:val="single" w:sz="4" w:space="0" w:color="auto"/>
              <w:right w:val="single" w:sz="4" w:space="0" w:color="auto"/>
            </w:tcBorders>
            <w:hideMark/>
          </w:tcPr>
          <w:p w14:paraId="6D84B04D" w14:textId="77777777" w:rsidR="00EA5A45" w:rsidRPr="00EA5A45" w:rsidRDefault="00EA5A45" w:rsidP="00ED0BE2">
            <w:pPr>
              <w:contextualSpacing/>
              <w:rPr>
                <w:bCs/>
                <w:spacing w:val="-1"/>
                <w:sz w:val="24"/>
                <w:szCs w:val="24"/>
              </w:rPr>
            </w:pPr>
            <w:r w:rsidRPr="00EA5A45">
              <w:rPr>
                <w:bCs/>
                <w:spacing w:val="-1"/>
                <w:sz w:val="24"/>
                <w:szCs w:val="24"/>
              </w:rPr>
              <w:t>Численность работников малых предприятий (чел.)</w:t>
            </w:r>
          </w:p>
        </w:tc>
        <w:tc>
          <w:tcPr>
            <w:tcW w:w="709" w:type="dxa"/>
            <w:tcBorders>
              <w:top w:val="single" w:sz="4" w:space="0" w:color="auto"/>
              <w:left w:val="single" w:sz="4" w:space="0" w:color="auto"/>
              <w:bottom w:val="single" w:sz="4" w:space="0" w:color="auto"/>
              <w:right w:val="single" w:sz="4" w:space="0" w:color="auto"/>
            </w:tcBorders>
            <w:vAlign w:val="bottom"/>
            <w:hideMark/>
          </w:tcPr>
          <w:p w14:paraId="166C7DB3" w14:textId="77777777" w:rsidR="00EA5A45" w:rsidRPr="00EA5A45" w:rsidRDefault="00EA5A45" w:rsidP="00597E59">
            <w:pPr>
              <w:contextualSpacing/>
              <w:rPr>
                <w:bCs/>
                <w:spacing w:val="-1"/>
                <w:sz w:val="24"/>
                <w:szCs w:val="24"/>
              </w:rPr>
            </w:pPr>
            <w:r w:rsidRPr="00EA5A45">
              <w:rPr>
                <w:bCs/>
                <w:spacing w:val="-1"/>
                <w:sz w:val="24"/>
                <w:szCs w:val="24"/>
              </w:rPr>
              <w:t>3304</w:t>
            </w:r>
          </w:p>
        </w:tc>
        <w:tc>
          <w:tcPr>
            <w:tcW w:w="709" w:type="dxa"/>
            <w:tcBorders>
              <w:top w:val="single" w:sz="4" w:space="0" w:color="auto"/>
              <w:left w:val="single" w:sz="4" w:space="0" w:color="auto"/>
              <w:bottom w:val="single" w:sz="4" w:space="0" w:color="auto"/>
              <w:right w:val="single" w:sz="4" w:space="0" w:color="auto"/>
            </w:tcBorders>
            <w:vAlign w:val="bottom"/>
            <w:hideMark/>
          </w:tcPr>
          <w:p w14:paraId="5B1EFC17" w14:textId="77777777" w:rsidR="00EA5A45" w:rsidRPr="00EA5A45" w:rsidRDefault="00EA5A45" w:rsidP="00597E59">
            <w:pPr>
              <w:contextualSpacing/>
              <w:rPr>
                <w:bCs/>
                <w:spacing w:val="-1"/>
                <w:sz w:val="24"/>
                <w:szCs w:val="24"/>
              </w:rPr>
            </w:pPr>
            <w:r w:rsidRPr="00EA5A45">
              <w:rPr>
                <w:bCs/>
                <w:spacing w:val="-1"/>
                <w:sz w:val="24"/>
                <w:szCs w:val="24"/>
              </w:rPr>
              <w:t>3068</w:t>
            </w:r>
          </w:p>
        </w:tc>
        <w:tc>
          <w:tcPr>
            <w:tcW w:w="709" w:type="dxa"/>
            <w:tcBorders>
              <w:top w:val="single" w:sz="4" w:space="0" w:color="auto"/>
              <w:left w:val="single" w:sz="4" w:space="0" w:color="auto"/>
              <w:bottom w:val="single" w:sz="4" w:space="0" w:color="auto"/>
              <w:right w:val="single" w:sz="4" w:space="0" w:color="auto"/>
            </w:tcBorders>
            <w:vAlign w:val="bottom"/>
            <w:hideMark/>
          </w:tcPr>
          <w:p w14:paraId="4EB9E3CF" w14:textId="77777777" w:rsidR="00EA5A45" w:rsidRPr="00EA5A45" w:rsidRDefault="00EA5A45" w:rsidP="00597E59">
            <w:pPr>
              <w:contextualSpacing/>
              <w:rPr>
                <w:bCs/>
                <w:spacing w:val="-1"/>
                <w:sz w:val="24"/>
                <w:szCs w:val="24"/>
              </w:rPr>
            </w:pPr>
            <w:r w:rsidRPr="00EA5A45">
              <w:rPr>
                <w:bCs/>
                <w:spacing w:val="-1"/>
                <w:sz w:val="24"/>
                <w:szCs w:val="24"/>
              </w:rPr>
              <w:t>3023</w:t>
            </w:r>
          </w:p>
        </w:tc>
        <w:tc>
          <w:tcPr>
            <w:tcW w:w="963" w:type="dxa"/>
            <w:tcBorders>
              <w:top w:val="single" w:sz="4" w:space="0" w:color="auto"/>
              <w:left w:val="single" w:sz="4" w:space="0" w:color="auto"/>
              <w:bottom w:val="single" w:sz="4" w:space="0" w:color="auto"/>
              <w:right w:val="single" w:sz="4" w:space="0" w:color="auto"/>
            </w:tcBorders>
            <w:vAlign w:val="bottom"/>
            <w:hideMark/>
          </w:tcPr>
          <w:p w14:paraId="4C6553CA" w14:textId="77777777" w:rsidR="00EA5A45" w:rsidRPr="00EA5A45" w:rsidRDefault="00EA5A45" w:rsidP="00597E59">
            <w:pPr>
              <w:contextualSpacing/>
              <w:rPr>
                <w:bCs/>
                <w:spacing w:val="-1"/>
                <w:sz w:val="24"/>
                <w:szCs w:val="24"/>
              </w:rPr>
            </w:pPr>
            <w:r w:rsidRPr="00EA5A45">
              <w:rPr>
                <w:bCs/>
                <w:spacing w:val="-1"/>
                <w:sz w:val="24"/>
                <w:szCs w:val="24"/>
              </w:rPr>
              <w:t>2375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64C532F" w14:textId="77777777" w:rsidR="00EA5A45" w:rsidRPr="00EA5A45" w:rsidRDefault="00EA5A45" w:rsidP="00597E59">
            <w:pPr>
              <w:contextualSpacing/>
              <w:rPr>
                <w:bCs/>
                <w:spacing w:val="-1"/>
                <w:sz w:val="24"/>
                <w:szCs w:val="24"/>
              </w:rPr>
            </w:pPr>
            <w:r w:rsidRPr="00EA5A45">
              <w:rPr>
                <w:bCs/>
                <w:spacing w:val="-1"/>
                <w:sz w:val="24"/>
                <w:szCs w:val="24"/>
              </w:rPr>
              <w:t>2381</w:t>
            </w:r>
          </w:p>
        </w:tc>
        <w:tc>
          <w:tcPr>
            <w:tcW w:w="850" w:type="dxa"/>
            <w:tcBorders>
              <w:top w:val="single" w:sz="4" w:space="0" w:color="auto"/>
              <w:left w:val="single" w:sz="4" w:space="0" w:color="auto"/>
              <w:bottom w:val="single" w:sz="4" w:space="0" w:color="auto"/>
              <w:right w:val="single" w:sz="4" w:space="0" w:color="auto"/>
            </w:tcBorders>
            <w:vAlign w:val="bottom"/>
          </w:tcPr>
          <w:p w14:paraId="19201402" w14:textId="77777777" w:rsidR="00EA5A45" w:rsidRPr="00EA5A45" w:rsidRDefault="00EA5A45" w:rsidP="00597E59">
            <w:pPr>
              <w:contextualSpacing/>
              <w:rPr>
                <w:bCs/>
                <w:spacing w:val="-1"/>
                <w:sz w:val="24"/>
                <w:szCs w:val="24"/>
              </w:rPr>
            </w:pPr>
            <w:r w:rsidRPr="00EA5A45">
              <w:rPr>
                <w:bCs/>
                <w:spacing w:val="-1"/>
                <w:sz w:val="24"/>
                <w:szCs w:val="24"/>
              </w:rPr>
              <w:t>2599</w:t>
            </w:r>
          </w:p>
        </w:tc>
      </w:tr>
      <w:tr w:rsidR="00EA5A45" w:rsidRPr="00EA5A45" w14:paraId="2234196F" w14:textId="77777777" w:rsidTr="00597E59">
        <w:trPr>
          <w:trHeight w:val="555"/>
        </w:trPr>
        <w:tc>
          <w:tcPr>
            <w:tcW w:w="4990" w:type="dxa"/>
            <w:tcBorders>
              <w:top w:val="single" w:sz="4" w:space="0" w:color="auto"/>
              <w:left w:val="single" w:sz="4" w:space="0" w:color="auto"/>
              <w:bottom w:val="single" w:sz="4" w:space="0" w:color="auto"/>
              <w:right w:val="single" w:sz="4" w:space="0" w:color="auto"/>
            </w:tcBorders>
            <w:hideMark/>
          </w:tcPr>
          <w:p w14:paraId="341455CB" w14:textId="77777777" w:rsidR="00EA5A45" w:rsidRPr="00EA5A45" w:rsidRDefault="00EA5A45" w:rsidP="00ED0BE2">
            <w:pPr>
              <w:contextualSpacing/>
              <w:rPr>
                <w:bCs/>
                <w:spacing w:val="-1"/>
                <w:sz w:val="24"/>
                <w:szCs w:val="24"/>
              </w:rPr>
            </w:pPr>
            <w:r w:rsidRPr="00EA5A45">
              <w:rPr>
                <w:bCs/>
                <w:spacing w:val="-1"/>
                <w:sz w:val="24"/>
                <w:szCs w:val="24"/>
              </w:rPr>
              <w:t>Количество индивидуальных предпринимателей (чел.)</w:t>
            </w:r>
          </w:p>
        </w:tc>
        <w:tc>
          <w:tcPr>
            <w:tcW w:w="709" w:type="dxa"/>
            <w:tcBorders>
              <w:top w:val="single" w:sz="4" w:space="0" w:color="auto"/>
              <w:left w:val="single" w:sz="4" w:space="0" w:color="auto"/>
              <w:bottom w:val="single" w:sz="4" w:space="0" w:color="auto"/>
              <w:right w:val="single" w:sz="4" w:space="0" w:color="auto"/>
            </w:tcBorders>
            <w:vAlign w:val="bottom"/>
            <w:hideMark/>
          </w:tcPr>
          <w:p w14:paraId="0B2C1D26" w14:textId="77777777" w:rsidR="00EA5A45" w:rsidRPr="00EA5A45" w:rsidRDefault="00EA5A45" w:rsidP="00597E59">
            <w:pPr>
              <w:contextualSpacing/>
              <w:rPr>
                <w:bCs/>
                <w:spacing w:val="-1"/>
                <w:sz w:val="24"/>
                <w:szCs w:val="24"/>
              </w:rPr>
            </w:pPr>
            <w:r w:rsidRPr="00EA5A45">
              <w:rPr>
                <w:bCs/>
                <w:spacing w:val="-1"/>
                <w:sz w:val="24"/>
                <w:szCs w:val="24"/>
              </w:rPr>
              <w:t>1977</w:t>
            </w:r>
          </w:p>
        </w:tc>
        <w:tc>
          <w:tcPr>
            <w:tcW w:w="709" w:type="dxa"/>
            <w:tcBorders>
              <w:top w:val="single" w:sz="4" w:space="0" w:color="auto"/>
              <w:left w:val="single" w:sz="4" w:space="0" w:color="auto"/>
              <w:bottom w:val="single" w:sz="4" w:space="0" w:color="auto"/>
              <w:right w:val="single" w:sz="4" w:space="0" w:color="auto"/>
            </w:tcBorders>
            <w:vAlign w:val="bottom"/>
            <w:hideMark/>
          </w:tcPr>
          <w:p w14:paraId="3666EA76" w14:textId="77777777" w:rsidR="00EA5A45" w:rsidRPr="00EA5A45" w:rsidRDefault="00EA5A45" w:rsidP="00597E59">
            <w:pPr>
              <w:contextualSpacing/>
              <w:rPr>
                <w:bCs/>
                <w:spacing w:val="-1"/>
                <w:sz w:val="24"/>
                <w:szCs w:val="24"/>
              </w:rPr>
            </w:pPr>
            <w:r w:rsidRPr="00EA5A45">
              <w:rPr>
                <w:bCs/>
                <w:spacing w:val="-1"/>
                <w:sz w:val="24"/>
                <w:szCs w:val="24"/>
              </w:rPr>
              <w:t>1495</w:t>
            </w:r>
          </w:p>
        </w:tc>
        <w:tc>
          <w:tcPr>
            <w:tcW w:w="709" w:type="dxa"/>
            <w:tcBorders>
              <w:top w:val="single" w:sz="4" w:space="0" w:color="auto"/>
              <w:left w:val="single" w:sz="4" w:space="0" w:color="auto"/>
              <w:bottom w:val="single" w:sz="4" w:space="0" w:color="auto"/>
              <w:right w:val="single" w:sz="4" w:space="0" w:color="auto"/>
            </w:tcBorders>
            <w:vAlign w:val="bottom"/>
            <w:hideMark/>
          </w:tcPr>
          <w:p w14:paraId="253D786D" w14:textId="77777777" w:rsidR="00EA5A45" w:rsidRPr="00EA5A45" w:rsidRDefault="00EA5A45" w:rsidP="00597E59">
            <w:pPr>
              <w:contextualSpacing/>
              <w:rPr>
                <w:bCs/>
                <w:spacing w:val="-1"/>
                <w:sz w:val="24"/>
                <w:szCs w:val="24"/>
              </w:rPr>
            </w:pPr>
            <w:r w:rsidRPr="00EA5A45">
              <w:rPr>
                <w:bCs/>
                <w:spacing w:val="-1"/>
                <w:sz w:val="24"/>
                <w:szCs w:val="24"/>
              </w:rPr>
              <w:t>1500</w:t>
            </w:r>
          </w:p>
        </w:tc>
        <w:tc>
          <w:tcPr>
            <w:tcW w:w="963" w:type="dxa"/>
            <w:tcBorders>
              <w:top w:val="single" w:sz="4" w:space="0" w:color="auto"/>
              <w:left w:val="single" w:sz="4" w:space="0" w:color="auto"/>
              <w:bottom w:val="single" w:sz="4" w:space="0" w:color="auto"/>
              <w:right w:val="single" w:sz="4" w:space="0" w:color="auto"/>
            </w:tcBorders>
            <w:vAlign w:val="bottom"/>
            <w:hideMark/>
          </w:tcPr>
          <w:p w14:paraId="4241B2FB" w14:textId="77777777" w:rsidR="00EA5A45" w:rsidRPr="00EA5A45" w:rsidRDefault="00EA5A45" w:rsidP="00597E59">
            <w:pPr>
              <w:contextualSpacing/>
              <w:rPr>
                <w:bCs/>
                <w:spacing w:val="-1"/>
                <w:sz w:val="24"/>
                <w:szCs w:val="24"/>
              </w:rPr>
            </w:pPr>
            <w:r w:rsidRPr="00EA5A45">
              <w:rPr>
                <w:bCs/>
                <w:spacing w:val="-1"/>
                <w:sz w:val="24"/>
                <w:szCs w:val="24"/>
              </w:rPr>
              <w:t>1745</w:t>
            </w:r>
          </w:p>
        </w:tc>
        <w:tc>
          <w:tcPr>
            <w:tcW w:w="709" w:type="dxa"/>
            <w:tcBorders>
              <w:top w:val="single" w:sz="4" w:space="0" w:color="auto"/>
              <w:left w:val="single" w:sz="4" w:space="0" w:color="auto"/>
              <w:bottom w:val="single" w:sz="4" w:space="0" w:color="auto"/>
              <w:right w:val="single" w:sz="4" w:space="0" w:color="auto"/>
            </w:tcBorders>
            <w:vAlign w:val="bottom"/>
            <w:hideMark/>
          </w:tcPr>
          <w:p w14:paraId="6D7C28AA" w14:textId="77777777" w:rsidR="00EA5A45" w:rsidRPr="00EA5A45" w:rsidRDefault="00EA5A45" w:rsidP="00597E59">
            <w:pPr>
              <w:contextualSpacing/>
              <w:rPr>
                <w:bCs/>
                <w:spacing w:val="-1"/>
                <w:sz w:val="24"/>
                <w:szCs w:val="24"/>
              </w:rPr>
            </w:pPr>
            <w:r w:rsidRPr="00EA5A45">
              <w:rPr>
                <w:bCs/>
                <w:spacing w:val="-1"/>
                <w:sz w:val="24"/>
                <w:szCs w:val="24"/>
              </w:rPr>
              <w:t>1093</w:t>
            </w:r>
          </w:p>
        </w:tc>
        <w:tc>
          <w:tcPr>
            <w:tcW w:w="850" w:type="dxa"/>
            <w:tcBorders>
              <w:top w:val="single" w:sz="4" w:space="0" w:color="auto"/>
              <w:left w:val="single" w:sz="4" w:space="0" w:color="auto"/>
              <w:bottom w:val="single" w:sz="4" w:space="0" w:color="auto"/>
              <w:right w:val="single" w:sz="4" w:space="0" w:color="auto"/>
            </w:tcBorders>
            <w:vAlign w:val="bottom"/>
          </w:tcPr>
          <w:p w14:paraId="4F30E7A9" w14:textId="77777777" w:rsidR="00EA5A45" w:rsidRPr="00EA5A45" w:rsidRDefault="00EA5A45" w:rsidP="00597E59">
            <w:pPr>
              <w:contextualSpacing/>
              <w:rPr>
                <w:bCs/>
                <w:spacing w:val="-1"/>
                <w:sz w:val="24"/>
                <w:szCs w:val="24"/>
              </w:rPr>
            </w:pPr>
            <w:r w:rsidRPr="00EA5A45">
              <w:rPr>
                <w:bCs/>
                <w:spacing w:val="-1"/>
                <w:sz w:val="24"/>
                <w:szCs w:val="24"/>
              </w:rPr>
              <w:t>1218</w:t>
            </w:r>
          </w:p>
        </w:tc>
      </w:tr>
      <w:tr w:rsidR="00EA5A45" w:rsidRPr="00EA5A45" w14:paraId="1BEAFEED" w14:textId="77777777" w:rsidTr="00597E59">
        <w:tc>
          <w:tcPr>
            <w:tcW w:w="4990" w:type="dxa"/>
            <w:tcBorders>
              <w:top w:val="single" w:sz="4" w:space="0" w:color="auto"/>
              <w:left w:val="single" w:sz="4" w:space="0" w:color="auto"/>
              <w:bottom w:val="single" w:sz="4" w:space="0" w:color="auto"/>
              <w:right w:val="single" w:sz="4" w:space="0" w:color="auto"/>
            </w:tcBorders>
            <w:hideMark/>
          </w:tcPr>
          <w:p w14:paraId="43C08566" w14:textId="77777777" w:rsidR="00EA5A45" w:rsidRPr="00EA5A45" w:rsidRDefault="00EA5A45" w:rsidP="00ED0BE2">
            <w:pPr>
              <w:contextualSpacing/>
              <w:rPr>
                <w:bCs/>
                <w:spacing w:val="-1"/>
                <w:sz w:val="24"/>
                <w:szCs w:val="24"/>
              </w:rPr>
            </w:pPr>
            <w:r w:rsidRPr="00EA5A45">
              <w:rPr>
                <w:bCs/>
                <w:spacing w:val="-1"/>
                <w:sz w:val="24"/>
                <w:szCs w:val="24"/>
              </w:rPr>
              <w:t>Оборот малых предприятий (млн. руб.)</w:t>
            </w:r>
          </w:p>
        </w:tc>
        <w:tc>
          <w:tcPr>
            <w:tcW w:w="709" w:type="dxa"/>
            <w:tcBorders>
              <w:top w:val="single" w:sz="4" w:space="0" w:color="auto"/>
              <w:left w:val="single" w:sz="4" w:space="0" w:color="auto"/>
              <w:bottom w:val="single" w:sz="4" w:space="0" w:color="auto"/>
              <w:right w:val="single" w:sz="4" w:space="0" w:color="auto"/>
            </w:tcBorders>
            <w:vAlign w:val="bottom"/>
            <w:hideMark/>
          </w:tcPr>
          <w:p w14:paraId="4BCA7E3C" w14:textId="77777777" w:rsidR="00EA5A45" w:rsidRPr="00EA5A45" w:rsidRDefault="00EA5A45" w:rsidP="00597E59">
            <w:pPr>
              <w:contextualSpacing/>
              <w:rPr>
                <w:bCs/>
                <w:spacing w:val="-1"/>
                <w:sz w:val="24"/>
                <w:szCs w:val="24"/>
              </w:rPr>
            </w:pPr>
            <w:r w:rsidRPr="00EA5A45">
              <w:rPr>
                <w:bCs/>
                <w:spacing w:val="-1"/>
                <w:sz w:val="24"/>
                <w:szCs w:val="24"/>
              </w:rPr>
              <w:t>2671</w:t>
            </w:r>
          </w:p>
        </w:tc>
        <w:tc>
          <w:tcPr>
            <w:tcW w:w="709" w:type="dxa"/>
            <w:tcBorders>
              <w:top w:val="single" w:sz="4" w:space="0" w:color="auto"/>
              <w:left w:val="single" w:sz="4" w:space="0" w:color="auto"/>
              <w:bottom w:val="single" w:sz="4" w:space="0" w:color="auto"/>
              <w:right w:val="single" w:sz="4" w:space="0" w:color="auto"/>
            </w:tcBorders>
            <w:vAlign w:val="bottom"/>
            <w:hideMark/>
          </w:tcPr>
          <w:p w14:paraId="32599804" w14:textId="77777777" w:rsidR="00EA5A45" w:rsidRPr="00EA5A45" w:rsidRDefault="00EA5A45" w:rsidP="00597E59">
            <w:pPr>
              <w:contextualSpacing/>
              <w:rPr>
                <w:bCs/>
                <w:spacing w:val="-1"/>
                <w:sz w:val="24"/>
                <w:szCs w:val="24"/>
              </w:rPr>
            </w:pPr>
            <w:r w:rsidRPr="00EA5A45">
              <w:rPr>
                <w:bCs/>
                <w:spacing w:val="-1"/>
                <w:sz w:val="24"/>
                <w:szCs w:val="24"/>
              </w:rPr>
              <w:t>2724</w:t>
            </w:r>
          </w:p>
        </w:tc>
        <w:tc>
          <w:tcPr>
            <w:tcW w:w="709" w:type="dxa"/>
            <w:tcBorders>
              <w:top w:val="single" w:sz="4" w:space="0" w:color="auto"/>
              <w:left w:val="single" w:sz="4" w:space="0" w:color="auto"/>
              <w:bottom w:val="single" w:sz="4" w:space="0" w:color="auto"/>
              <w:right w:val="single" w:sz="4" w:space="0" w:color="auto"/>
            </w:tcBorders>
            <w:vAlign w:val="bottom"/>
            <w:hideMark/>
          </w:tcPr>
          <w:p w14:paraId="3229B196" w14:textId="77777777" w:rsidR="00EA5A45" w:rsidRPr="00EA5A45" w:rsidRDefault="00EA5A45" w:rsidP="00597E59">
            <w:pPr>
              <w:contextualSpacing/>
              <w:rPr>
                <w:bCs/>
                <w:spacing w:val="-1"/>
                <w:sz w:val="24"/>
                <w:szCs w:val="24"/>
              </w:rPr>
            </w:pPr>
            <w:r w:rsidRPr="00EA5A45">
              <w:rPr>
                <w:bCs/>
                <w:spacing w:val="-1"/>
                <w:sz w:val="24"/>
                <w:szCs w:val="24"/>
              </w:rPr>
              <w:t>2704</w:t>
            </w:r>
          </w:p>
        </w:tc>
        <w:tc>
          <w:tcPr>
            <w:tcW w:w="963" w:type="dxa"/>
            <w:tcBorders>
              <w:top w:val="single" w:sz="4" w:space="0" w:color="auto"/>
              <w:left w:val="single" w:sz="4" w:space="0" w:color="auto"/>
              <w:bottom w:val="single" w:sz="4" w:space="0" w:color="auto"/>
              <w:right w:val="single" w:sz="4" w:space="0" w:color="auto"/>
            </w:tcBorders>
            <w:vAlign w:val="bottom"/>
            <w:hideMark/>
          </w:tcPr>
          <w:p w14:paraId="048EA30F" w14:textId="052C08DF" w:rsidR="00EA5A45" w:rsidRPr="00EA5A45" w:rsidRDefault="00EA5A45" w:rsidP="00597E59">
            <w:pPr>
              <w:contextualSpacing/>
              <w:rPr>
                <w:bCs/>
                <w:spacing w:val="-1"/>
                <w:sz w:val="24"/>
                <w:szCs w:val="24"/>
              </w:rPr>
            </w:pPr>
            <w:r w:rsidRPr="00EA5A45">
              <w:rPr>
                <w:bCs/>
                <w:spacing w:val="-1"/>
                <w:sz w:val="24"/>
                <w:szCs w:val="24"/>
              </w:rPr>
              <w:t>2998,</w:t>
            </w:r>
            <w:r w:rsidR="00597E59">
              <w:rPr>
                <w:bCs/>
                <w:spacing w:val="-1"/>
                <w:sz w:val="24"/>
                <w:szCs w:val="24"/>
              </w:rPr>
              <w:t>2</w:t>
            </w:r>
          </w:p>
        </w:tc>
        <w:tc>
          <w:tcPr>
            <w:tcW w:w="709" w:type="dxa"/>
            <w:tcBorders>
              <w:top w:val="single" w:sz="4" w:space="0" w:color="auto"/>
              <w:left w:val="single" w:sz="4" w:space="0" w:color="auto"/>
              <w:bottom w:val="single" w:sz="4" w:space="0" w:color="auto"/>
              <w:right w:val="single" w:sz="4" w:space="0" w:color="auto"/>
            </w:tcBorders>
            <w:vAlign w:val="bottom"/>
            <w:hideMark/>
          </w:tcPr>
          <w:p w14:paraId="6F122893" w14:textId="77777777" w:rsidR="00EA5A45" w:rsidRPr="00EA5A45" w:rsidRDefault="00EA5A45" w:rsidP="00597E59">
            <w:pPr>
              <w:contextualSpacing/>
              <w:rPr>
                <w:bCs/>
                <w:spacing w:val="-1"/>
                <w:sz w:val="24"/>
                <w:szCs w:val="24"/>
              </w:rPr>
            </w:pPr>
            <w:r w:rsidRPr="00EA5A45">
              <w:rPr>
                <w:bCs/>
                <w:spacing w:val="-1"/>
                <w:sz w:val="24"/>
                <w:szCs w:val="24"/>
              </w:rPr>
              <w:t>3000</w:t>
            </w:r>
          </w:p>
        </w:tc>
        <w:tc>
          <w:tcPr>
            <w:tcW w:w="850" w:type="dxa"/>
            <w:tcBorders>
              <w:top w:val="single" w:sz="4" w:space="0" w:color="auto"/>
              <w:left w:val="single" w:sz="4" w:space="0" w:color="auto"/>
              <w:bottom w:val="single" w:sz="4" w:space="0" w:color="auto"/>
              <w:right w:val="single" w:sz="4" w:space="0" w:color="auto"/>
            </w:tcBorders>
            <w:vAlign w:val="bottom"/>
          </w:tcPr>
          <w:p w14:paraId="26AB7D19" w14:textId="77777777" w:rsidR="00EA5A45" w:rsidRPr="00EA5A45" w:rsidRDefault="00EA5A45" w:rsidP="00597E59">
            <w:pPr>
              <w:contextualSpacing/>
              <w:rPr>
                <w:bCs/>
                <w:spacing w:val="-1"/>
                <w:sz w:val="24"/>
                <w:szCs w:val="24"/>
              </w:rPr>
            </w:pPr>
            <w:r w:rsidRPr="00EA5A45">
              <w:rPr>
                <w:bCs/>
                <w:spacing w:val="-1"/>
                <w:sz w:val="24"/>
                <w:szCs w:val="24"/>
              </w:rPr>
              <w:t>3636</w:t>
            </w:r>
          </w:p>
        </w:tc>
      </w:tr>
    </w:tbl>
    <w:p w14:paraId="21429195"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 xml:space="preserve">Численность занятых в малом бизнесе с учетом всех категорий составляет около 27% от общей численности занятых в экономике городского округа. Доля оборота малых предприятий в общем объеме оборота организаций городского округа составляет 3,5%. </w:t>
      </w:r>
    </w:p>
    <w:p w14:paraId="11D7BF8C"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За прошедший период создана инфраструктура поддержки малого и среднего предпринимательства.</w:t>
      </w:r>
    </w:p>
    <w:p w14:paraId="1CDC1D1A"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 xml:space="preserve"> Большой вклад в развитие малого предпринимательства вносит Муниципальный некоммерческий фонд поддержки малого и среднего предпринимательства, работающий с 2014г. В среднем за год в фонд обращается около 250 человек. Основные направления работы фонда: консультационная, образовательная, организационная, информационная, аналитическая.</w:t>
      </w:r>
    </w:p>
    <w:p w14:paraId="43552D9C"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 xml:space="preserve">Программы развития малого и среднего предпринимательства в Анжеро-Судженском городском округе разрабатываются с 2008 года и позволяют привлекать средства из всех уровней бюджета. Так за период с 2012 по 2017 годы финансовую поддержку получили 236 субъектов малого и среднего бизнеса, на сумму 64,4 млн рублей. В 2017 году 46 предпринимателям малого и среднего бизнеса оказана финансовая поддержка на сумму 26,2 млн. руб. В итоге в 2017 году в малом и среднем бизнесе создано 195 новых рабочих мест. </w:t>
      </w:r>
    </w:p>
    <w:p w14:paraId="35C3983B"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В 2017 году, доходы бюджета от деятельности субъектов малого и среднего предпринимательства составили 405275 тыс. рублей.</w:t>
      </w:r>
    </w:p>
    <w:p w14:paraId="2BB3F21E"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В целом состояние развития малого предпринимательства в городе нельзя назвать удовлетворительным, а его потенциал - реализованным.</w:t>
      </w:r>
    </w:p>
    <w:bookmarkEnd w:id="16"/>
    <w:p w14:paraId="315C24D8" w14:textId="77777777" w:rsidR="00EA5A45" w:rsidRPr="00EA5A45" w:rsidRDefault="00EA5A45" w:rsidP="00EA5A45">
      <w:pPr>
        <w:spacing w:line="360" w:lineRule="auto"/>
        <w:ind w:firstLine="709"/>
        <w:contextualSpacing/>
        <w:jc w:val="center"/>
        <w:rPr>
          <w:bCs/>
          <w:spacing w:val="-1"/>
          <w:sz w:val="28"/>
          <w:szCs w:val="28"/>
        </w:rPr>
      </w:pPr>
    </w:p>
    <w:p w14:paraId="36FE31EF" w14:textId="616CDE70" w:rsidR="00EA5A45" w:rsidRPr="00530605" w:rsidRDefault="00EA5A45" w:rsidP="00FD6710">
      <w:pPr>
        <w:spacing w:line="360" w:lineRule="auto"/>
        <w:contextualSpacing/>
        <w:jc w:val="center"/>
        <w:rPr>
          <w:bCs/>
          <w:color w:val="FF0000"/>
          <w:spacing w:val="-1"/>
          <w:sz w:val="28"/>
          <w:szCs w:val="28"/>
        </w:rPr>
      </w:pPr>
      <w:r w:rsidRPr="00EA5A45">
        <w:rPr>
          <w:bCs/>
          <w:spacing w:val="-1"/>
          <w:sz w:val="28"/>
          <w:szCs w:val="28"/>
        </w:rPr>
        <w:t>АНАЛИЗ ИНВЕСТИЦИЙ В ОСНОВНОЙ КАПИТАЛ</w:t>
      </w:r>
      <w:r w:rsidR="00530605">
        <w:rPr>
          <w:bCs/>
          <w:spacing w:val="-1"/>
          <w:sz w:val="28"/>
          <w:szCs w:val="28"/>
        </w:rPr>
        <w:t xml:space="preserve"> </w:t>
      </w:r>
    </w:p>
    <w:p w14:paraId="50CE71E5"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 xml:space="preserve">Динамика инвестиций в основной капитал по направлениям строительства сохраняет изменчивую тенденцию (приложение В). В 2017 году, в результате присоединения Яйского НПЗ, обрабатывающие производства увеличили объемы инвестиций в 10 раз. </w:t>
      </w:r>
    </w:p>
    <w:p w14:paraId="1AF43064" w14:textId="77777777" w:rsidR="00EA5A45" w:rsidRPr="00EA5A45" w:rsidRDefault="00EA5A45" w:rsidP="00AE1843">
      <w:pPr>
        <w:spacing w:line="360" w:lineRule="auto"/>
        <w:ind w:firstLine="709"/>
        <w:contextualSpacing/>
        <w:jc w:val="both"/>
        <w:rPr>
          <w:bCs/>
          <w:spacing w:val="-1"/>
          <w:sz w:val="28"/>
          <w:szCs w:val="28"/>
        </w:rPr>
      </w:pPr>
      <w:r w:rsidRPr="00EA5A45">
        <w:rPr>
          <w:bCs/>
          <w:spacing w:val="-1"/>
          <w:sz w:val="28"/>
          <w:szCs w:val="28"/>
        </w:rPr>
        <w:t>Значительный рост показывают предприятия, занимающиеся транспортировкой и хранением. За последний год данная отрасль увеличила объём инвестиций в 29 раз, при этом предприятия, занимающиеся операциями с недвижимостью, снизили объёмы инвестиций в 69 раз.</w:t>
      </w:r>
    </w:p>
    <w:p w14:paraId="24F129C5" w14:textId="77777777" w:rsidR="00EA5A45" w:rsidRPr="00EA5A45" w:rsidRDefault="00EA5A45" w:rsidP="00EA5A45">
      <w:pPr>
        <w:spacing w:line="360" w:lineRule="auto"/>
        <w:ind w:firstLine="709"/>
        <w:contextualSpacing/>
        <w:jc w:val="center"/>
        <w:rPr>
          <w:bCs/>
          <w:spacing w:val="-1"/>
          <w:sz w:val="28"/>
          <w:szCs w:val="28"/>
        </w:rPr>
      </w:pPr>
    </w:p>
    <w:p w14:paraId="33AB0C9B" w14:textId="31640428" w:rsidR="00915434" w:rsidRPr="00136020" w:rsidRDefault="00915434" w:rsidP="00FD6710">
      <w:pPr>
        <w:spacing w:line="360" w:lineRule="auto"/>
        <w:contextualSpacing/>
        <w:jc w:val="center"/>
        <w:rPr>
          <w:b/>
          <w:color w:val="FF0000"/>
          <w:sz w:val="28"/>
          <w:szCs w:val="28"/>
        </w:rPr>
      </w:pPr>
      <w:r w:rsidRPr="00915434">
        <w:rPr>
          <w:sz w:val="28"/>
          <w:szCs w:val="28"/>
        </w:rPr>
        <w:t>РЕЙТИНГ АНЖЕРО-СУДЖЕНСКОГО ГОРОДСКОГО ОКРУГА СРЕДИ ТЕРРИТОРИЙ КЕМЕРОВСКОЙ ОБЛАСТИ</w:t>
      </w:r>
      <w:r w:rsidR="00136020">
        <w:rPr>
          <w:sz w:val="28"/>
          <w:szCs w:val="28"/>
        </w:rPr>
        <w:t xml:space="preserve">    </w:t>
      </w:r>
    </w:p>
    <w:p w14:paraId="00CACD95" w14:textId="4CAF81AE" w:rsidR="007E620E" w:rsidRPr="00FB1CB2" w:rsidRDefault="007E620E" w:rsidP="006804C2">
      <w:pPr>
        <w:spacing w:line="360" w:lineRule="auto"/>
        <w:ind w:firstLine="709"/>
        <w:contextualSpacing/>
        <w:jc w:val="both"/>
        <w:rPr>
          <w:sz w:val="28"/>
          <w:szCs w:val="28"/>
        </w:rPr>
      </w:pPr>
      <w:r w:rsidRPr="00FB1CB2">
        <w:rPr>
          <w:sz w:val="28"/>
          <w:szCs w:val="28"/>
        </w:rPr>
        <w:t>По данным итогового рейтинга</w:t>
      </w:r>
      <w:r>
        <w:rPr>
          <w:sz w:val="28"/>
          <w:szCs w:val="28"/>
        </w:rPr>
        <w:t xml:space="preserve"> Кемеровской области</w:t>
      </w:r>
      <w:r w:rsidRPr="00FB1CB2">
        <w:rPr>
          <w:sz w:val="28"/>
          <w:szCs w:val="28"/>
        </w:rPr>
        <w:t xml:space="preserve"> </w:t>
      </w:r>
      <w:r w:rsidR="00477749" w:rsidRPr="00FB1CB2">
        <w:rPr>
          <w:sz w:val="28"/>
          <w:szCs w:val="28"/>
        </w:rPr>
        <w:t>в 201</w:t>
      </w:r>
      <w:r w:rsidR="00E64264">
        <w:rPr>
          <w:sz w:val="28"/>
          <w:szCs w:val="28"/>
        </w:rPr>
        <w:t>7</w:t>
      </w:r>
      <w:r w:rsidR="00477749" w:rsidRPr="00FB1CB2">
        <w:rPr>
          <w:sz w:val="28"/>
          <w:szCs w:val="28"/>
        </w:rPr>
        <w:t xml:space="preserve"> году </w:t>
      </w:r>
      <w:r w:rsidRPr="00FB1CB2">
        <w:rPr>
          <w:sz w:val="28"/>
          <w:szCs w:val="28"/>
        </w:rPr>
        <w:t>Анжеро-Судженский городской округ вошёл в группу городских округов с</w:t>
      </w:r>
      <w:r w:rsidR="00E64264">
        <w:rPr>
          <w:sz w:val="28"/>
          <w:szCs w:val="28"/>
        </w:rPr>
        <w:t>о</w:t>
      </w:r>
      <w:r w:rsidRPr="00FB1CB2">
        <w:rPr>
          <w:sz w:val="28"/>
          <w:szCs w:val="28"/>
        </w:rPr>
        <w:t xml:space="preserve"> </w:t>
      </w:r>
      <w:r w:rsidR="00E64264" w:rsidRPr="00FB1CB2">
        <w:rPr>
          <w:sz w:val="28"/>
          <w:szCs w:val="28"/>
        </w:rPr>
        <w:t>средн</w:t>
      </w:r>
      <w:r w:rsidR="00E64264">
        <w:rPr>
          <w:sz w:val="28"/>
          <w:szCs w:val="28"/>
        </w:rPr>
        <w:t>им</w:t>
      </w:r>
      <w:r w:rsidR="00E64264" w:rsidRPr="00FB1CB2">
        <w:rPr>
          <w:sz w:val="28"/>
          <w:szCs w:val="28"/>
        </w:rPr>
        <w:t xml:space="preserve"> </w:t>
      </w:r>
      <w:r w:rsidRPr="00FB1CB2">
        <w:rPr>
          <w:sz w:val="28"/>
          <w:szCs w:val="28"/>
        </w:rPr>
        <w:t xml:space="preserve">уровнем </w:t>
      </w:r>
      <w:r>
        <w:rPr>
          <w:sz w:val="28"/>
          <w:szCs w:val="28"/>
        </w:rPr>
        <w:t>показателей</w:t>
      </w:r>
      <w:r w:rsidRPr="00FB1CB2">
        <w:rPr>
          <w:sz w:val="28"/>
          <w:szCs w:val="28"/>
        </w:rPr>
        <w:t xml:space="preserve"> социально-экономического развития </w:t>
      </w:r>
      <w:r w:rsidR="005D7CB9">
        <w:rPr>
          <w:sz w:val="28"/>
          <w:szCs w:val="28"/>
        </w:rPr>
        <w:t>(</w:t>
      </w:r>
      <w:r w:rsidR="00417A65">
        <w:rPr>
          <w:sz w:val="28"/>
          <w:szCs w:val="28"/>
        </w:rPr>
        <w:t xml:space="preserve">приложение </w:t>
      </w:r>
      <w:r w:rsidR="000A32F9">
        <w:rPr>
          <w:sz w:val="28"/>
          <w:szCs w:val="28"/>
        </w:rPr>
        <w:t>Г</w:t>
      </w:r>
      <w:r w:rsidR="005D7CB9">
        <w:rPr>
          <w:sz w:val="28"/>
          <w:szCs w:val="28"/>
        </w:rPr>
        <w:t>)</w:t>
      </w:r>
      <w:r w:rsidRPr="00FB1CB2">
        <w:rPr>
          <w:sz w:val="28"/>
          <w:szCs w:val="28"/>
        </w:rPr>
        <w:t xml:space="preserve">. </w:t>
      </w:r>
      <w:r w:rsidR="001C231E">
        <w:rPr>
          <w:sz w:val="28"/>
          <w:szCs w:val="28"/>
        </w:rPr>
        <w:t>Г</w:t>
      </w:r>
      <w:r w:rsidR="001C231E" w:rsidRPr="00FB1CB2">
        <w:rPr>
          <w:sz w:val="28"/>
          <w:szCs w:val="28"/>
        </w:rPr>
        <w:t xml:space="preserve">ородскому округу </w:t>
      </w:r>
      <w:r w:rsidRPr="00FB1CB2">
        <w:rPr>
          <w:sz w:val="28"/>
          <w:szCs w:val="28"/>
        </w:rPr>
        <w:t>удалось занять лидирующ</w:t>
      </w:r>
      <w:r w:rsidR="00136020">
        <w:rPr>
          <w:sz w:val="28"/>
          <w:szCs w:val="28"/>
        </w:rPr>
        <w:t>е</w:t>
      </w:r>
      <w:r w:rsidRPr="00FB1CB2">
        <w:rPr>
          <w:sz w:val="28"/>
          <w:szCs w:val="28"/>
        </w:rPr>
        <w:t>е положени</w:t>
      </w:r>
      <w:r w:rsidR="00136020">
        <w:rPr>
          <w:sz w:val="28"/>
          <w:szCs w:val="28"/>
        </w:rPr>
        <w:t>е</w:t>
      </w:r>
      <w:r w:rsidRPr="00FB1CB2">
        <w:rPr>
          <w:sz w:val="28"/>
          <w:szCs w:val="28"/>
        </w:rPr>
        <w:t xml:space="preserve"> </w:t>
      </w:r>
      <w:r w:rsidR="00136020">
        <w:rPr>
          <w:sz w:val="28"/>
          <w:szCs w:val="28"/>
        </w:rPr>
        <w:t>среди городских округов</w:t>
      </w:r>
      <w:r w:rsidR="001C231E" w:rsidRPr="001C231E">
        <w:rPr>
          <w:sz w:val="28"/>
          <w:szCs w:val="28"/>
        </w:rPr>
        <w:t xml:space="preserve"> </w:t>
      </w:r>
      <w:r w:rsidR="001C231E">
        <w:rPr>
          <w:sz w:val="28"/>
          <w:szCs w:val="28"/>
        </w:rPr>
        <w:t>п</w:t>
      </w:r>
      <w:r w:rsidR="001C231E" w:rsidRPr="00FB1CB2">
        <w:rPr>
          <w:sz w:val="28"/>
          <w:szCs w:val="28"/>
        </w:rPr>
        <w:t xml:space="preserve">о </w:t>
      </w:r>
      <w:r w:rsidR="001C231E">
        <w:rPr>
          <w:sz w:val="28"/>
          <w:szCs w:val="28"/>
        </w:rPr>
        <w:t xml:space="preserve">следующим </w:t>
      </w:r>
      <w:r w:rsidR="001C231E" w:rsidRPr="00FB1CB2">
        <w:rPr>
          <w:sz w:val="28"/>
          <w:szCs w:val="28"/>
        </w:rPr>
        <w:t>показателям</w:t>
      </w:r>
      <w:r w:rsidRPr="00FB1CB2">
        <w:rPr>
          <w:sz w:val="28"/>
          <w:szCs w:val="28"/>
        </w:rPr>
        <w:t>:</w:t>
      </w:r>
    </w:p>
    <w:p w14:paraId="7533AF36" w14:textId="69A70EF6" w:rsidR="007E620E" w:rsidRDefault="007E620E" w:rsidP="007E620E">
      <w:pPr>
        <w:spacing w:line="360" w:lineRule="auto"/>
        <w:ind w:firstLine="709"/>
        <w:contextualSpacing/>
        <w:jc w:val="both"/>
        <w:rPr>
          <w:sz w:val="28"/>
          <w:szCs w:val="28"/>
        </w:rPr>
      </w:pPr>
      <w:r w:rsidRPr="00FB1CB2">
        <w:rPr>
          <w:sz w:val="28"/>
          <w:szCs w:val="28"/>
        </w:rPr>
        <w:t>-</w:t>
      </w:r>
      <w:r w:rsidRPr="00BA1B19">
        <w:rPr>
          <w:i/>
          <w:sz w:val="28"/>
          <w:szCs w:val="28"/>
        </w:rPr>
        <w:t>уровень инвестиционной активности, работы, выполненные по виду деятельности «строительство»</w:t>
      </w:r>
      <w:r w:rsidRPr="00FB1CB2">
        <w:rPr>
          <w:sz w:val="28"/>
          <w:szCs w:val="28"/>
        </w:rPr>
        <w:t xml:space="preserve"> – </w:t>
      </w:r>
      <w:r w:rsidR="00E64264">
        <w:rPr>
          <w:sz w:val="28"/>
          <w:szCs w:val="28"/>
        </w:rPr>
        <w:t>1</w:t>
      </w:r>
      <w:r w:rsidRPr="00FB1CB2">
        <w:rPr>
          <w:sz w:val="28"/>
          <w:szCs w:val="28"/>
        </w:rPr>
        <w:t xml:space="preserve"> место;</w:t>
      </w:r>
    </w:p>
    <w:p w14:paraId="48F5F298" w14:textId="47A9380A" w:rsidR="00E64264" w:rsidRPr="00FB1CB2" w:rsidRDefault="00E64264" w:rsidP="007E620E">
      <w:pPr>
        <w:spacing w:line="360" w:lineRule="auto"/>
        <w:ind w:firstLine="709"/>
        <w:contextualSpacing/>
        <w:jc w:val="both"/>
        <w:rPr>
          <w:sz w:val="28"/>
          <w:szCs w:val="28"/>
        </w:rPr>
      </w:pPr>
      <w:r>
        <w:rPr>
          <w:sz w:val="28"/>
          <w:szCs w:val="28"/>
        </w:rPr>
        <w:t>-</w:t>
      </w:r>
      <w:r w:rsidRPr="00E64264">
        <w:rPr>
          <w:i/>
          <w:sz w:val="28"/>
          <w:szCs w:val="28"/>
        </w:rPr>
        <w:t>эффективность деятельности организаций</w:t>
      </w:r>
      <w:r>
        <w:rPr>
          <w:sz w:val="28"/>
          <w:szCs w:val="28"/>
        </w:rPr>
        <w:t xml:space="preserve"> – 3 место</w:t>
      </w:r>
      <w:r w:rsidR="00136020">
        <w:rPr>
          <w:sz w:val="28"/>
          <w:szCs w:val="28"/>
        </w:rPr>
        <w:t>.</w:t>
      </w:r>
    </w:p>
    <w:p w14:paraId="51E48D96" w14:textId="530DE835" w:rsidR="006804C2" w:rsidRDefault="007E620E" w:rsidP="00D64F29">
      <w:pPr>
        <w:spacing w:line="360" w:lineRule="auto"/>
        <w:ind w:firstLine="709"/>
        <w:contextualSpacing/>
        <w:jc w:val="both"/>
        <w:rPr>
          <w:sz w:val="28"/>
          <w:szCs w:val="28"/>
        </w:rPr>
      </w:pPr>
      <w:r w:rsidRPr="00FB1CB2">
        <w:rPr>
          <w:sz w:val="28"/>
          <w:szCs w:val="28"/>
        </w:rPr>
        <w:t xml:space="preserve">По сравнению с 2012 годом городской округ улучшил свои позиции </w:t>
      </w:r>
      <w:r w:rsidR="00A2186E">
        <w:rPr>
          <w:sz w:val="28"/>
          <w:szCs w:val="28"/>
        </w:rPr>
        <w:t>по «эффективности деятельности», повысилась позиция в рейтинге по «уровню инвестиционной активности» и по «финансовой устойчивости экономики».</w:t>
      </w:r>
    </w:p>
    <w:p w14:paraId="27D19540" w14:textId="333468FD" w:rsidR="00911E00" w:rsidRDefault="00136020" w:rsidP="00D64F29">
      <w:pPr>
        <w:spacing w:line="360" w:lineRule="auto"/>
        <w:ind w:firstLine="709"/>
        <w:contextualSpacing/>
        <w:jc w:val="both"/>
        <w:rPr>
          <w:sz w:val="28"/>
          <w:szCs w:val="28"/>
        </w:rPr>
      </w:pPr>
      <w:r>
        <w:rPr>
          <w:sz w:val="28"/>
          <w:szCs w:val="28"/>
        </w:rPr>
        <w:t>Снизилось место в рейтинге по показателю «занятости населения» и «уровню доходов населения».</w:t>
      </w:r>
    </w:p>
    <w:p w14:paraId="6075F479" w14:textId="77777777" w:rsidR="004D720D" w:rsidRPr="00FB1CB2" w:rsidRDefault="004D720D" w:rsidP="00D64F29">
      <w:pPr>
        <w:spacing w:line="360" w:lineRule="auto"/>
        <w:ind w:firstLine="709"/>
        <w:contextualSpacing/>
        <w:jc w:val="both"/>
        <w:rPr>
          <w:sz w:val="28"/>
          <w:szCs w:val="28"/>
        </w:rPr>
      </w:pPr>
    </w:p>
    <w:p w14:paraId="5EFBF42B" w14:textId="48E9CD33" w:rsidR="004F1F6F" w:rsidRPr="0055614E" w:rsidRDefault="0055614E" w:rsidP="00FD6710">
      <w:pPr>
        <w:pStyle w:val="ConsPlusNormal"/>
        <w:widowControl/>
        <w:spacing w:line="360" w:lineRule="auto"/>
        <w:ind w:firstLine="0"/>
        <w:contextualSpacing/>
        <w:jc w:val="center"/>
        <w:outlineLvl w:val="2"/>
        <w:rPr>
          <w:rFonts w:ascii="Times New Roman" w:hAnsi="Times New Roman" w:cs="Times New Roman"/>
          <w:sz w:val="28"/>
          <w:szCs w:val="28"/>
        </w:rPr>
      </w:pPr>
      <w:r>
        <w:rPr>
          <w:rFonts w:ascii="Times New Roman" w:hAnsi="Times New Roman" w:cs="Times New Roman"/>
          <w:sz w:val="28"/>
          <w:szCs w:val="28"/>
        </w:rPr>
        <w:t>1.1.5</w:t>
      </w:r>
      <w:r w:rsidR="00FD6345" w:rsidRPr="00CF73FA">
        <w:rPr>
          <w:rFonts w:ascii="Times New Roman" w:hAnsi="Times New Roman" w:cs="Times New Roman"/>
          <w:sz w:val="28"/>
          <w:szCs w:val="28"/>
        </w:rPr>
        <w:t xml:space="preserve"> КОММУНАЛ</w:t>
      </w:r>
      <w:r w:rsidR="00CF73FA">
        <w:rPr>
          <w:rFonts w:ascii="Times New Roman" w:hAnsi="Times New Roman" w:cs="Times New Roman"/>
          <w:sz w:val="28"/>
          <w:szCs w:val="28"/>
        </w:rPr>
        <w:t>ЬНОЕ ХОЗЯЙСТВО И ИНФРАСТРУКТУРА</w:t>
      </w:r>
      <w:r w:rsidR="00ED0BE2">
        <w:rPr>
          <w:rFonts w:ascii="Times New Roman" w:hAnsi="Times New Roman" w:cs="Times New Roman"/>
          <w:sz w:val="28"/>
          <w:szCs w:val="28"/>
        </w:rPr>
        <w:t xml:space="preserve"> </w:t>
      </w:r>
    </w:p>
    <w:p w14:paraId="73258C37" w14:textId="77777777" w:rsidR="00ED0BE2" w:rsidRPr="00ED0BE2" w:rsidRDefault="00ED0BE2" w:rsidP="00ED0BE2">
      <w:pPr>
        <w:shd w:val="clear" w:color="auto" w:fill="FFFFFF"/>
        <w:spacing w:line="360" w:lineRule="auto"/>
        <w:ind w:firstLine="709"/>
        <w:contextualSpacing/>
        <w:jc w:val="both"/>
        <w:rPr>
          <w:sz w:val="28"/>
          <w:szCs w:val="28"/>
        </w:rPr>
      </w:pPr>
      <w:r w:rsidRPr="00ED0BE2">
        <w:rPr>
          <w:sz w:val="28"/>
          <w:szCs w:val="28"/>
        </w:rPr>
        <w:t>Основные объекты ЖКХ Анжеро-Судженского городского округа представлены в приложении Д.</w:t>
      </w:r>
    </w:p>
    <w:p w14:paraId="028121AE" w14:textId="65003D88" w:rsidR="00ED0BE2" w:rsidRPr="00ED0BE2" w:rsidRDefault="00ED0BE2" w:rsidP="00ED0BE2">
      <w:pPr>
        <w:shd w:val="clear" w:color="auto" w:fill="FFFFFF"/>
        <w:spacing w:line="360" w:lineRule="auto"/>
        <w:ind w:firstLine="709"/>
        <w:contextualSpacing/>
        <w:jc w:val="both"/>
        <w:rPr>
          <w:color w:val="FF0000"/>
          <w:sz w:val="28"/>
          <w:szCs w:val="28"/>
        </w:rPr>
      </w:pPr>
      <w:r w:rsidRPr="00ED0BE2">
        <w:rPr>
          <w:bCs/>
          <w:sz w:val="28"/>
          <w:szCs w:val="28"/>
        </w:rPr>
        <w:t>Жилой фонд</w:t>
      </w:r>
      <w:r w:rsidRPr="00ED0BE2">
        <w:rPr>
          <w:b/>
          <w:bCs/>
          <w:sz w:val="28"/>
          <w:szCs w:val="28"/>
        </w:rPr>
        <w:t xml:space="preserve"> </w:t>
      </w:r>
      <w:r w:rsidRPr="00ED0BE2">
        <w:rPr>
          <w:sz w:val="28"/>
          <w:szCs w:val="28"/>
        </w:rPr>
        <w:t>городского округа сосредоточен в жилых районах, формирование которых в разные годы происходило одновременно с размещением крупных производственных объектов. Основными районами массового жилищного строительства являются жилые районы Центральный, Южный, Северный, Западный, Восточный. Общая площадь жилищного фонда городского округа на 01.01.2018г. составляет 1916,3</w:t>
      </w:r>
      <w:r w:rsidR="005C5B8E">
        <w:rPr>
          <w:sz w:val="28"/>
          <w:szCs w:val="28"/>
        </w:rPr>
        <w:t xml:space="preserve"> </w:t>
      </w:r>
      <w:r w:rsidRPr="00ED0BE2">
        <w:rPr>
          <w:sz w:val="28"/>
          <w:szCs w:val="28"/>
        </w:rPr>
        <w:t>тыс. кв. м, из них 69,9 тыс. кв. м. (3,7%) – ветхий жилой фонд. В среднем, на одного жителя города приходится 24,8 кв. метров.</w:t>
      </w:r>
      <w:r w:rsidRPr="00ED0BE2">
        <w:rPr>
          <w:color w:val="FF0000"/>
          <w:sz w:val="28"/>
          <w:szCs w:val="28"/>
        </w:rPr>
        <w:t xml:space="preserve"> </w:t>
      </w:r>
    </w:p>
    <w:p w14:paraId="2EF5C1E4" w14:textId="77777777" w:rsidR="00ED0BE2" w:rsidRPr="00ED0BE2" w:rsidRDefault="00ED0BE2" w:rsidP="00ED0BE2">
      <w:pPr>
        <w:shd w:val="clear" w:color="auto" w:fill="FFFFFF"/>
        <w:spacing w:line="360" w:lineRule="auto"/>
        <w:ind w:firstLine="709"/>
        <w:contextualSpacing/>
        <w:jc w:val="both"/>
        <w:rPr>
          <w:sz w:val="28"/>
          <w:szCs w:val="28"/>
        </w:rPr>
      </w:pPr>
      <w:r w:rsidRPr="00ED0BE2">
        <w:rPr>
          <w:sz w:val="28"/>
          <w:szCs w:val="28"/>
        </w:rPr>
        <w:t>68,5% или 1313,2 тыс. кв. м всего жилого фонда – это площадь многоквартирного жилого фонда, которая объединяет 1554 многоквартирных жилых дома, остальная площадь (603,1 тыс. кв. м.) приходится на индивидуально-определенные здания.</w:t>
      </w:r>
    </w:p>
    <w:p w14:paraId="251C0BB8" w14:textId="77777777" w:rsidR="00ED0BE2" w:rsidRPr="00ED0BE2" w:rsidRDefault="00ED0BE2" w:rsidP="00ED0BE2">
      <w:pPr>
        <w:shd w:val="clear" w:color="auto" w:fill="FFFFFF"/>
        <w:spacing w:line="360" w:lineRule="auto"/>
        <w:ind w:firstLine="709"/>
        <w:contextualSpacing/>
        <w:jc w:val="both"/>
        <w:rPr>
          <w:sz w:val="28"/>
          <w:szCs w:val="28"/>
        </w:rPr>
      </w:pPr>
      <w:r w:rsidRPr="00ED0BE2">
        <w:rPr>
          <w:sz w:val="28"/>
          <w:szCs w:val="28"/>
        </w:rPr>
        <w:t>88,1% жилья или 1688,5 тыс. кв. м находится в частной собственности, 10,5% или 201,3 тыс. кв. м жилого фонда являются собственностью муниципалитета, 1,4% - государственною собственностью.</w:t>
      </w:r>
    </w:p>
    <w:p w14:paraId="3FFA4BB0" w14:textId="77777777" w:rsidR="00ED0BE2" w:rsidRPr="00ED0BE2" w:rsidRDefault="00ED0BE2" w:rsidP="00ED0BE2">
      <w:pPr>
        <w:shd w:val="clear" w:color="auto" w:fill="FFFFFF"/>
        <w:spacing w:line="360" w:lineRule="auto"/>
        <w:ind w:firstLine="709"/>
        <w:contextualSpacing/>
        <w:jc w:val="both"/>
        <w:rPr>
          <w:sz w:val="28"/>
          <w:szCs w:val="28"/>
        </w:rPr>
      </w:pPr>
      <w:r w:rsidRPr="00ED0BE2">
        <w:rPr>
          <w:sz w:val="28"/>
          <w:szCs w:val="28"/>
        </w:rPr>
        <w:t xml:space="preserve">Часть жилищного фонда не отвечает потребностям населения, как по размеру, так и по качественным характеристикам. </w:t>
      </w:r>
    </w:p>
    <w:p w14:paraId="4611ACF7" w14:textId="77777777" w:rsidR="00ED0BE2" w:rsidRPr="00ED0BE2" w:rsidRDefault="00ED0BE2" w:rsidP="00ED0BE2">
      <w:pPr>
        <w:shd w:val="clear" w:color="auto" w:fill="FFFFFF"/>
        <w:spacing w:line="360" w:lineRule="auto"/>
        <w:ind w:firstLine="709"/>
        <w:contextualSpacing/>
        <w:jc w:val="both"/>
        <w:rPr>
          <w:i/>
          <w:sz w:val="28"/>
          <w:szCs w:val="28"/>
        </w:rPr>
      </w:pPr>
      <w:r w:rsidRPr="00ED0BE2">
        <w:rPr>
          <w:i/>
          <w:sz w:val="28"/>
          <w:szCs w:val="28"/>
        </w:rPr>
        <w:t>Жилищный фонд города Анжеро-Судженска характеризуется следующими показателями:</w:t>
      </w:r>
    </w:p>
    <w:p w14:paraId="2F254771" w14:textId="77777777" w:rsidR="00ED0BE2" w:rsidRPr="00ED0BE2" w:rsidRDefault="00ED0BE2" w:rsidP="00ED0BE2">
      <w:pPr>
        <w:shd w:val="clear" w:color="auto" w:fill="FFFFFF"/>
        <w:spacing w:line="360" w:lineRule="auto"/>
        <w:ind w:firstLine="709"/>
        <w:contextualSpacing/>
        <w:jc w:val="both"/>
        <w:rPr>
          <w:i/>
          <w:sz w:val="28"/>
          <w:szCs w:val="28"/>
        </w:rPr>
      </w:pPr>
      <w:r w:rsidRPr="00ED0BE2">
        <w:rPr>
          <w:i/>
          <w:sz w:val="28"/>
          <w:szCs w:val="28"/>
        </w:rPr>
        <w:t xml:space="preserve">1. В структуре жилого фонда происходит увеличение доли частного жилья, (как частных, так и юридических лиц) и уменьшение доли государственного и муниципального фонда. </w:t>
      </w:r>
    </w:p>
    <w:p w14:paraId="44327565" w14:textId="554583CA" w:rsidR="00ED0BE2" w:rsidRPr="00ED0BE2" w:rsidRDefault="00ED0BE2" w:rsidP="00ED0BE2">
      <w:pPr>
        <w:shd w:val="clear" w:color="auto" w:fill="FFFFFF"/>
        <w:spacing w:line="360" w:lineRule="auto"/>
        <w:ind w:firstLine="709"/>
        <w:contextualSpacing/>
        <w:jc w:val="both"/>
        <w:rPr>
          <w:i/>
          <w:sz w:val="28"/>
          <w:szCs w:val="28"/>
        </w:rPr>
      </w:pPr>
      <w:r w:rsidRPr="00ED0BE2">
        <w:rPr>
          <w:i/>
          <w:sz w:val="28"/>
          <w:szCs w:val="28"/>
        </w:rPr>
        <w:t>2. Наличие в городском округе значительного количества ветхого жилья, по состоянию на 01.01.2018г. – 69,9 тыс. кв.   м.</w:t>
      </w:r>
    </w:p>
    <w:p w14:paraId="5ECE7822" w14:textId="77777777" w:rsidR="00ED0BE2" w:rsidRPr="00ED0BE2" w:rsidRDefault="00ED0BE2" w:rsidP="00ED0BE2">
      <w:pPr>
        <w:shd w:val="clear" w:color="auto" w:fill="FFFFFF"/>
        <w:spacing w:line="360" w:lineRule="auto"/>
        <w:ind w:firstLine="709"/>
        <w:contextualSpacing/>
        <w:jc w:val="both"/>
        <w:rPr>
          <w:i/>
          <w:sz w:val="28"/>
          <w:szCs w:val="28"/>
        </w:rPr>
      </w:pPr>
      <w:r w:rsidRPr="00ED0BE2">
        <w:rPr>
          <w:i/>
          <w:sz w:val="28"/>
          <w:szCs w:val="28"/>
        </w:rPr>
        <w:t>3. Основной состав жилого фонда: 61% — это малогабаритные квартиры, состоящие из одной или двух комнат в многоквартирных домах и 45% - в домах индивидуально-определенных.</w:t>
      </w:r>
    </w:p>
    <w:p w14:paraId="31E3A564" w14:textId="77777777" w:rsidR="00ED0BE2" w:rsidRPr="00ED0BE2" w:rsidRDefault="00ED0BE2" w:rsidP="00ED0BE2">
      <w:pPr>
        <w:shd w:val="clear" w:color="auto" w:fill="FFFFFF"/>
        <w:spacing w:line="360" w:lineRule="auto"/>
        <w:ind w:firstLine="709"/>
        <w:contextualSpacing/>
        <w:jc w:val="both"/>
        <w:rPr>
          <w:i/>
          <w:sz w:val="28"/>
          <w:szCs w:val="28"/>
        </w:rPr>
      </w:pPr>
      <w:r w:rsidRPr="00ED0BE2">
        <w:rPr>
          <w:i/>
          <w:sz w:val="28"/>
          <w:szCs w:val="28"/>
        </w:rPr>
        <w:t xml:space="preserve">4. Высокая степень изношенности зданий жилого фонда, более 35% зданий имеют срок полезного использования более 30 лет. </w:t>
      </w:r>
    </w:p>
    <w:p w14:paraId="054CBC88" w14:textId="77777777" w:rsidR="00ED0BE2" w:rsidRPr="00CF73FA" w:rsidRDefault="00ED0BE2" w:rsidP="00ED0BE2">
      <w:pPr>
        <w:shd w:val="clear" w:color="auto" w:fill="FFFFFF"/>
        <w:spacing w:line="360" w:lineRule="auto"/>
        <w:ind w:firstLine="709"/>
        <w:contextualSpacing/>
        <w:jc w:val="both"/>
        <w:rPr>
          <w:i/>
          <w:sz w:val="28"/>
          <w:szCs w:val="28"/>
        </w:rPr>
      </w:pPr>
      <w:r w:rsidRPr="00ED0BE2">
        <w:rPr>
          <w:i/>
          <w:sz w:val="28"/>
          <w:szCs w:val="28"/>
        </w:rPr>
        <w:t>5. Увеличение общей площади жилищного фонда города оказывает возрастающую нагрузку на состояние коммунальной инфраструктуры.</w:t>
      </w:r>
      <w:r w:rsidRPr="00CF73FA">
        <w:rPr>
          <w:i/>
          <w:sz w:val="28"/>
          <w:szCs w:val="28"/>
        </w:rPr>
        <w:t xml:space="preserve"> </w:t>
      </w:r>
    </w:p>
    <w:p w14:paraId="106E2B37" w14:textId="77777777" w:rsidR="00AF2894" w:rsidRDefault="00AF2894" w:rsidP="00CF73FA">
      <w:pPr>
        <w:spacing w:line="360" w:lineRule="auto"/>
        <w:contextualSpacing/>
        <w:jc w:val="center"/>
        <w:rPr>
          <w:sz w:val="28"/>
          <w:szCs w:val="28"/>
        </w:rPr>
      </w:pPr>
    </w:p>
    <w:p w14:paraId="5A1711A3" w14:textId="4C71F891" w:rsidR="007E620E" w:rsidRPr="005A1543" w:rsidRDefault="00CF73FA" w:rsidP="00CF73FA">
      <w:pPr>
        <w:spacing w:line="360" w:lineRule="auto"/>
        <w:contextualSpacing/>
        <w:jc w:val="center"/>
        <w:rPr>
          <w:b/>
          <w:color w:val="FF0000"/>
          <w:sz w:val="28"/>
          <w:szCs w:val="28"/>
        </w:rPr>
      </w:pPr>
      <w:r w:rsidRPr="00CF73FA">
        <w:rPr>
          <w:sz w:val="28"/>
          <w:szCs w:val="28"/>
        </w:rPr>
        <w:t>ЖИЛИЩНАЯ ИНФРАСТРУКТУРА</w:t>
      </w:r>
      <w:r w:rsidR="005A1543">
        <w:rPr>
          <w:sz w:val="28"/>
          <w:szCs w:val="28"/>
        </w:rPr>
        <w:t xml:space="preserve"> </w:t>
      </w:r>
    </w:p>
    <w:p w14:paraId="420C7601" w14:textId="13296D06" w:rsidR="007E620E" w:rsidRPr="001D3A20" w:rsidRDefault="007E620E" w:rsidP="007E620E">
      <w:pPr>
        <w:spacing w:line="360" w:lineRule="auto"/>
        <w:ind w:firstLine="709"/>
        <w:contextualSpacing/>
        <w:jc w:val="both"/>
        <w:rPr>
          <w:sz w:val="28"/>
          <w:szCs w:val="28"/>
        </w:rPr>
      </w:pPr>
      <w:r w:rsidRPr="001D3A20">
        <w:rPr>
          <w:sz w:val="28"/>
          <w:szCs w:val="28"/>
        </w:rPr>
        <w:t xml:space="preserve">Анжеро-Судженский городской округ имеет довольно сложную раздробленную планировочную структуру. </w:t>
      </w:r>
    </w:p>
    <w:p w14:paraId="7317CB64" w14:textId="38F6C87F" w:rsidR="004F1F6F" w:rsidRPr="001D3A20" w:rsidRDefault="000E429B" w:rsidP="00AA5625">
      <w:pPr>
        <w:spacing w:line="360" w:lineRule="auto"/>
        <w:ind w:firstLine="709"/>
        <w:contextualSpacing/>
        <w:jc w:val="both"/>
        <w:rPr>
          <w:sz w:val="28"/>
          <w:szCs w:val="28"/>
        </w:rPr>
      </w:pPr>
      <w:r>
        <w:rPr>
          <w:sz w:val="28"/>
          <w:szCs w:val="28"/>
        </w:rPr>
        <w:t>О</w:t>
      </w:r>
      <w:r w:rsidRPr="001D3A20">
        <w:rPr>
          <w:sz w:val="28"/>
          <w:szCs w:val="28"/>
        </w:rPr>
        <w:t xml:space="preserve">дной из наиболее актуальных </w:t>
      </w:r>
      <w:r>
        <w:rPr>
          <w:sz w:val="28"/>
          <w:szCs w:val="28"/>
        </w:rPr>
        <w:t>п</w:t>
      </w:r>
      <w:r w:rsidR="007E620E" w:rsidRPr="001D3A20">
        <w:rPr>
          <w:sz w:val="28"/>
          <w:szCs w:val="28"/>
        </w:rPr>
        <w:t xml:space="preserve">роблем </w:t>
      </w:r>
      <w:r w:rsidRPr="001D3A20">
        <w:rPr>
          <w:sz w:val="28"/>
          <w:szCs w:val="28"/>
        </w:rPr>
        <w:t xml:space="preserve">является </w:t>
      </w:r>
      <w:r w:rsidR="007E620E" w:rsidRPr="001D3A20">
        <w:rPr>
          <w:sz w:val="28"/>
          <w:szCs w:val="28"/>
        </w:rPr>
        <w:t>обеспечени</w:t>
      </w:r>
      <w:r>
        <w:rPr>
          <w:sz w:val="28"/>
          <w:szCs w:val="28"/>
        </w:rPr>
        <w:t>е</w:t>
      </w:r>
      <w:r w:rsidR="007E620E" w:rsidRPr="001D3A20">
        <w:rPr>
          <w:sz w:val="28"/>
          <w:szCs w:val="28"/>
        </w:rPr>
        <w:t xml:space="preserve"> граждан жильем</w:t>
      </w:r>
      <w:r w:rsidR="00163ABC">
        <w:rPr>
          <w:sz w:val="28"/>
          <w:szCs w:val="28"/>
        </w:rPr>
        <w:t>. Н</w:t>
      </w:r>
      <w:r w:rsidR="007E620E" w:rsidRPr="00DC641F">
        <w:rPr>
          <w:sz w:val="28"/>
          <w:szCs w:val="28"/>
        </w:rPr>
        <w:t>а 01.01.201</w:t>
      </w:r>
      <w:r w:rsidR="005A1543" w:rsidRPr="00DC641F">
        <w:rPr>
          <w:sz w:val="28"/>
          <w:szCs w:val="28"/>
        </w:rPr>
        <w:t>8</w:t>
      </w:r>
      <w:r w:rsidR="007E620E" w:rsidRPr="00DC641F">
        <w:rPr>
          <w:sz w:val="28"/>
          <w:szCs w:val="28"/>
        </w:rPr>
        <w:t xml:space="preserve"> года </w:t>
      </w:r>
      <w:r w:rsidR="00DC641F" w:rsidRPr="00DC641F">
        <w:rPr>
          <w:i/>
          <w:sz w:val="28"/>
          <w:szCs w:val="28"/>
        </w:rPr>
        <w:t>3059</w:t>
      </w:r>
      <w:r w:rsidR="00915434" w:rsidRPr="00DC641F">
        <w:rPr>
          <w:i/>
          <w:sz w:val="28"/>
          <w:szCs w:val="28"/>
        </w:rPr>
        <w:t xml:space="preserve"> семей</w:t>
      </w:r>
      <w:r w:rsidR="00915434" w:rsidRPr="00DC641F">
        <w:rPr>
          <w:sz w:val="28"/>
          <w:szCs w:val="28"/>
        </w:rPr>
        <w:t xml:space="preserve"> н</w:t>
      </w:r>
      <w:r w:rsidR="00915434" w:rsidRPr="001D3A20">
        <w:rPr>
          <w:sz w:val="28"/>
          <w:szCs w:val="28"/>
        </w:rPr>
        <w:t>уждаются</w:t>
      </w:r>
      <w:r w:rsidR="007E620E" w:rsidRPr="001D3A20">
        <w:rPr>
          <w:sz w:val="28"/>
          <w:szCs w:val="28"/>
        </w:rPr>
        <w:t xml:space="preserve"> в улучшении жилищных условий</w:t>
      </w:r>
      <w:r w:rsidR="00CF73FA">
        <w:rPr>
          <w:sz w:val="28"/>
          <w:szCs w:val="28"/>
        </w:rPr>
        <w:t xml:space="preserve"> (таблица </w:t>
      </w:r>
      <w:r w:rsidR="0016173D">
        <w:rPr>
          <w:sz w:val="28"/>
          <w:szCs w:val="28"/>
        </w:rPr>
        <w:t>4</w:t>
      </w:r>
      <w:r w:rsidR="00CF73FA">
        <w:rPr>
          <w:sz w:val="28"/>
          <w:szCs w:val="28"/>
        </w:rPr>
        <w:t>)</w:t>
      </w:r>
      <w:r w:rsidR="007E620E" w:rsidRPr="001D3A20">
        <w:rPr>
          <w:sz w:val="28"/>
          <w:szCs w:val="28"/>
        </w:rPr>
        <w:t xml:space="preserve">. </w:t>
      </w:r>
    </w:p>
    <w:p w14:paraId="72E2C305" w14:textId="02ADF1CC" w:rsidR="007E620E" w:rsidRPr="00CF73FA" w:rsidRDefault="00CF73FA" w:rsidP="00CF73FA">
      <w:pPr>
        <w:spacing w:line="360" w:lineRule="auto"/>
        <w:contextualSpacing/>
        <w:rPr>
          <w:sz w:val="24"/>
          <w:szCs w:val="24"/>
        </w:rPr>
      </w:pPr>
      <w:r w:rsidRPr="00CF73FA">
        <w:rPr>
          <w:sz w:val="24"/>
          <w:szCs w:val="24"/>
        </w:rPr>
        <w:t xml:space="preserve">Таблица </w:t>
      </w:r>
      <w:r w:rsidR="0016173D">
        <w:rPr>
          <w:sz w:val="24"/>
          <w:szCs w:val="24"/>
        </w:rPr>
        <w:t>4</w:t>
      </w:r>
      <w:r w:rsidRPr="00CF73FA">
        <w:rPr>
          <w:sz w:val="24"/>
          <w:szCs w:val="24"/>
        </w:rPr>
        <w:t>-</w:t>
      </w:r>
      <w:r w:rsidR="007E620E" w:rsidRPr="00CF73FA">
        <w:rPr>
          <w:sz w:val="24"/>
          <w:szCs w:val="24"/>
        </w:rPr>
        <w:t>Динамика числа семей, нуждающихся в жилых помещениях</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gridCol w:w="992"/>
        <w:gridCol w:w="993"/>
        <w:gridCol w:w="992"/>
        <w:gridCol w:w="992"/>
        <w:gridCol w:w="992"/>
        <w:gridCol w:w="992"/>
      </w:tblGrid>
      <w:tr w:rsidR="00DF4239" w:rsidRPr="000E3401" w14:paraId="53FDC449" w14:textId="64CF2060" w:rsidTr="00DF4239">
        <w:tc>
          <w:tcPr>
            <w:tcW w:w="3652" w:type="dxa"/>
            <w:shd w:val="clear" w:color="auto" w:fill="BFBFBF" w:themeFill="background1" w:themeFillShade="BF"/>
          </w:tcPr>
          <w:p w14:paraId="0060953A" w14:textId="77777777" w:rsidR="00DF4239" w:rsidRPr="000E3401" w:rsidRDefault="00DF4239" w:rsidP="00230D6A">
            <w:pPr>
              <w:contextualSpacing/>
            </w:pPr>
          </w:p>
        </w:tc>
        <w:tc>
          <w:tcPr>
            <w:tcW w:w="992" w:type="dxa"/>
            <w:shd w:val="clear" w:color="auto" w:fill="BFBFBF" w:themeFill="background1" w:themeFillShade="BF"/>
            <w:vAlign w:val="bottom"/>
          </w:tcPr>
          <w:p w14:paraId="14496FAC" w14:textId="77777777" w:rsidR="00DF4239" w:rsidRPr="000E3401" w:rsidRDefault="00DF4239" w:rsidP="00DB105A">
            <w:pPr>
              <w:contextualSpacing/>
              <w:jc w:val="center"/>
            </w:pPr>
            <w:r w:rsidRPr="000E3401">
              <w:t>2012г.</w:t>
            </w:r>
          </w:p>
        </w:tc>
        <w:tc>
          <w:tcPr>
            <w:tcW w:w="993" w:type="dxa"/>
            <w:shd w:val="clear" w:color="auto" w:fill="BFBFBF" w:themeFill="background1" w:themeFillShade="BF"/>
            <w:vAlign w:val="bottom"/>
          </w:tcPr>
          <w:p w14:paraId="604DC34B" w14:textId="77777777" w:rsidR="00DF4239" w:rsidRPr="000E3401" w:rsidRDefault="00DF4239" w:rsidP="00DB105A">
            <w:pPr>
              <w:contextualSpacing/>
              <w:jc w:val="center"/>
            </w:pPr>
            <w:r w:rsidRPr="000E3401">
              <w:t>2013г.</w:t>
            </w:r>
          </w:p>
        </w:tc>
        <w:tc>
          <w:tcPr>
            <w:tcW w:w="992" w:type="dxa"/>
            <w:shd w:val="clear" w:color="auto" w:fill="BFBFBF" w:themeFill="background1" w:themeFillShade="BF"/>
            <w:vAlign w:val="bottom"/>
          </w:tcPr>
          <w:p w14:paraId="224A0A17" w14:textId="77777777" w:rsidR="00DF4239" w:rsidRPr="000E3401" w:rsidRDefault="00DF4239" w:rsidP="00DB105A">
            <w:pPr>
              <w:contextualSpacing/>
              <w:jc w:val="center"/>
            </w:pPr>
            <w:r w:rsidRPr="000E3401">
              <w:t>2014г.</w:t>
            </w:r>
          </w:p>
        </w:tc>
        <w:tc>
          <w:tcPr>
            <w:tcW w:w="992" w:type="dxa"/>
            <w:shd w:val="clear" w:color="auto" w:fill="BFBFBF" w:themeFill="background1" w:themeFillShade="BF"/>
            <w:vAlign w:val="bottom"/>
          </w:tcPr>
          <w:p w14:paraId="0D71EB5A" w14:textId="77777777" w:rsidR="00DF4239" w:rsidRPr="000E3401" w:rsidRDefault="00DF4239" w:rsidP="00DB105A">
            <w:pPr>
              <w:contextualSpacing/>
              <w:jc w:val="center"/>
            </w:pPr>
            <w:r w:rsidRPr="000E3401">
              <w:t>2015г.</w:t>
            </w:r>
          </w:p>
        </w:tc>
        <w:tc>
          <w:tcPr>
            <w:tcW w:w="992" w:type="dxa"/>
            <w:shd w:val="clear" w:color="auto" w:fill="BFBFBF" w:themeFill="background1" w:themeFillShade="BF"/>
            <w:vAlign w:val="bottom"/>
          </w:tcPr>
          <w:p w14:paraId="665E8AC0" w14:textId="77777777" w:rsidR="00DF4239" w:rsidRPr="000E3401" w:rsidRDefault="00DF4239" w:rsidP="00DB105A">
            <w:pPr>
              <w:contextualSpacing/>
              <w:jc w:val="center"/>
            </w:pPr>
            <w:r w:rsidRPr="000E3401">
              <w:t>2016г.</w:t>
            </w:r>
          </w:p>
        </w:tc>
        <w:tc>
          <w:tcPr>
            <w:tcW w:w="992" w:type="dxa"/>
            <w:shd w:val="clear" w:color="auto" w:fill="BFBFBF" w:themeFill="background1" w:themeFillShade="BF"/>
          </w:tcPr>
          <w:p w14:paraId="7919ED0C" w14:textId="7F22CF76" w:rsidR="00DF4239" w:rsidRPr="000E3401" w:rsidRDefault="00DF4239" w:rsidP="00DB105A">
            <w:pPr>
              <w:contextualSpacing/>
              <w:jc w:val="center"/>
            </w:pPr>
            <w:r>
              <w:t>2017г.</w:t>
            </w:r>
          </w:p>
        </w:tc>
      </w:tr>
      <w:tr w:rsidR="00DF4239" w:rsidRPr="000E3401" w14:paraId="1532F907" w14:textId="72A7CDF5" w:rsidTr="00C8376C">
        <w:trPr>
          <w:trHeight w:val="411"/>
        </w:trPr>
        <w:tc>
          <w:tcPr>
            <w:tcW w:w="3652" w:type="dxa"/>
            <w:vAlign w:val="bottom"/>
          </w:tcPr>
          <w:p w14:paraId="49600ADF" w14:textId="730FDC44" w:rsidR="00DF4239" w:rsidRPr="000E3401" w:rsidRDefault="00DF4239" w:rsidP="00C8376C">
            <w:pPr>
              <w:contextualSpacing/>
            </w:pPr>
            <w:r w:rsidRPr="000E3401">
              <w:t>Число семей, нуждающихся в жилых помещениях (на конец года)</w:t>
            </w:r>
          </w:p>
        </w:tc>
        <w:tc>
          <w:tcPr>
            <w:tcW w:w="992" w:type="dxa"/>
            <w:vAlign w:val="bottom"/>
          </w:tcPr>
          <w:p w14:paraId="048DEB80" w14:textId="08606296" w:rsidR="00163ABC" w:rsidRPr="000E3401" w:rsidRDefault="00C8376C" w:rsidP="00C8376C">
            <w:pPr>
              <w:contextualSpacing/>
            </w:pPr>
            <w:r>
              <w:t>5</w:t>
            </w:r>
            <w:r w:rsidR="00DF4239" w:rsidRPr="000E3401">
              <w:t>804</w:t>
            </w:r>
          </w:p>
        </w:tc>
        <w:tc>
          <w:tcPr>
            <w:tcW w:w="993" w:type="dxa"/>
            <w:vAlign w:val="bottom"/>
          </w:tcPr>
          <w:p w14:paraId="539042D9" w14:textId="77777777" w:rsidR="00DF4239" w:rsidRPr="000E3401" w:rsidRDefault="00DF4239" w:rsidP="00C8376C">
            <w:pPr>
              <w:contextualSpacing/>
              <w:jc w:val="center"/>
            </w:pPr>
            <w:r w:rsidRPr="000E3401">
              <w:t>4778</w:t>
            </w:r>
          </w:p>
        </w:tc>
        <w:tc>
          <w:tcPr>
            <w:tcW w:w="992" w:type="dxa"/>
            <w:vAlign w:val="bottom"/>
          </w:tcPr>
          <w:p w14:paraId="60616542" w14:textId="77777777" w:rsidR="00DF4239" w:rsidRPr="000E3401" w:rsidRDefault="00DF4239" w:rsidP="00C8376C">
            <w:pPr>
              <w:contextualSpacing/>
              <w:jc w:val="center"/>
            </w:pPr>
            <w:r w:rsidRPr="000E3401">
              <w:t>4583</w:t>
            </w:r>
          </w:p>
        </w:tc>
        <w:tc>
          <w:tcPr>
            <w:tcW w:w="992" w:type="dxa"/>
            <w:vAlign w:val="bottom"/>
          </w:tcPr>
          <w:p w14:paraId="13767A6F" w14:textId="77777777" w:rsidR="00DF4239" w:rsidRPr="000E3401" w:rsidRDefault="00DF4239" w:rsidP="00C8376C">
            <w:pPr>
              <w:contextualSpacing/>
              <w:jc w:val="center"/>
            </w:pPr>
            <w:r w:rsidRPr="000E3401">
              <w:t>4345</w:t>
            </w:r>
          </w:p>
        </w:tc>
        <w:tc>
          <w:tcPr>
            <w:tcW w:w="992" w:type="dxa"/>
            <w:vAlign w:val="bottom"/>
          </w:tcPr>
          <w:p w14:paraId="4343A58D" w14:textId="77777777" w:rsidR="00DF4239" w:rsidRPr="000E3401" w:rsidRDefault="00DF4239" w:rsidP="00C8376C">
            <w:pPr>
              <w:contextualSpacing/>
              <w:jc w:val="center"/>
            </w:pPr>
            <w:r w:rsidRPr="000E3401">
              <w:t>4017</w:t>
            </w:r>
          </w:p>
        </w:tc>
        <w:tc>
          <w:tcPr>
            <w:tcW w:w="992" w:type="dxa"/>
            <w:vAlign w:val="bottom"/>
          </w:tcPr>
          <w:p w14:paraId="2A951FB9" w14:textId="76360EF0" w:rsidR="00DF4239" w:rsidRPr="000E3401" w:rsidRDefault="00DC641F" w:rsidP="00C8376C">
            <w:pPr>
              <w:contextualSpacing/>
              <w:jc w:val="center"/>
            </w:pPr>
            <w:r>
              <w:t>3059</w:t>
            </w:r>
          </w:p>
        </w:tc>
      </w:tr>
    </w:tbl>
    <w:p w14:paraId="15B331E2" w14:textId="77777777" w:rsidR="001A6CCA" w:rsidRDefault="001A6CCA" w:rsidP="007E620E">
      <w:pPr>
        <w:shd w:val="clear" w:color="auto" w:fill="FFFFFF"/>
        <w:spacing w:line="360" w:lineRule="auto"/>
        <w:ind w:firstLine="709"/>
        <w:contextualSpacing/>
        <w:jc w:val="both"/>
        <w:rPr>
          <w:sz w:val="28"/>
          <w:szCs w:val="28"/>
        </w:rPr>
      </w:pPr>
    </w:p>
    <w:p w14:paraId="4B35D720" w14:textId="68EABD21" w:rsidR="00FE3005" w:rsidRPr="00163ABC" w:rsidRDefault="00163ABC" w:rsidP="007E620E">
      <w:pPr>
        <w:shd w:val="clear" w:color="auto" w:fill="FFFFFF"/>
        <w:spacing w:line="360" w:lineRule="auto"/>
        <w:ind w:firstLine="709"/>
        <w:contextualSpacing/>
        <w:jc w:val="both"/>
        <w:rPr>
          <w:i/>
          <w:sz w:val="28"/>
          <w:szCs w:val="28"/>
        </w:rPr>
      </w:pPr>
      <w:r>
        <w:rPr>
          <w:sz w:val="28"/>
          <w:szCs w:val="28"/>
        </w:rPr>
        <w:t xml:space="preserve">1060 семей стоят в очереди на улучшение жилищных условий более 10 лет. </w:t>
      </w:r>
      <w:r w:rsidR="007E620E">
        <w:rPr>
          <w:sz w:val="28"/>
          <w:szCs w:val="28"/>
        </w:rPr>
        <w:t xml:space="preserve">В ветхом жилье проживает </w:t>
      </w:r>
      <w:r w:rsidR="00FE3005" w:rsidRPr="00163ABC">
        <w:rPr>
          <w:i/>
          <w:sz w:val="28"/>
          <w:szCs w:val="28"/>
        </w:rPr>
        <w:t>1351</w:t>
      </w:r>
      <w:r w:rsidR="007E620E" w:rsidRPr="00163ABC">
        <w:rPr>
          <w:i/>
          <w:sz w:val="28"/>
          <w:szCs w:val="28"/>
        </w:rPr>
        <w:t xml:space="preserve"> семья</w:t>
      </w:r>
      <w:r w:rsidR="00FE3005" w:rsidRPr="00163ABC">
        <w:rPr>
          <w:i/>
          <w:sz w:val="28"/>
          <w:szCs w:val="28"/>
        </w:rPr>
        <w:t>.</w:t>
      </w:r>
    </w:p>
    <w:p w14:paraId="089D4486" w14:textId="1066895C" w:rsidR="00CF73FA" w:rsidRDefault="00FE3005" w:rsidP="007E620E">
      <w:pPr>
        <w:shd w:val="clear" w:color="auto" w:fill="FFFFFF"/>
        <w:spacing w:line="360" w:lineRule="auto"/>
        <w:ind w:firstLine="709"/>
        <w:contextualSpacing/>
        <w:jc w:val="both"/>
        <w:rPr>
          <w:sz w:val="28"/>
          <w:szCs w:val="28"/>
        </w:rPr>
      </w:pPr>
      <w:r>
        <w:rPr>
          <w:i/>
          <w:color w:val="FF0000"/>
          <w:sz w:val="28"/>
          <w:szCs w:val="28"/>
        </w:rPr>
        <w:t xml:space="preserve"> </w:t>
      </w:r>
      <w:r w:rsidR="007E620E" w:rsidRPr="001D3A20">
        <w:rPr>
          <w:sz w:val="28"/>
          <w:szCs w:val="28"/>
        </w:rPr>
        <w:t xml:space="preserve">Вместе с тем, ввод жилья в последние годы значительно сократился. </w:t>
      </w:r>
      <w:r w:rsidR="000E429B">
        <w:rPr>
          <w:sz w:val="28"/>
          <w:szCs w:val="28"/>
        </w:rPr>
        <w:t>В</w:t>
      </w:r>
      <w:r w:rsidR="007E620E" w:rsidRPr="001D3A20">
        <w:rPr>
          <w:sz w:val="28"/>
          <w:szCs w:val="28"/>
        </w:rPr>
        <w:t xml:space="preserve"> последнее время вводится не более 24-26 тыс. кв. м в год. Исключением стал 2016 </w:t>
      </w:r>
      <w:r w:rsidR="00437F18" w:rsidRPr="001D3A20">
        <w:rPr>
          <w:sz w:val="28"/>
          <w:szCs w:val="28"/>
        </w:rPr>
        <w:t xml:space="preserve">год, </w:t>
      </w:r>
      <w:r w:rsidR="00437F18">
        <w:rPr>
          <w:sz w:val="28"/>
          <w:szCs w:val="28"/>
        </w:rPr>
        <w:t>в</w:t>
      </w:r>
      <w:r w:rsidR="00ED6250">
        <w:rPr>
          <w:sz w:val="28"/>
          <w:szCs w:val="28"/>
        </w:rPr>
        <w:t xml:space="preserve"> котором </w:t>
      </w:r>
      <w:r w:rsidR="007E620E" w:rsidRPr="001D3A20">
        <w:rPr>
          <w:sz w:val="28"/>
          <w:szCs w:val="28"/>
        </w:rPr>
        <w:t>было введено рекордное для последних лет количество жилья – более 45 тыс. кв. м.</w:t>
      </w:r>
      <w:r w:rsidR="00CF73FA">
        <w:rPr>
          <w:sz w:val="28"/>
          <w:szCs w:val="28"/>
        </w:rPr>
        <w:t xml:space="preserve"> </w:t>
      </w:r>
    </w:p>
    <w:p w14:paraId="145A8AFF" w14:textId="4965EC89" w:rsidR="007E620E" w:rsidRDefault="00CF73FA" w:rsidP="007E620E">
      <w:pPr>
        <w:shd w:val="clear" w:color="auto" w:fill="FFFFFF"/>
        <w:spacing w:line="360" w:lineRule="auto"/>
        <w:ind w:firstLine="709"/>
        <w:contextualSpacing/>
        <w:jc w:val="both"/>
        <w:rPr>
          <w:b/>
          <w:sz w:val="24"/>
          <w:szCs w:val="24"/>
        </w:rPr>
      </w:pPr>
      <w:r>
        <w:rPr>
          <w:sz w:val="28"/>
          <w:szCs w:val="28"/>
        </w:rPr>
        <w:t xml:space="preserve">Динамика жилищного строительства представлены в таблице </w:t>
      </w:r>
      <w:r w:rsidR="0016173D">
        <w:rPr>
          <w:sz w:val="28"/>
          <w:szCs w:val="28"/>
        </w:rPr>
        <w:t>5</w:t>
      </w:r>
      <w:r>
        <w:rPr>
          <w:sz w:val="28"/>
          <w:szCs w:val="28"/>
        </w:rPr>
        <w:t xml:space="preserve"> и на рисунке 8.</w:t>
      </w:r>
      <w:r w:rsidR="007E620E" w:rsidRPr="00B82704">
        <w:rPr>
          <w:b/>
          <w:sz w:val="24"/>
          <w:szCs w:val="24"/>
        </w:rPr>
        <w:t xml:space="preserve"> </w:t>
      </w:r>
      <w:r w:rsidR="007E620E">
        <w:rPr>
          <w:b/>
          <w:sz w:val="24"/>
          <w:szCs w:val="24"/>
        </w:rPr>
        <w:t xml:space="preserve"> </w:t>
      </w:r>
    </w:p>
    <w:p w14:paraId="52D776A1" w14:textId="7BC5F629" w:rsidR="007E620E" w:rsidRPr="00CF73FA" w:rsidRDefault="00CF73FA" w:rsidP="00CF73FA">
      <w:pPr>
        <w:shd w:val="clear" w:color="auto" w:fill="FFFFFF"/>
        <w:spacing w:line="360" w:lineRule="auto"/>
        <w:contextualSpacing/>
        <w:rPr>
          <w:sz w:val="24"/>
          <w:szCs w:val="24"/>
        </w:rPr>
      </w:pPr>
      <w:r w:rsidRPr="00CF73FA">
        <w:rPr>
          <w:sz w:val="24"/>
          <w:szCs w:val="24"/>
        </w:rPr>
        <w:t xml:space="preserve">Таблица </w:t>
      </w:r>
      <w:r w:rsidR="0016173D">
        <w:rPr>
          <w:sz w:val="24"/>
          <w:szCs w:val="24"/>
        </w:rPr>
        <w:t>5</w:t>
      </w:r>
      <w:r w:rsidRPr="00CF73FA">
        <w:rPr>
          <w:sz w:val="24"/>
          <w:szCs w:val="24"/>
        </w:rPr>
        <w:t>-</w:t>
      </w:r>
      <w:r w:rsidR="007E620E" w:rsidRPr="00CF73FA">
        <w:rPr>
          <w:sz w:val="24"/>
          <w:szCs w:val="24"/>
        </w:rPr>
        <w:t>Динамика ввода жилья, кв.</w:t>
      </w:r>
      <w:r w:rsidR="00920EE0">
        <w:rPr>
          <w:sz w:val="24"/>
          <w:szCs w:val="24"/>
        </w:rPr>
        <w:t xml:space="preserve"> </w:t>
      </w:r>
      <w:r w:rsidR="007E620E" w:rsidRPr="00CF73FA">
        <w:rPr>
          <w:sz w:val="24"/>
          <w:szCs w:val="24"/>
        </w:rPr>
        <w:t>м.</w:t>
      </w:r>
    </w:p>
    <w:tbl>
      <w:tblPr>
        <w:tblStyle w:val="af6"/>
        <w:tblW w:w="0" w:type="auto"/>
        <w:tblInd w:w="108" w:type="dxa"/>
        <w:tblLook w:val="04A0" w:firstRow="1" w:lastRow="0" w:firstColumn="1" w:lastColumn="0" w:noHBand="0" w:noVBand="1"/>
      </w:tblPr>
      <w:tblGrid>
        <w:gridCol w:w="1477"/>
        <w:gridCol w:w="666"/>
        <w:gridCol w:w="846"/>
        <w:gridCol w:w="666"/>
        <w:gridCol w:w="846"/>
        <w:gridCol w:w="666"/>
        <w:gridCol w:w="846"/>
        <w:gridCol w:w="666"/>
        <w:gridCol w:w="846"/>
        <w:gridCol w:w="980"/>
        <w:gridCol w:w="1134"/>
      </w:tblGrid>
      <w:tr w:rsidR="001D6A37" w:rsidRPr="00B8708E" w14:paraId="026D4AD6" w14:textId="36762FB6" w:rsidTr="00AD6A55">
        <w:tc>
          <w:tcPr>
            <w:tcW w:w="1477" w:type="dxa"/>
            <w:shd w:val="clear" w:color="auto" w:fill="BFBFBF" w:themeFill="background1" w:themeFillShade="BF"/>
            <w:vAlign w:val="bottom"/>
          </w:tcPr>
          <w:p w14:paraId="2EEEF09B" w14:textId="77777777" w:rsidR="001D6A37" w:rsidRPr="00B8708E" w:rsidRDefault="001D6A37" w:rsidP="00B8708E">
            <w:pPr>
              <w:contextualSpacing/>
              <w:jc w:val="center"/>
              <w:rPr>
                <w:sz w:val="18"/>
                <w:szCs w:val="18"/>
              </w:rPr>
            </w:pPr>
          </w:p>
        </w:tc>
        <w:tc>
          <w:tcPr>
            <w:tcW w:w="1512" w:type="dxa"/>
            <w:gridSpan w:val="2"/>
            <w:shd w:val="clear" w:color="auto" w:fill="BFBFBF" w:themeFill="background1" w:themeFillShade="BF"/>
            <w:vAlign w:val="bottom"/>
          </w:tcPr>
          <w:p w14:paraId="127496BF" w14:textId="0C10BC65" w:rsidR="001D6A37" w:rsidRPr="00B8708E" w:rsidRDefault="001D6A37" w:rsidP="00B8708E">
            <w:pPr>
              <w:contextualSpacing/>
              <w:jc w:val="center"/>
              <w:rPr>
                <w:sz w:val="18"/>
                <w:szCs w:val="18"/>
              </w:rPr>
            </w:pPr>
            <w:r w:rsidRPr="00B8708E">
              <w:rPr>
                <w:sz w:val="18"/>
                <w:szCs w:val="18"/>
                <w:lang w:val="en-US"/>
              </w:rPr>
              <w:t xml:space="preserve">2013 </w:t>
            </w:r>
            <w:r w:rsidRPr="00B8708E">
              <w:rPr>
                <w:sz w:val="18"/>
                <w:szCs w:val="18"/>
              </w:rPr>
              <w:t>год</w:t>
            </w:r>
          </w:p>
        </w:tc>
        <w:tc>
          <w:tcPr>
            <w:tcW w:w="1512" w:type="dxa"/>
            <w:gridSpan w:val="2"/>
            <w:shd w:val="clear" w:color="auto" w:fill="BFBFBF" w:themeFill="background1" w:themeFillShade="BF"/>
            <w:vAlign w:val="bottom"/>
          </w:tcPr>
          <w:p w14:paraId="20DC6F67" w14:textId="1E35D68D" w:rsidR="001D6A37" w:rsidRPr="00B8708E" w:rsidRDefault="001D6A37" w:rsidP="00B8708E">
            <w:pPr>
              <w:contextualSpacing/>
              <w:jc w:val="center"/>
              <w:rPr>
                <w:sz w:val="18"/>
                <w:szCs w:val="18"/>
              </w:rPr>
            </w:pPr>
            <w:r w:rsidRPr="00B8708E">
              <w:rPr>
                <w:sz w:val="18"/>
                <w:szCs w:val="18"/>
              </w:rPr>
              <w:t>2014 год</w:t>
            </w:r>
          </w:p>
        </w:tc>
        <w:tc>
          <w:tcPr>
            <w:tcW w:w="1512" w:type="dxa"/>
            <w:gridSpan w:val="2"/>
            <w:shd w:val="clear" w:color="auto" w:fill="BFBFBF" w:themeFill="background1" w:themeFillShade="BF"/>
            <w:vAlign w:val="bottom"/>
          </w:tcPr>
          <w:p w14:paraId="37FAC049" w14:textId="049B8642" w:rsidR="001D6A37" w:rsidRPr="00B8708E" w:rsidRDefault="001D6A37" w:rsidP="00B8708E">
            <w:pPr>
              <w:contextualSpacing/>
              <w:jc w:val="center"/>
              <w:rPr>
                <w:sz w:val="18"/>
                <w:szCs w:val="18"/>
              </w:rPr>
            </w:pPr>
            <w:r w:rsidRPr="00B8708E">
              <w:rPr>
                <w:sz w:val="18"/>
                <w:szCs w:val="18"/>
              </w:rPr>
              <w:t>2014 год</w:t>
            </w:r>
          </w:p>
        </w:tc>
        <w:tc>
          <w:tcPr>
            <w:tcW w:w="1512" w:type="dxa"/>
            <w:gridSpan w:val="2"/>
            <w:shd w:val="clear" w:color="auto" w:fill="BFBFBF" w:themeFill="background1" w:themeFillShade="BF"/>
            <w:vAlign w:val="bottom"/>
          </w:tcPr>
          <w:p w14:paraId="43AA96F0" w14:textId="50B7D888" w:rsidR="001D6A37" w:rsidRPr="00B8708E" w:rsidRDefault="001D6A37" w:rsidP="00B8708E">
            <w:pPr>
              <w:contextualSpacing/>
              <w:jc w:val="center"/>
              <w:rPr>
                <w:sz w:val="18"/>
                <w:szCs w:val="18"/>
              </w:rPr>
            </w:pPr>
            <w:r w:rsidRPr="00B8708E">
              <w:rPr>
                <w:sz w:val="18"/>
                <w:szCs w:val="18"/>
              </w:rPr>
              <w:t>2016 год</w:t>
            </w:r>
          </w:p>
        </w:tc>
        <w:tc>
          <w:tcPr>
            <w:tcW w:w="2114" w:type="dxa"/>
            <w:gridSpan w:val="2"/>
            <w:shd w:val="clear" w:color="auto" w:fill="BFBFBF" w:themeFill="background1" w:themeFillShade="BF"/>
          </w:tcPr>
          <w:p w14:paraId="6F1125D7" w14:textId="5261AB53" w:rsidR="001D6A37" w:rsidRPr="00B8708E" w:rsidRDefault="001D6A37" w:rsidP="00B8708E">
            <w:pPr>
              <w:contextualSpacing/>
              <w:jc w:val="center"/>
              <w:rPr>
                <w:sz w:val="18"/>
                <w:szCs w:val="18"/>
              </w:rPr>
            </w:pPr>
            <w:r>
              <w:rPr>
                <w:sz w:val="18"/>
                <w:szCs w:val="18"/>
              </w:rPr>
              <w:t>2017 год</w:t>
            </w:r>
          </w:p>
        </w:tc>
      </w:tr>
      <w:tr w:rsidR="001D6A37" w:rsidRPr="00B8708E" w14:paraId="06D72ECC" w14:textId="7FE5A94E" w:rsidTr="001D6A37">
        <w:tc>
          <w:tcPr>
            <w:tcW w:w="1477" w:type="dxa"/>
            <w:shd w:val="clear" w:color="auto" w:fill="BFBFBF" w:themeFill="background1" w:themeFillShade="BF"/>
            <w:vAlign w:val="bottom"/>
          </w:tcPr>
          <w:p w14:paraId="35DC9875" w14:textId="77777777" w:rsidR="001D6A37" w:rsidRPr="00B8708E" w:rsidRDefault="001D6A37" w:rsidP="00B8708E">
            <w:pPr>
              <w:contextualSpacing/>
              <w:jc w:val="center"/>
              <w:rPr>
                <w:sz w:val="18"/>
                <w:szCs w:val="18"/>
              </w:rPr>
            </w:pPr>
          </w:p>
        </w:tc>
        <w:tc>
          <w:tcPr>
            <w:tcW w:w="666" w:type="dxa"/>
            <w:shd w:val="clear" w:color="auto" w:fill="BFBFBF" w:themeFill="background1" w:themeFillShade="BF"/>
            <w:vAlign w:val="bottom"/>
          </w:tcPr>
          <w:p w14:paraId="7FDA7854" w14:textId="7CD554BE" w:rsidR="001D6A37" w:rsidRPr="00B8708E" w:rsidRDefault="001D6A37" w:rsidP="00B8708E">
            <w:pPr>
              <w:contextualSpacing/>
              <w:jc w:val="center"/>
              <w:rPr>
                <w:sz w:val="18"/>
                <w:szCs w:val="18"/>
              </w:rPr>
            </w:pPr>
            <w:r w:rsidRPr="00B8708E">
              <w:rPr>
                <w:sz w:val="18"/>
                <w:szCs w:val="18"/>
              </w:rPr>
              <w:t>шт.</w:t>
            </w:r>
          </w:p>
        </w:tc>
        <w:tc>
          <w:tcPr>
            <w:tcW w:w="846" w:type="dxa"/>
            <w:shd w:val="clear" w:color="auto" w:fill="BFBFBF" w:themeFill="background1" w:themeFillShade="BF"/>
            <w:vAlign w:val="bottom"/>
          </w:tcPr>
          <w:p w14:paraId="19113884" w14:textId="5FC2C3C6" w:rsidR="001D6A37" w:rsidRPr="00B8708E" w:rsidRDefault="001D6A37" w:rsidP="00B8708E">
            <w:pPr>
              <w:contextualSpacing/>
              <w:jc w:val="center"/>
              <w:rPr>
                <w:sz w:val="18"/>
                <w:szCs w:val="18"/>
              </w:rPr>
            </w:pPr>
            <w:r w:rsidRPr="00B8708E">
              <w:rPr>
                <w:sz w:val="18"/>
                <w:szCs w:val="18"/>
              </w:rPr>
              <w:t>кв. м.</w:t>
            </w:r>
          </w:p>
        </w:tc>
        <w:tc>
          <w:tcPr>
            <w:tcW w:w="666" w:type="dxa"/>
            <w:shd w:val="clear" w:color="auto" w:fill="BFBFBF" w:themeFill="background1" w:themeFillShade="BF"/>
            <w:vAlign w:val="bottom"/>
          </w:tcPr>
          <w:p w14:paraId="3301001F" w14:textId="1DC7E7B8" w:rsidR="001D6A37" w:rsidRPr="00B8708E" w:rsidRDefault="001D6A37" w:rsidP="00B8708E">
            <w:pPr>
              <w:contextualSpacing/>
              <w:jc w:val="center"/>
              <w:rPr>
                <w:sz w:val="18"/>
                <w:szCs w:val="18"/>
              </w:rPr>
            </w:pPr>
            <w:r w:rsidRPr="00B8708E">
              <w:rPr>
                <w:sz w:val="18"/>
                <w:szCs w:val="18"/>
              </w:rPr>
              <w:t>шт.</w:t>
            </w:r>
          </w:p>
        </w:tc>
        <w:tc>
          <w:tcPr>
            <w:tcW w:w="846" w:type="dxa"/>
            <w:shd w:val="clear" w:color="auto" w:fill="BFBFBF" w:themeFill="background1" w:themeFillShade="BF"/>
            <w:vAlign w:val="bottom"/>
          </w:tcPr>
          <w:p w14:paraId="486E7C07" w14:textId="77777777" w:rsidR="001D6A37" w:rsidRPr="00B8708E" w:rsidRDefault="001D6A37" w:rsidP="00B8708E">
            <w:pPr>
              <w:contextualSpacing/>
              <w:jc w:val="center"/>
              <w:rPr>
                <w:sz w:val="18"/>
                <w:szCs w:val="18"/>
              </w:rPr>
            </w:pPr>
            <w:r w:rsidRPr="00B8708E">
              <w:rPr>
                <w:sz w:val="18"/>
                <w:szCs w:val="18"/>
              </w:rPr>
              <w:t>кв. м.</w:t>
            </w:r>
          </w:p>
        </w:tc>
        <w:tc>
          <w:tcPr>
            <w:tcW w:w="666" w:type="dxa"/>
            <w:shd w:val="clear" w:color="auto" w:fill="BFBFBF" w:themeFill="background1" w:themeFillShade="BF"/>
            <w:vAlign w:val="bottom"/>
          </w:tcPr>
          <w:p w14:paraId="3EB3D036" w14:textId="5380ACCB" w:rsidR="001D6A37" w:rsidRPr="00B8708E" w:rsidRDefault="001D6A37" w:rsidP="00B8708E">
            <w:pPr>
              <w:contextualSpacing/>
              <w:jc w:val="center"/>
              <w:rPr>
                <w:sz w:val="18"/>
                <w:szCs w:val="18"/>
              </w:rPr>
            </w:pPr>
            <w:r w:rsidRPr="00B8708E">
              <w:rPr>
                <w:sz w:val="18"/>
                <w:szCs w:val="18"/>
              </w:rPr>
              <w:t>шт.</w:t>
            </w:r>
          </w:p>
        </w:tc>
        <w:tc>
          <w:tcPr>
            <w:tcW w:w="846" w:type="dxa"/>
            <w:shd w:val="clear" w:color="auto" w:fill="BFBFBF" w:themeFill="background1" w:themeFillShade="BF"/>
            <w:vAlign w:val="bottom"/>
          </w:tcPr>
          <w:p w14:paraId="4ADDC550" w14:textId="0A71D73E" w:rsidR="001D6A37" w:rsidRPr="00B8708E" w:rsidRDefault="001D6A37" w:rsidP="00B8708E">
            <w:pPr>
              <w:contextualSpacing/>
              <w:jc w:val="center"/>
              <w:rPr>
                <w:sz w:val="18"/>
                <w:szCs w:val="18"/>
              </w:rPr>
            </w:pPr>
            <w:r w:rsidRPr="00B8708E">
              <w:rPr>
                <w:sz w:val="18"/>
                <w:szCs w:val="18"/>
              </w:rPr>
              <w:t>кв. м.</w:t>
            </w:r>
          </w:p>
        </w:tc>
        <w:tc>
          <w:tcPr>
            <w:tcW w:w="666" w:type="dxa"/>
            <w:shd w:val="clear" w:color="auto" w:fill="BFBFBF" w:themeFill="background1" w:themeFillShade="BF"/>
            <w:vAlign w:val="bottom"/>
          </w:tcPr>
          <w:p w14:paraId="5198FF6B" w14:textId="29AF730F" w:rsidR="001D6A37" w:rsidRPr="00B8708E" w:rsidRDefault="001D6A37" w:rsidP="00B8708E">
            <w:pPr>
              <w:contextualSpacing/>
              <w:jc w:val="center"/>
              <w:rPr>
                <w:sz w:val="18"/>
                <w:szCs w:val="18"/>
              </w:rPr>
            </w:pPr>
            <w:r w:rsidRPr="00B8708E">
              <w:rPr>
                <w:sz w:val="18"/>
                <w:szCs w:val="18"/>
              </w:rPr>
              <w:t>шт.</w:t>
            </w:r>
          </w:p>
        </w:tc>
        <w:tc>
          <w:tcPr>
            <w:tcW w:w="846" w:type="dxa"/>
            <w:shd w:val="clear" w:color="auto" w:fill="BFBFBF" w:themeFill="background1" w:themeFillShade="BF"/>
            <w:vAlign w:val="bottom"/>
          </w:tcPr>
          <w:p w14:paraId="758B94C5" w14:textId="77777777" w:rsidR="001D6A37" w:rsidRPr="00B8708E" w:rsidRDefault="001D6A37" w:rsidP="00B8708E">
            <w:pPr>
              <w:contextualSpacing/>
              <w:jc w:val="center"/>
              <w:rPr>
                <w:sz w:val="18"/>
                <w:szCs w:val="18"/>
              </w:rPr>
            </w:pPr>
            <w:r w:rsidRPr="00B8708E">
              <w:rPr>
                <w:sz w:val="18"/>
                <w:szCs w:val="18"/>
              </w:rPr>
              <w:t>кв. м.</w:t>
            </w:r>
          </w:p>
        </w:tc>
        <w:tc>
          <w:tcPr>
            <w:tcW w:w="980" w:type="dxa"/>
            <w:shd w:val="clear" w:color="auto" w:fill="BFBFBF" w:themeFill="background1" w:themeFillShade="BF"/>
          </w:tcPr>
          <w:p w14:paraId="45A41177" w14:textId="2A170C85" w:rsidR="001D6A37" w:rsidRPr="00B8708E" w:rsidRDefault="001D6A37" w:rsidP="00B8708E">
            <w:pPr>
              <w:contextualSpacing/>
              <w:jc w:val="center"/>
              <w:rPr>
                <w:sz w:val="18"/>
                <w:szCs w:val="18"/>
              </w:rPr>
            </w:pPr>
            <w:r>
              <w:rPr>
                <w:sz w:val="18"/>
                <w:szCs w:val="18"/>
              </w:rPr>
              <w:t>шт.</w:t>
            </w:r>
          </w:p>
        </w:tc>
        <w:tc>
          <w:tcPr>
            <w:tcW w:w="1134" w:type="dxa"/>
            <w:shd w:val="clear" w:color="auto" w:fill="BFBFBF" w:themeFill="background1" w:themeFillShade="BF"/>
          </w:tcPr>
          <w:p w14:paraId="289D0D73" w14:textId="67419CB1" w:rsidR="001D6A37" w:rsidRPr="00B8708E" w:rsidRDefault="001D6A37" w:rsidP="00B8708E">
            <w:pPr>
              <w:contextualSpacing/>
              <w:jc w:val="center"/>
              <w:rPr>
                <w:sz w:val="18"/>
                <w:szCs w:val="18"/>
              </w:rPr>
            </w:pPr>
            <w:r>
              <w:rPr>
                <w:sz w:val="18"/>
                <w:szCs w:val="18"/>
              </w:rPr>
              <w:t>кв. м.</w:t>
            </w:r>
          </w:p>
        </w:tc>
      </w:tr>
      <w:tr w:rsidR="001D6A37" w:rsidRPr="00B8708E" w14:paraId="74850E98" w14:textId="2C19AED9" w:rsidTr="001D6A37">
        <w:tc>
          <w:tcPr>
            <w:tcW w:w="1477" w:type="dxa"/>
            <w:vAlign w:val="bottom"/>
          </w:tcPr>
          <w:p w14:paraId="082B0AE0" w14:textId="77777777" w:rsidR="001D6A37" w:rsidRPr="00B8708E" w:rsidRDefault="001D6A37" w:rsidP="00B8708E">
            <w:pPr>
              <w:contextualSpacing/>
              <w:rPr>
                <w:sz w:val="18"/>
                <w:szCs w:val="18"/>
              </w:rPr>
            </w:pPr>
            <w:r w:rsidRPr="00B8708E">
              <w:rPr>
                <w:sz w:val="18"/>
                <w:szCs w:val="18"/>
              </w:rPr>
              <w:t>Ввод квартир в Анжеро-Судженске</w:t>
            </w:r>
          </w:p>
        </w:tc>
        <w:tc>
          <w:tcPr>
            <w:tcW w:w="666" w:type="dxa"/>
            <w:vAlign w:val="bottom"/>
          </w:tcPr>
          <w:p w14:paraId="73D5663A" w14:textId="4E49F58C" w:rsidR="001D6A37" w:rsidRPr="00B8708E" w:rsidRDefault="001D6A37" w:rsidP="00B8708E">
            <w:pPr>
              <w:contextualSpacing/>
              <w:jc w:val="center"/>
              <w:rPr>
                <w:sz w:val="18"/>
                <w:szCs w:val="18"/>
              </w:rPr>
            </w:pPr>
            <w:r w:rsidRPr="00B8708E">
              <w:rPr>
                <w:sz w:val="18"/>
                <w:szCs w:val="18"/>
              </w:rPr>
              <w:t>470</w:t>
            </w:r>
          </w:p>
        </w:tc>
        <w:tc>
          <w:tcPr>
            <w:tcW w:w="846" w:type="dxa"/>
            <w:vAlign w:val="bottom"/>
          </w:tcPr>
          <w:p w14:paraId="765385C2" w14:textId="5DA913B3" w:rsidR="001D6A37" w:rsidRPr="00B8708E" w:rsidRDefault="001D6A37" w:rsidP="00B8708E">
            <w:pPr>
              <w:contextualSpacing/>
              <w:jc w:val="center"/>
              <w:rPr>
                <w:sz w:val="18"/>
                <w:szCs w:val="18"/>
              </w:rPr>
            </w:pPr>
            <w:r w:rsidRPr="00B8708E">
              <w:rPr>
                <w:sz w:val="18"/>
                <w:szCs w:val="18"/>
              </w:rPr>
              <w:t>24250</w:t>
            </w:r>
          </w:p>
        </w:tc>
        <w:tc>
          <w:tcPr>
            <w:tcW w:w="666" w:type="dxa"/>
            <w:vAlign w:val="bottom"/>
          </w:tcPr>
          <w:p w14:paraId="19033EF9" w14:textId="44B1DC0C" w:rsidR="001D6A37" w:rsidRPr="00B8708E" w:rsidRDefault="001D6A37" w:rsidP="00B8708E">
            <w:pPr>
              <w:contextualSpacing/>
              <w:jc w:val="center"/>
              <w:rPr>
                <w:sz w:val="18"/>
                <w:szCs w:val="18"/>
              </w:rPr>
            </w:pPr>
            <w:r w:rsidRPr="00B8708E">
              <w:rPr>
                <w:sz w:val="18"/>
                <w:szCs w:val="18"/>
              </w:rPr>
              <w:t>492</w:t>
            </w:r>
          </w:p>
        </w:tc>
        <w:tc>
          <w:tcPr>
            <w:tcW w:w="846" w:type="dxa"/>
            <w:vAlign w:val="bottom"/>
          </w:tcPr>
          <w:p w14:paraId="2C938D62" w14:textId="77777777" w:rsidR="001D6A37" w:rsidRPr="00B8708E" w:rsidRDefault="001D6A37" w:rsidP="00B8708E">
            <w:pPr>
              <w:contextualSpacing/>
              <w:jc w:val="center"/>
              <w:rPr>
                <w:sz w:val="18"/>
                <w:szCs w:val="18"/>
              </w:rPr>
            </w:pPr>
            <w:r w:rsidRPr="00B8708E">
              <w:rPr>
                <w:sz w:val="18"/>
                <w:szCs w:val="18"/>
              </w:rPr>
              <w:t>24152</w:t>
            </w:r>
          </w:p>
        </w:tc>
        <w:tc>
          <w:tcPr>
            <w:tcW w:w="666" w:type="dxa"/>
            <w:vAlign w:val="bottom"/>
          </w:tcPr>
          <w:p w14:paraId="3847024C" w14:textId="4DBB08A3" w:rsidR="001D6A37" w:rsidRPr="00B8708E" w:rsidRDefault="001D6A37" w:rsidP="00B8708E">
            <w:pPr>
              <w:contextualSpacing/>
              <w:jc w:val="center"/>
              <w:rPr>
                <w:sz w:val="18"/>
                <w:szCs w:val="18"/>
              </w:rPr>
            </w:pPr>
            <w:r w:rsidRPr="00B8708E">
              <w:rPr>
                <w:sz w:val="18"/>
                <w:szCs w:val="18"/>
              </w:rPr>
              <w:t>635</w:t>
            </w:r>
          </w:p>
        </w:tc>
        <w:tc>
          <w:tcPr>
            <w:tcW w:w="846" w:type="dxa"/>
            <w:vAlign w:val="bottom"/>
          </w:tcPr>
          <w:p w14:paraId="22D16057" w14:textId="250EDA4D" w:rsidR="001D6A37" w:rsidRPr="00B8708E" w:rsidRDefault="001D6A37" w:rsidP="00B8708E">
            <w:pPr>
              <w:contextualSpacing/>
              <w:jc w:val="center"/>
              <w:rPr>
                <w:sz w:val="18"/>
                <w:szCs w:val="18"/>
              </w:rPr>
            </w:pPr>
            <w:r w:rsidRPr="00B8708E">
              <w:rPr>
                <w:sz w:val="18"/>
                <w:szCs w:val="18"/>
              </w:rPr>
              <w:t>26567</w:t>
            </w:r>
          </w:p>
        </w:tc>
        <w:tc>
          <w:tcPr>
            <w:tcW w:w="666" w:type="dxa"/>
            <w:vAlign w:val="bottom"/>
          </w:tcPr>
          <w:p w14:paraId="33A3A18C" w14:textId="38E7771D" w:rsidR="001D6A37" w:rsidRPr="00B8708E" w:rsidRDefault="001D6A37" w:rsidP="00B8708E">
            <w:pPr>
              <w:contextualSpacing/>
              <w:jc w:val="center"/>
              <w:rPr>
                <w:sz w:val="18"/>
                <w:szCs w:val="18"/>
              </w:rPr>
            </w:pPr>
            <w:r w:rsidRPr="00B8708E">
              <w:rPr>
                <w:sz w:val="18"/>
                <w:szCs w:val="18"/>
              </w:rPr>
              <w:t>1065</w:t>
            </w:r>
          </w:p>
        </w:tc>
        <w:tc>
          <w:tcPr>
            <w:tcW w:w="846" w:type="dxa"/>
            <w:vAlign w:val="bottom"/>
          </w:tcPr>
          <w:p w14:paraId="27795380" w14:textId="77777777" w:rsidR="001D6A37" w:rsidRPr="00B8708E" w:rsidRDefault="001D6A37" w:rsidP="00B8708E">
            <w:pPr>
              <w:contextualSpacing/>
              <w:jc w:val="center"/>
              <w:rPr>
                <w:sz w:val="18"/>
                <w:szCs w:val="18"/>
              </w:rPr>
            </w:pPr>
            <w:r w:rsidRPr="00B8708E">
              <w:rPr>
                <w:sz w:val="18"/>
                <w:szCs w:val="18"/>
              </w:rPr>
              <w:t>45026</w:t>
            </w:r>
          </w:p>
        </w:tc>
        <w:tc>
          <w:tcPr>
            <w:tcW w:w="980" w:type="dxa"/>
            <w:vAlign w:val="bottom"/>
          </w:tcPr>
          <w:p w14:paraId="7EC744A4" w14:textId="068C19C0" w:rsidR="001D6A37" w:rsidRPr="00B8708E" w:rsidRDefault="001D6A37" w:rsidP="001D6A37">
            <w:pPr>
              <w:contextualSpacing/>
              <w:jc w:val="center"/>
              <w:rPr>
                <w:sz w:val="18"/>
                <w:szCs w:val="18"/>
              </w:rPr>
            </w:pPr>
            <w:r>
              <w:rPr>
                <w:sz w:val="18"/>
                <w:szCs w:val="18"/>
              </w:rPr>
              <w:t>619</w:t>
            </w:r>
          </w:p>
        </w:tc>
        <w:tc>
          <w:tcPr>
            <w:tcW w:w="1134" w:type="dxa"/>
            <w:vAlign w:val="bottom"/>
          </w:tcPr>
          <w:p w14:paraId="70558BE7" w14:textId="52E628D1" w:rsidR="001D6A37" w:rsidRPr="00B8708E" w:rsidRDefault="001D6A37" w:rsidP="001D6A37">
            <w:pPr>
              <w:contextualSpacing/>
              <w:jc w:val="center"/>
              <w:rPr>
                <w:sz w:val="18"/>
                <w:szCs w:val="18"/>
              </w:rPr>
            </w:pPr>
            <w:r>
              <w:rPr>
                <w:sz w:val="18"/>
                <w:szCs w:val="18"/>
              </w:rPr>
              <w:t>28299</w:t>
            </w:r>
          </w:p>
        </w:tc>
      </w:tr>
      <w:tr w:rsidR="001D6A37" w:rsidRPr="00B8708E" w14:paraId="787E6CA4" w14:textId="1CE50B4A" w:rsidTr="001D6A37">
        <w:tc>
          <w:tcPr>
            <w:tcW w:w="1477" w:type="dxa"/>
            <w:vAlign w:val="bottom"/>
          </w:tcPr>
          <w:p w14:paraId="2F8DC6CB" w14:textId="77777777" w:rsidR="001D6A37" w:rsidRPr="00B8708E" w:rsidRDefault="001D6A37" w:rsidP="00B8708E">
            <w:pPr>
              <w:contextualSpacing/>
              <w:rPr>
                <w:sz w:val="18"/>
                <w:szCs w:val="18"/>
              </w:rPr>
            </w:pPr>
            <w:r w:rsidRPr="00B8708E">
              <w:rPr>
                <w:sz w:val="18"/>
                <w:szCs w:val="18"/>
              </w:rPr>
              <w:t>Ввод квартир по Кемеровской области</w:t>
            </w:r>
          </w:p>
        </w:tc>
        <w:tc>
          <w:tcPr>
            <w:tcW w:w="666" w:type="dxa"/>
            <w:vAlign w:val="bottom"/>
          </w:tcPr>
          <w:p w14:paraId="422DFCC8" w14:textId="452F18D3" w:rsidR="001D6A37" w:rsidRPr="00B8708E" w:rsidRDefault="001D6A37" w:rsidP="00B8708E">
            <w:pPr>
              <w:contextualSpacing/>
              <w:jc w:val="center"/>
              <w:rPr>
                <w:sz w:val="18"/>
                <w:szCs w:val="18"/>
              </w:rPr>
            </w:pPr>
            <w:r w:rsidRPr="00B8708E">
              <w:rPr>
                <w:sz w:val="18"/>
                <w:szCs w:val="18"/>
              </w:rPr>
              <w:t>15876</w:t>
            </w:r>
          </w:p>
        </w:tc>
        <w:tc>
          <w:tcPr>
            <w:tcW w:w="846" w:type="dxa"/>
            <w:vAlign w:val="bottom"/>
          </w:tcPr>
          <w:p w14:paraId="01C65412" w14:textId="3D5E45E0" w:rsidR="001D6A37" w:rsidRPr="00B8708E" w:rsidRDefault="001D6A37" w:rsidP="00B8708E">
            <w:pPr>
              <w:contextualSpacing/>
              <w:jc w:val="center"/>
              <w:rPr>
                <w:sz w:val="18"/>
                <w:szCs w:val="18"/>
              </w:rPr>
            </w:pPr>
            <w:r w:rsidRPr="00B8708E">
              <w:rPr>
                <w:sz w:val="18"/>
                <w:szCs w:val="18"/>
              </w:rPr>
              <w:t>1090829</w:t>
            </w:r>
          </w:p>
        </w:tc>
        <w:tc>
          <w:tcPr>
            <w:tcW w:w="666" w:type="dxa"/>
            <w:vAlign w:val="bottom"/>
          </w:tcPr>
          <w:p w14:paraId="3332BB5E" w14:textId="7D3F55AA" w:rsidR="001D6A37" w:rsidRPr="00B8708E" w:rsidRDefault="001D6A37" w:rsidP="00B8708E">
            <w:pPr>
              <w:contextualSpacing/>
              <w:jc w:val="center"/>
              <w:rPr>
                <w:sz w:val="18"/>
                <w:szCs w:val="18"/>
              </w:rPr>
            </w:pPr>
            <w:r w:rsidRPr="00B8708E">
              <w:rPr>
                <w:sz w:val="18"/>
                <w:szCs w:val="18"/>
              </w:rPr>
              <w:t>16808</w:t>
            </w:r>
          </w:p>
        </w:tc>
        <w:tc>
          <w:tcPr>
            <w:tcW w:w="846" w:type="dxa"/>
            <w:vAlign w:val="bottom"/>
          </w:tcPr>
          <w:p w14:paraId="3C4AC6A3" w14:textId="77777777" w:rsidR="001D6A37" w:rsidRPr="00B8708E" w:rsidRDefault="001D6A37" w:rsidP="00B8708E">
            <w:pPr>
              <w:contextualSpacing/>
              <w:jc w:val="center"/>
              <w:rPr>
                <w:sz w:val="18"/>
                <w:szCs w:val="18"/>
              </w:rPr>
            </w:pPr>
            <w:r w:rsidRPr="00B8708E">
              <w:rPr>
                <w:sz w:val="18"/>
                <w:szCs w:val="18"/>
              </w:rPr>
              <w:t>1097814</w:t>
            </w:r>
          </w:p>
        </w:tc>
        <w:tc>
          <w:tcPr>
            <w:tcW w:w="666" w:type="dxa"/>
            <w:vAlign w:val="bottom"/>
          </w:tcPr>
          <w:p w14:paraId="27823973" w14:textId="3A246670" w:rsidR="001D6A37" w:rsidRPr="00B8708E" w:rsidRDefault="001D6A37" w:rsidP="00B8708E">
            <w:pPr>
              <w:contextualSpacing/>
              <w:jc w:val="center"/>
              <w:rPr>
                <w:sz w:val="18"/>
                <w:szCs w:val="18"/>
              </w:rPr>
            </w:pPr>
            <w:r w:rsidRPr="00B8708E">
              <w:rPr>
                <w:sz w:val="18"/>
                <w:szCs w:val="18"/>
              </w:rPr>
              <w:t>15732</w:t>
            </w:r>
          </w:p>
        </w:tc>
        <w:tc>
          <w:tcPr>
            <w:tcW w:w="846" w:type="dxa"/>
            <w:vAlign w:val="bottom"/>
          </w:tcPr>
          <w:p w14:paraId="50C75446" w14:textId="23B7C14C" w:rsidR="001D6A37" w:rsidRPr="00B8708E" w:rsidRDefault="001D6A37" w:rsidP="00B8708E">
            <w:pPr>
              <w:contextualSpacing/>
              <w:jc w:val="center"/>
              <w:rPr>
                <w:sz w:val="18"/>
                <w:szCs w:val="18"/>
              </w:rPr>
            </w:pPr>
            <w:r w:rsidRPr="00B8708E">
              <w:rPr>
                <w:sz w:val="18"/>
                <w:szCs w:val="18"/>
              </w:rPr>
              <w:t>1001988</w:t>
            </w:r>
          </w:p>
        </w:tc>
        <w:tc>
          <w:tcPr>
            <w:tcW w:w="666" w:type="dxa"/>
            <w:vAlign w:val="bottom"/>
          </w:tcPr>
          <w:p w14:paraId="1BB32B9E" w14:textId="5569A40C" w:rsidR="001D6A37" w:rsidRPr="00B8708E" w:rsidRDefault="001D6A37" w:rsidP="00B8708E">
            <w:pPr>
              <w:contextualSpacing/>
              <w:jc w:val="center"/>
              <w:rPr>
                <w:sz w:val="18"/>
                <w:szCs w:val="18"/>
              </w:rPr>
            </w:pPr>
            <w:r w:rsidRPr="00B8708E">
              <w:rPr>
                <w:sz w:val="18"/>
                <w:szCs w:val="18"/>
              </w:rPr>
              <w:t>16750</w:t>
            </w:r>
          </w:p>
        </w:tc>
        <w:tc>
          <w:tcPr>
            <w:tcW w:w="846" w:type="dxa"/>
            <w:vAlign w:val="bottom"/>
          </w:tcPr>
          <w:p w14:paraId="439CFC0E" w14:textId="77777777" w:rsidR="001D6A37" w:rsidRPr="00B8708E" w:rsidRDefault="001D6A37" w:rsidP="00B8708E">
            <w:pPr>
              <w:contextualSpacing/>
              <w:jc w:val="center"/>
              <w:rPr>
                <w:sz w:val="18"/>
                <w:szCs w:val="18"/>
              </w:rPr>
            </w:pPr>
            <w:r w:rsidRPr="00B8708E">
              <w:rPr>
                <w:sz w:val="18"/>
                <w:szCs w:val="18"/>
              </w:rPr>
              <w:t>1089188</w:t>
            </w:r>
          </w:p>
        </w:tc>
        <w:tc>
          <w:tcPr>
            <w:tcW w:w="980" w:type="dxa"/>
            <w:vAlign w:val="bottom"/>
          </w:tcPr>
          <w:p w14:paraId="6F1217FD" w14:textId="6CD3B93B" w:rsidR="001D6A37" w:rsidRPr="00B8708E" w:rsidRDefault="001D6A37" w:rsidP="001D6A37">
            <w:pPr>
              <w:contextualSpacing/>
              <w:jc w:val="center"/>
              <w:rPr>
                <w:sz w:val="18"/>
                <w:szCs w:val="18"/>
              </w:rPr>
            </w:pPr>
            <w:r>
              <w:rPr>
                <w:sz w:val="18"/>
                <w:szCs w:val="18"/>
              </w:rPr>
              <w:t>14400</w:t>
            </w:r>
          </w:p>
        </w:tc>
        <w:tc>
          <w:tcPr>
            <w:tcW w:w="1134" w:type="dxa"/>
            <w:vAlign w:val="bottom"/>
          </w:tcPr>
          <w:p w14:paraId="19EEDECA" w14:textId="70B00D87" w:rsidR="001D6A37" w:rsidRPr="00B8708E" w:rsidRDefault="001D6A37" w:rsidP="001D6A37">
            <w:pPr>
              <w:contextualSpacing/>
              <w:jc w:val="center"/>
              <w:rPr>
                <w:sz w:val="18"/>
                <w:szCs w:val="18"/>
              </w:rPr>
            </w:pPr>
            <w:r>
              <w:rPr>
                <w:sz w:val="18"/>
                <w:szCs w:val="18"/>
              </w:rPr>
              <w:t>1000000</w:t>
            </w:r>
          </w:p>
        </w:tc>
      </w:tr>
      <w:tr w:rsidR="001D6A37" w:rsidRPr="00B8708E" w14:paraId="01B4091E" w14:textId="7BE5BB1A" w:rsidTr="001D6A37">
        <w:tc>
          <w:tcPr>
            <w:tcW w:w="1477" w:type="dxa"/>
            <w:vAlign w:val="bottom"/>
          </w:tcPr>
          <w:p w14:paraId="251ABB54" w14:textId="56E45A35" w:rsidR="001D6A37" w:rsidRPr="00B8708E" w:rsidRDefault="001D6A37" w:rsidP="00B8708E">
            <w:pPr>
              <w:contextualSpacing/>
              <w:rPr>
                <w:sz w:val="18"/>
                <w:szCs w:val="18"/>
              </w:rPr>
            </w:pPr>
            <w:r w:rsidRPr="00B8708E">
              <w:rPr>
                <w:sz w:val="18"/>
                <w:szCs w:val="18"/>
              </w:rPr>
              <w:t>% от общеобластного</w:t>
            </w:r>
          </w:p>
        </w:tc>
        <w:tc>
          <w:tcPr>
            <w:tcW w:w="666" w:type="dxa"/>
            <w:vAlign w:val="bottom"/>
          </w:tcPr>
          <w:p w14:paraId="41E1613B" w14:textId="6C9852E7" w:rsidR="001D6A37" w:rsidRPr="00B8708E" w:rsidRDefault="001D6A37" w:rsidP="00B8708E">
            <w:pPr>
              <w:contextualSpacing/>
              <w:jc w:val="center"/>
              <w:rPr>
                <w:sz w:val="18"/>
                <w:szCs w:val="18"/>
              </w:rPr>
            </w:pPr>
            <w:r>
              <w:rPr>
                <w:sz w:val="18"/>
                <w:szCs w:val="18"/>
              </w:rPr>
              <w:t>3,0</w:t>
            </w:r>
          </w:p>
        </w:tc>
        <w:tc>
          <w:tcPr>
            <w:tcW w:w="846" w:type="dxa"/>
            <w:vAlign w:val="bottom"/>
          </w:tcPr>
          <w:p w14:paraId="35F867F5" w14:textId="7017E393" w:rsidR="001D6A37" w:rsidRPr="00B8708E" w:rsidRDefault="001D6A37" w:rsidP="00B8708E">
            <w:pPr>
              <w:contextualSpacing/>
              <w:jc w:val="center"/>
              <w:rPr>
                <w:sz w:val="18"/>
                <w:szCs w:val="18"/>
              </w:rPr>
            </w:pPr>
            <w:r w:rsidRPr="00B8708E">
              <w:rPr>
                <w:sz w:val="18"/>
                <w:szCs w:val="18"/>
              </w:rPr>
              <w:t>2,2</w:t>
            </w:r>
          </w:p>
        </w:tc>
        <w:tc>
          <w:tcPr>
            <w:tcW w:w="666" w:type="dxa"/>
            <w:vAlign w:val="bottom"/>
          </w:tcPr>
          <w:p w14:paraId="7C0AD6EE" w14:textId="3093ED03" w:rsidR="001D6A37" w:rsidRPr="00B8708E" w:rsidRDefault="001D6A37" w:rsidP="00B8708E">
            <w:pPr>
              <w:contextualSpacing/>
              <w:jc w:val="center"/>
              <w:rPr>
                <w:sz w:val="18"/>
                <w:szCs w:val="18"/>
              </w:rPr>
            </w:pPr>
            <w:r w:rsidRPr="00B8708E">
              <w:rPr>
                <w:sz w:val="18"/>
                <w:szCs w:val="18"/>
              </w:rPr>
              <w:t>2,9</w:t>
            </w:r>
          </w:p>
        </w:tc>
        <w:tc>
          <w:tcPr>
            <w:tcW w:w="846" w:type="dxa"/>
            <w:vAlign w:val="bottom"/>
          </w:tcPr>
          <w:p w14:paraId="46E45DA6" w14:textId="77777777" w:rsidR="001D6A37" w:rsidRPr="00B8708E" w:rsidRDefault="001D6A37" w:rsidP="00B8708E">
            <w:pPr>
              <w:contextualSpacing/>
              <w:jc w:val="center"/>
              <w:rPr>
                <w:sz w:val="18"/>
                <w:szCs w:val="18"/>
              </w:rPr>
            </w:pPr>
            <w:r w:rsidRPr="00B8708E">
              <w:rPr>
                <w:sz w:val="18"/>
                <w:szCs w:val="18"/>
              </w:rPr>
              <w:t>2,2</w:t>
            </w:r>
          </w:p>
        </w:tc>
        <w:tc>
          <w:tcPr>
            <w:tcW w:w="666" w:type="dxa"/>
            <w:vAlign w:val="bottom"/>
          </w:tcPr>
          <w:p w14:paraId="19CC405F" w14:textId="56621CD0" w:rsidR="001D6A37" w:rsidRPr="00B8708E" w:rsidRDefault="001D6A37" w:rsidP="00B8708E">
            <w:pPr>
              <w:contextualSpacing/>
              <w:jc w:val="center"/>
              <w:rPr>
                <w:sz w:val="18"/>
                <w:szCs w:val="18"/>
              </w:rPr>
            </w:pPr>
            <w:r>
              <w:rPr>
                <w:sz w:val="18"/>
                <w:szCs w:val="18"/>
              </w:rPr>
              <w:t>4,0</w:t>
            </w:r>
          </w:p>
        </w:tc>
        <w:tc>
          <w:tcPr>
            <w:tcW w:w="846" w:type="dxa"/>
            <w:vAlign w:val="bottom"/>
          </w:tcPr>
          <w:p w14:paraId="2AFDD7DF" w14:textId="4B5CA5E9" w:rsidR="001D6A37" w:rsidRPr="00B8708E" w:rsidRDefault="001D6A37" w:rsidP="00B8708E">
            <w:pPr>
              <w:contextualSpacing/>
              <w:jc w:val="center"/>
              <w:rPr>
                <w:sz w:val="18"/>
                <w:szCs w:val="18"/>
              </w:rPr>
            </w:pPr>
            <w:r>
              <w:rPr>
                <w:sz w:val="18"/>
                <w:szCs w:val="18"/>
              </w:rPr>
              <w:t>2,7</w:t>
            </w:r>
          </w:p>
        </w:tc>
        <w:tc>
          <w:tcPr>
            <w:tcW w:w="666" w:type="dxa"/>
            <w:vAlign w:val="bottom"/>
          </w:tcPr>
          <w:p w14:paraId="41E98671" w14:textId="09F8DB33" w:rsidR="001D6A37" w:rsidRPr="00B8708E" w:rsidRDefault="001D6A37" w:rsidP="00B8708E">
            <w:pPr>
              <w:contextualSpacing/>
              <w:jc w:val="center"/>
              <w:rPr>
                <w:sz w:val="18"/>
                <w:szCs w:val="18"/>
              </w:rPr>
            </w:pPr>
            <w:r w:rsidRPr="00B8708E">
              <w:rPr>
                <w:sz w:val="18"/>
                <w:szCs w:val="18"/>
              </w:rPr>
              <w:t>6,4</w:t>
            </w:r>
          </w:p>
        </w:tc>
        <w:tc>
          <w:tcPr>
            <w:tcW w:w="846" w:type="dxa"/>
            <w:vAlign w:val="bottom"/>
          </w:tcPr>
          <w:p w14:paraId="36D76E6C" w14:textId="77777777" w:rsidR="001D6A37" w:rsidRPr="00B8708E" w:rsidRDefault="001D6A37" w:rsidP="00B8708E">
            <w:pPr>
              <w:contextualSpacing/>
              <w:jc w:val="center"/>
              <w:rPr>
                <w:sz w:val="18"/>
                <w:szCs w:val="18"/>
              </w:rPr>
            </w:pPr>
            <w:r w:rsidRPr="00B8708E">
              <w:rPr>
                <w:sz w:val="18"/>
                <w:szCs w:val="18"/>
              </w:rPr>
              <w:t>4,1</w:t>
            </w:r>
          </w:p>
        </w:tc>
        <w:tc>
          <w:tcPr>
            <w:tcW w:w="980" w:type="dxa"/>
            <w:vAlign w:val="bottom"/>
          </w:tcPr>
          <w:p w14:paraId="4090087E" w14:textId="65C777F5" w:rsidR="001D6A37" w:rsidRPr="00B8708E" w:rsidRDefault="001D6A37" w:rsidP="001D6A37">
            <w:pPr>
              <w:contextualSpacing/>
              <w:jc w:val="center"/>
              <w:rPr>
                <w:sz w:val="18"/>
                <w:szCs w:val="18"/>
              </w:rPr>
            </w:pPr>
            <w:r>
              <w:rPr>
                <w:sz w:val="18"/>
                <w:szCs w:val="18"/>
              </w:rPr>
              <w:t>4,3</w:t>
            </w:r>
          </w:p>
        </w:tc>
        <w:tc>
          <w:tcPr>
            <w:tcW w:w="1134" w:type="dxa"/>
            <w:vAlign w:val="bottom"/>
          </w:tcPr>
          <w:p w14:paraId="3747DED7" w14:textId="072354DA" w:rsidR="001D6A37" w:rsidRPr="00B8708E" w:rsidRDefault="001D6A37" w:rsidP="001D6A37">
            <w:pPr>
              <w:contextualSpacing/>
              <w:jc w:val="center"/>
              <w:rPr>
                <w:sz w:val="18"/>
                <w:szCs w:val="18"/>
              </w:rPr>
            </w:pPr>
            <w:r>
              <w:rPr>
                <w:sz w:val="18"/>
                <w:szCs w:val="18"/>
              </w:rPr>
              <w:t>2,8</w:t>
            </w:r>
          </w:p>
        </w:tc>
      </w:tr>
    </w:tbl>
    <w:p w14:paraId="76814724" w14:textId="08F3E5BC" w:rsidR="007E620E" w:rsidRDefault="007E620E" w:rsidP="007E620E">
      <w:pPr>
        <w:spacing w:line="360" w:lineRule="auto"/>
        <w:ind w:firstLine="709"/>
        <w:contextualSpacing/>
        <w:jc w:val="both"/>
        <w:rPr>
          <w:sz w:val="28"/>
          <w:szCs w:val="28"/>
        </w:rPr>
      </w:pPr>
      <w:r w:rsidRPr="001D3A20">
        <w:rPr>
          <w:sz w:val="28"/>
          <w:szCs w:val="28"/>
        </w:rPr>
        <w:t xml:space="preserve">Спад в жилищном строительстве, в первую очередь, связан с резким сокращением бюджетного финансирования, значительным удорожанием стоимости квадратного метра жилья (ввиду инфляционных процессов и введения нормативов на строительство, направленных на улучшение потребительских свойств жилья) на фоне понижения покупательной способности населения. </w:t>
      </w:r>
    </w:p>
    <w:p w14:paraId="58932125" w14:textId="2A09AFDD" w:rsidR="004F1F6F" w:rsidRPr="00ED6250" w:rsidRDefault="007E620E" w:rsidP="0055614E">
      <w:pPr>
        <w:spacing w:line="360" w:lineRule="auto"/>
        <w:ind w:firstLine="709"/>
        <w:contextualSpacing/>
        <w:jc w:val="both"/>
        <w:rPr>
          <w:sz w:val="28"/>
          <w:szCs w:val="28"/>
        </w:rPr>
      </w:pPr>
      <w:r w:rsidRPr="001D3A20">
        <w:rPr>
          <w:sz w:val="28"/>
          <w:szCs w:val="28"/>
        </w:rPr>
        <w:t xml:space="preserve">В условиях сокращения бюджетного финансирования (не только в социальную, но и производственную сферу) </w:t>
      </w:r>
      <w:r w:rsidR="00ED6250">
        <w:rPr>
          <w:sz w:val="28"/>
          <w:szCs w:val="28"/>
        </w:rPr>
        <w:t xml:space="preserve">ряд </w:t>
      </w:r>
      <w:r w:rsidRPr="00ED6250">
        <w:rPr>
          <w:sz w:val="28"/>
          <w:szCs w:val="28"/>
        </w:rPr>
        <w:t>подрядны</w:t>
      </w:r>
      <w:r w:rsidR="00ED6250" w:rsidRPr="00ED6250">
        <w:rPr>
          <w:sz w:val="28"/>
          <w:szCs w:val="28"/>
        </w:rPr>
        <w:t>х</w:t>
      </w:r>
      <w:r w:rsidRPr="00ED6250">
        <w:rPr>
          <w:sz w:val="28"/>
          <w:szCs w:val="28"/>
        </w:rPr>
        <w:t xml:space="preserve"> организаци</w:t>
      </w:r>
      <w:r w:rsidR="00ED6250" w:rsidRPr="00ED6250">
        <w:rPr>
          <w:sz w:val="28"/>
          <w:szCs w:val="28"/>
        </w:rPr>
        <w:t xml:space="preserve">й </w:t>
      </w:r>
      <w:r w:rsidRPr="00ED6250">
        <w:rPr>
          <w:sz w:val="28"/>
          <w:szCs w:val="28"/>
        </w:rPr>
        <w:t>были ликвидированы</w:t>
      </w:r>
      <w:r w:rsidR="00ED6250" w:rsidRPr="00ED6250">
        <w:rPr>
          <w:sz w:val="28"/>
          <w:szCs w:val="28"/>
        </w:rPr>
        <w:t xml:space="preserve">, другие </w:t>
      </w:r>
      <w:r w:rsidR="00437F18" w:rsidRPr="00ED6250">
        <w:rPr>
          <w:sz w:val="28"/>
          <w:szCs w:val="28"/>
        </w:rPr>
        <w:t>сократили</w:t>
      </w:r>
      <w:r w:rsidRPr="00ED6250">
        <w:rPr>
          <w:sz w:val="28"/>
          <w:szCs w:val="28"/>
        </w:rPr>
        <w:t xml:space="preserve"> </w:t>
      </w:r>
      <w:r w:rsidR="00437F18" w:rsidRPr="00ED6250">
        <w:rPr>
          <w:sz w:val="28"/>
          <w:szCs w:val="28"/>
        </w:rPr>
        <w:t xml:space="preserve">свою </w:t>
      </w:r>
      <w:r w:rsidRPr="00ED6250">
        <w:rPr>
          <w:sz w:val="28"/>
          <w:szCs w:val="28"/>
        </w:rPr>
        <w:t xml:space="preserve">численность. </w:t>
      </w:r>
    </w:p>
    <w:p w14:paraId="1F6B6607" w14:textId="439E2AB6" w:rsidR="007E620E" w:rsidRPr="001D3A20" w:rsidRDefault="002935DB" w:rsidP="007E620E">
      <w:pPr>
        <w:spacing w:line="360" w:lineRule="auto"/>
        <w:contextualSpacing/>
        <w:jc w:val="both"/>
        <w:rPr>
          <w:color w:val="FF0000"/>
          <w:sz w:val="28"/>
          <w:szCs w:val="28"/>
        </w:rPr>
      </w:pPr>
      <w:r>
        <w:rPr>
          <w:noProof/>
          <w:sz w:val="28"/>
          <w:szCs w:val="28"/>
        </w:rPr>
        <w:drawing>
          <wp:inline distT="0" distB="0" distL="0" distR="0" wp14:anchorId="25D95F09" wp14:editId="206592E1">
            <wp:extent cx="6115050" cy="2209800"/>
            <wp:effectExtent l="0" t="0" r="0" b="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7635EF5C" w14:textId="7BB6D82E" w:rsidR="00CF73FA" w:rsidRDefault="00CF73FA" w:rsidP="00CF73FA">
      <w:pPr>
        <w:contextualSpacing/>
        <w:jc w:val="center"/>
        <w:rPr>
          <w:sz w:val="24"/>
          <w:szCs w:val="24"/>
        </w:rPr>
      </w:pPr>
      <w:r w:rsidRPr="00CF73FA">
        <w:rPr>
          <w:sz w:val="24"/>
          <w:szCs w:val="24"/>
        </w:rPr>
        <w:t>Рисунок 8-Динамика объемов жилищного строительства за 2012-201</w:t>
      </w:r>
      <w:r w:rsidR="00A069D9">
        <w:rPr>
          <w:sz w:val="24"/>
          <w:szCs w:val="24"/>
        </w:rPr>
        <w:t>7</w:t>
      </w:r>
      <w:r w:rsidRPr="00CF73FA">
        <w:rPr>
          <w:sz w:val="24"/>
          <w:szCs w:val="24"/>
        </w:rPr>
        <w:t xml:space="preserve"> г.г. (тыс. кв. м)</w:t>
      </w:r>
    </w:p>
    <w:p w14:paraId="5A8EFF3A" w14:textId="77777777" w:rsidR="00915434" w:rsidRPr="00CF73FA" w:rsidRDefault="00915434" w:rsidP="00CF73FA">
      <w:pPr>
        <w:contextualSpacing/>
        <w:jc w:val="center"/>
        <w:rPr>
          <w:sz w:val="24"/>
          <w:szCs w:val="24"/>
        </w:rPr>
      </w:pPr>
    </w:p>
    <w:p w14:paraId="0E2C8DF1" w14:textId="20D88787" w:rsidR="007E620E" w:rsidRDefault="007E620E" w:rsidP="007E620E">
      <w:pPr>
        <w:pStyle w:val="a8"/>
        <w:spacing w:line="360" w:lineRule="auto"/>
        <w:ind w:firstLine="709"/>
        <w:contextualSpacing/>
      </w:pPr>
      <w:r w:rsidRPr="001D3A20">
        <w:t xml:space="preserve">Основной проблемой гражданского строительства остается недостаток </w:t>
      </w:r>
      <w:r w:rsidR="0024373F" w:rsidRPr="004F6724">
        <w:t>финансирования</w:t>
      </w:r>
      <w:r w:rsidRPr="001D3A20">
        <w:t xml:space="preserve">. Наиболее перспективным их источником следует считать дальнейшее развитие ипотечного кредитования в разнообразных формах, но низкий уровень доходов горожан (предпоследнее место по уровню заработной платы среди городских </w:t>
      </w:r>
      <w:r w:rsidR="00915434" w:rsidRPr="001D3A20">
        <w:t>округов Кемеровской</w:t>
      </w:r>
      <w:r w:rsidRPr="001D3A20">
        <w:t xml:space="preserve"> области) и высокие процентные ставки по кредитам, делают данный способ улучшения жилищных условий </w:t>
      </w:r>
      <w:r w:rsidR="00915434" w:rsidRPr="001D3A20">
        <w:t>для многих</w:t>
      </w:r>
      <w:r w:rsidRPr="001D3A20">
        <w:t xml:space="preserve"> </w:t>
      </w:r>
      <w:r w:rsidR="00915434" w:rsidRPr="001D3A20">
        <w:t>граждан неприемлемым</w:t>
      </w:r>
      <w:r w:rsidRPr="001D3A20">
        <w:t>.</w:t>
      </w:r>
    </w:p>
    <w:p w14:paraId="6E155B95" w14:textId="399C9C4E" w:rsidR="00163ABC" w:rsidRDefault="00163ABC" w:rsidP="00FE3005">
      <w:pPr>
        <w:pStyle w:val="a8"/>
        <w:spacing w:line="360" w:lineRule="auto"/>
        <w:ind w:firstLine="709"/>
        <w:contextualSpacing/>
      </w:pPr>
      <w:r w:rsidRPr="00163ABC">
        <w:t xml:space="preserve">Жилищное строительство, в том числе, возведение новых квартир под снос ветхого жилья муниципального жилого </w:t>
      </w:r>
      <w:r w:rsidR="00C059AC" w:rsidRPr="00163ABC">
        <w:t>фонда, под</w:t>
      </w:r>
      <w:r w:rsidRPr="00163ABC">
        <w:t xml:space="preserve"> снос ветхого жилья на горных отводах и подработанных территориях, как фактор повышения качества жизни людей, является одним из приоритетов в деятельности органов местного самоуправления.</w:t>
      </w:r>
    </w:p>
    <w:p w14:paraId="05E4B34F" w14:textId="5A84B762" w:rsidR="00FE3005" w:rsidRDefault="00FE3005" w:rsidP="00FE3005">
      <w:pPr>
        <w:pStyle w:val="a8"/>
        <w:spacing w:line="360" w:lineRule="auto"/>
        <w:ind w:firstLine="709"/>
        <w:contextualSpacing/>
      </w:pPr>
      <w:r>
        <w:t xml:space="preserve">Для сокращения количества </w:t>
      </w:r>
      <w:r w:rsidR="00C059AC">
        <w:t>граждан,</w:t>
      </w:r>
      <w:r>
        <w:t xml:space="preserve"> состоящих на учете в качестве нуждающихся в улучшении жилищных условий </w:t>
      </w:r>
      <w:r w:rsidR="00C059AC">
        <w:t>администрацией Анжеро-Судженского городского округа,</w:t>
      </w:r>
      <w:r>
        <w:t xml:space="preserve"> подаются заявки на участие во всех действующих программах:</w:t>
      </w:r>
    </w:p>
    <w:p w14:paraId="31BF90BA" w14:textId="3BFB3EF3" w:rsidR="00FE3005" w:rsidRDefault="00FE3005" w:rsidP="00FE3005">
      <w:pPr>
        <w:pStyle w:val="a8"/>
        <w:spacing w:line="360" w:lineRule="auto"/>
        <w:ind w:firstLine="709"/>
        <w:contextualSpacing/>
      </w:pPr>
      <w:r>
        <w:t xml:space="preserve">-программы переселения граждан, проживающих </w:t>
      </w:r>
      <w:r w:rsidR="00C059AC">
        <w:t>в ветхом</w:t>
      </w:r>
      <w:r>
        <w:t xml:space="preserve"> и аварийном жилом фонде, а также с подработанных территорий ликвидированных шахт города;</w:t>
      </w:r>
    </w:p>
    <w:p w14:paraId="1D1FFDCC" w14:textId="67DC1CAB" w:rsidR="00FE3005" w:rsidRDefault="00FE3005" w:rsidP="00FE3005">
      <w:pPr>
        <w:pStyle w:val="a8"/>
        <w:spacing w:line="360" w:lineRule="auto"/>
        <w:ind w:firstLine="709"/>
        <w:contextualSpacing/>
      </w:pPr>
      <w:r>
        <w:t xml:space="preserve">-обеспечение жильем детей-сирот и детей, оставшихся без попечения родителей за счет средств областного и федерального бюджетов;  </w:t>
      </w:r>
    </w:p>
    <w:p w14:paraId="6F5846DC" w14:textId="2DC2D8FC" w:rsidR="00FE3005" w:rsidRDefault="00FE3005" w:rsidP="00FE3005">
      <w:pPr>
        <w:pStyle w:val="a8"/>
        <w:spacing w:line="360" w:lineRule="auto"/>
        <w:ind w:firstLine="709"/>
        <w:contextualSpacing/>
      </w:pPr>
      <w:r>
        <w:t>-обеспечение жильем граждан, нуждающихся в улучшении жилищных условий и имеющих льготы в соответствии с Федеральным Законом 181-ФЗ «О социальной защите инвалидов в РФ» и Федеральным Законом 5-ФЗ «О ветеранах»;</w:t>
      </w:r>
    </w:p>
    <w:p w14:paraId="28A35844" w14:textId="34ECD9B3" w:rsidR="00FE3005" w:rsidRDefault="00FE3005" w:rsidP="00FE3005">
      <w:pPr>
        <w:pStyle w:val="a8"/>
        <w:spacing w:line="360" w:lineRule="auto"/>
        <w:ind w:firstLine="709"/>
        <w:contextualSpacing/>
      </w:pPr>
      <w:r>
        <w:t xml:space="preserve">-обеспечение жильем ветеранов ВОВ и приравненных к ним категорий граждан, </w:t>
      </w:r>
      <w:r w:rsidR="00C059AC">
        <w:t>в рамках</w:t>
      </w:r>
      <w:r>
        <w:t xml:space="preserve"> реализации Указа Президента РФ;</w:t>
      </w:r>
    </w:p>
    <w:p w14:paraId="1D7DE339" w14:textId="6BC7B198" w:rsidR="00FE3005" w:rsidRDefault="00FE3005" w:rsidP="00FE3005">
      <w:pPr>
        <w:pStyle w:val="a8"/>
        <w:spacing w:line="360" w:lineRule="auto"/>
        <w:ind w:firstLine="709"/>
        <w:contextualSpacing/>
      </w:pPr>
      <w:r>
        <w:t>-предоставление займов и социальных выплат за счет средств областного бюджета в соответствии с Законом КО № 58-ОЗ «О предоставлении долгосрочных целевых займов, социальных выплат и развитии ипотечного кредитования»;</w:t>
      </w:r>
    </w:p>
    <w:p w14:paraId="0182D63B" w14:textId="5D220BDD" w:rsidR="00FE3005" w:rsidRDefault="00FE3005" w:rsidP="00FE3005">
      <w:pPr>
        <w:pStyle w:val="a8"/>
        <w:spacing w:line="360" w:lineRule="auto"/>
        <w:ind w:firstLine="709"/>
        <w:contextualSpacing/>
      </w:pPr>
      <w:r>
        <w:t>-предоставление социальных выплат в рамках реализации подпрограммы «Обеспечение жильем молодых семей» федеральной целевой программы «Жилище»;</w:t>
      </w:r>
    </w:p>
    <w:p w14:paraId="136144B7" w14:textId="73BBEC24" w:rsidR="00FE3005" w:rsidRDefault="00FE3005" w:rsidP="00FE3005">
      <w:pPr>
        <w:pStyle w:val="a8"/>
        <w:spacing w:line="360" w:lineRule="auto"/>
        <w:ind w:firstLine="709"/>
        <w:contextualSpacing/>
      </w:pPr>
      <w:r>
        <w:t>-обеспечение жильем социально-незащищенных категорий граждан, нуждающихся в улучшении жилищных условий в соответствии с Законом КО № 129-</w:t>
      </w:r>
      <w:r w:rsidR="00C059AC">
        <w:t>ОЗ «</w:t>
      </w:r>
      <w:r>
        <w:t xml:space="preserve">О категориях граждан, имеющих право на получение по договорам социального найма жилых помещений жилищного фонда Кемеровской области, и порядке предоставления им таких </w:t>
      </w:r>
      <w:r w:rsidR="00C059AC">
        <w:t>помещений» за</w:t>
      </w:r>
      <w:r>
        <w:t xml:space="preserve"> счет средств областного бюджета.</w:t>
      </w:r>
    </w:p>
    <w:p w14:paraId="75DCFB4C" w14:textId="77777777" w:rsidR="00163ABC" w:rsidRDefault="00FE3005" w:rsidP="00FE3005">
      <w:pPr>
        <w:pStyle w:val="a8"/>
        <w:spacing w:line="360" w:lineRule="auto"/>
        <w:ind w:firstLine="709"/>
        <w:contextualSpacing/>
      </w:pPr>
      <w:r>
        <w:t>Кроме того, на основании внесенных изменений в жилищное законодательство, с текущего года начата инвентаризация учетных дел граждан. Каждое дело должно быть проинвентаризировано не реже 1 раза в 4 года. Данное мероприятие позволит выявить граждан, самостоятельно улучш</w:t>
      </w:r>
      <w:r w:rsidR="00163ABC">
        <w:t>и</w:t>
      </w:r>
      <w:r>
        <w:t xml:space="preserve">вших свои жилищные условия, и снять их с учета. (Ранее дела проверялись только 2 раза – при постановке на учет и при предоставлении жилого помещения ОМС). </w:t>
      </w:r>
    </w:p>
    <w:p w14:paraId="7D30693C" w14:textId="6D89288B" w:rsidR="00124545" w:rsidRDefault="009C6371" w:rsidP="007E620E">
      <w:pPr>
        <w:pStyle w:val="a8"/>
        <w:spacing w:line="360" w:lineRule="auto"/>
        <w:ind w:firstLine="709"/>
        <w:contextualSpacing/>
      </w:pPr>
      <w:r w:rsidRPr="009C6371">
        <w:t xml:space="preserve">В целях переселения граждан с подработанных территорий закрытых шахт и граждан из ветхого и аварийного жилья, под жилищное строительство </w:t>
      </w:r>
      <w:r w:rsidR="00163ABC">
        <w:t xml:space="preserve">с 2008 года ведется жилищное строительство </w:t>
      </w:r>
      <w:r w:rsidRPr="009C6371">
        <w:t>в Восточном районе города. Восточный жилой район спроектирован по самым современным правилам застройки и запланирован, как самодостаточная часть города</w:t>
      </w:r>
      <w:r w:rsidRPr="009C6371">
        <w:rPr>
          <w:color w:val="FF0000"/>
        </w:rPr>
        <w:t xml:space="preserve">. </w:t>
      </w:r>
      <w:r w:rsidR="00124545" w:rsidRPr="00124545">
        <w:t xml:space="preserve">В перспективе Восточный район должен стать крупным спальным районом с развитой инфраструктурой, школами, детскими садами, поликлиниками, библиотекой, боулингом, ночным клубом и т.д. </w:t>
      </w:r>
      <w:r>
        <w:t>Площадь застройки</w:t>
      </w:r>
      <w:r w:rsidR="00124545" w:rsidRPr="00124545">
        <w:t xml:space="preserve"> составляет 86,5 гектар. </w:t>
      </w:r>
      <w:r>
        <w:t xml:space="preserve">Строительство жилья в данном районе закроет потребность </w:t>
      </w:r>
      <w:r w:rsidR="00163ABC">
        <w:t>населения</w:t>
      </w:r>
      <w:r>
        <w:t xml:space="preserve"> в жилье.</w:t>
      </w:r>
      <w:r w:rsidR="00A02723">
        <w:t xml:space="preserve"> В настоящее </w:t>
      </w:r>
      <w:r w:rsidR="00C059AC">
        <w:t xml:space="preserve">время </w:t>
      </w:r>
      <w:r w:rsidR="00A02723">
        <w:t xml:space="preserve">в Восточном жилом районе сданы 24 дома </w:t>
      </w:r>
      <w:r w:rsidR="00681C98">
        <w:t>— это</w:t>
      </w:r>
      <w:r w:rsidR="00A02723">
        <w:t xml:space="preserve"> 127,6 тыс.</w:t>
      </w:r>
      <w:r w:rsidR="00C059AC">
        <w:t xml:space="preserve"> </w:t>
      </w:r>
      <w:r w:rsidR="00A02723">
        <w:t>кв.</w:t>
      </w:r>
      <w:r w:rsidR="00C059AC">
        <w:t xml:space="preserve"> </w:t>
      </w:r>
      <w:r w:rsidR="00A02723">
        <w:t>м жилья или 3205 квартир.</w:t>
      </w:r>
    </w:p>
    <w:p w14:paraId="68694524" w14:textId="0BFEFE40" w:rsidR="00813BB9" w:rsidRDefault="00813BB9" w:rsidP="007E620E">
      <w:pPr>
        <w:pStyle w:val="a8"/>
        <w:spacing w:line="360" w:lineRule="auto"/>
        <w:ind w:firstLine="709"/>
        <w:contextualSpacing/>
      </w:pPr>
      <w:r>
        <w:t>Особое внимание в плане улучшения жилищных условий уделяется многодетным семьям, которым на безвозмездной основе выделяются земельные участки, обеспеченные всей необходимой инфраструктурой.</w:t>
      </w:r>
    </w:p>
    <w:p w14:paraId="6DC87FB6" w14:textId="77777777" w:rsidR="00E9675C" w:rsidRDefault="00E9675C" w:rsidP="00FD6710">
      <w:pPr>
        <w:shd w:val="clear" w:color="auto" w:fill="FFFFFF"/>
        <w:spacing w:line="360" w:lineRule="auto"/>
        <w:contextualSpacing/>
        <w:jc w:val="center"/>
        <w:rPr>
          <w:sz w:val="28"/>
          <w:szCs w:val="28"/>
        </w:rPr>
      </w:pPr>
    </w:p>
    <w:p w14:paraId="347BEFB5" w14:textId="0D401093" w:rsidR="00FD6710" w:rsidRPr="00FD6710" w:rsidRDefault="00FD6710" w:rsidP="00FD6710">
      <w:pPr>
        <w:shd w:val="clear" w:color="auto" w:fill="FFFFFF"/>
        <w:spacing w:line="360" w:lineRule="auto"/>
        <w:contextualSpacing/>
        <w:jc w:val="center"/>
        <w:rPr>
          <w:sz w:val="28"/>
          <w:szCs w:val="28"/>
        </w:rPr>
      </w:pPr>
      <w:r w:rsidRPr="00FD6710">
        <w:rPr>
          <w:sz w:val="28"/>
          <w:szCs w:val="28"/>
        </w:rPr>
        <w:t>КОММУНАЛЬНАЯ ИНФРАСТРУКТУРА</w:t>
      </w:r>
      <w:r>
        <w:rPr>
          <w:sz w:val="28"/>
          <w:szCs w:val="28"/>
        </w:rPr>
        <w:t xml:space="preserve"> </w:t>
      </w:r>
    </w:p>
    <w:p w14:paraId="11A7D105" w14:textId="77777777" w:rsidR="00FD6710" w:rsidRPr="00FD6710" w:rsidRDefault="00FD6710" w:rsidP="00FD6710">
      <w:pPr>
        <w:shd w:val="clear" w:color="auto" w:fill="FFFFFF"/>
        <w:spacing w:line="360" w:lineRule="auto"/>
        <w:contextualSpacing/>
        <w:jc w:val="center"/>
        <w:rPr>
          <w:i/>
          <w:sz w:val="28"/>
          <w:szCs w:val="28"/>
        </w:rPr>
      </w:pPr>
      <w:r w:rsidRPr="00FD6710">
        <w:rPr>
          <w:i/>
          <w:sz w:val="28"/>
          <w:szCs w:val="28"/>
        </w:rPr>
        <w:t>Теплоснабжение</w:t>
      </w:r>
    </w:p>
    <w:p w14:paraId="6E0A6443" w14:textId="77777777" w:rsidR="00FD6710" w:rsidRPr="00FD6710" w:rsidRDefault="00FD6710" w:rsidP="00FD6710">
      <w:pPr>
        <w:pStyle w:val="a8"/>
        <w:spacing w:line="360" w:lineRule="auto"/>
        <w:ind w:firstLine="709"/>
        <w:contextualSpacing/>
      </w:pPr>
      <w:r w:rsidRPr="00FD6710">
        <w:t>Теплоснабжение объектов в Анжеро-Судженском городском округе осуществляется в основном от двух независимых теплоисточников – АО «Каскад-энерго» (ТЭЦ) и ООО «Теплоснабжение» (23котельных). Зона действия основных теплоснабжающих организаций городского округа состоит из зон действия 24 источников тепловой энергии.</w:t>
      </w:r>
    </w:p>
    <w:p w14:paraId="1FB54811" w14:textId="77777777" w:rsidR="00FD6710" w:rsidRPr="00FD6710" w:rsidRDefault="00FD6710" w:rsidP="00FD6710">
      <w:pPr>
        <w:pStyle w:val="a8"/>
        <w:spacing w:line="360" w:lineRule="auto"/>
        <w:ind w:firstLine="709"/>
        <w:contextualSpacing/>
      </w:pPr>
      <w:r w:rsidRPr="00FD6710">
        <w:t xml:space="preserve">Также ряд жилых домов подключены к производственно-отопительным котельным промышленных предприятий – ООО «Сибирский колос», ООО «Анжерский водоканал». Ряд организаций социальной сферы имеют собственные котельные. АО «Каскад-энерго» и ООО «Теплоснабжение» – охватывают услугами теплоснабжения территорию самого города практически в равных долях. ООО «Теплоснабжение» также осуществляет теплоснабжение жилья п. Рудничного. </w:t>
      </w:r>
    </w:p>
    <w:p w14:paraId="089A730B" w14:textId="77777777" w:rsidR="00FD6710" w:rsidRPr="00FD6710" w:rsidRDefault="00FD6710" w:rsidP="00FD6710">
      <w:pPr>
        <w:pStyle w:val="a8"/>
        <w:spacing w:line="360" w:lineRule="auto"/>
        <w:ind w:firstLine="709"/>
        <w:contextualSpacing/>
      </w:pPr>
      <w:r w:rsidRPr="00FD6710">
        <w:t>Число источников теплоснабжения Анжеро-Судженского городского округа на 1 января 2018 года составило 45 единиц.</w:t>
      </w:r>
    </w:p>
    <w:p w14:paraId="283C2FAF" w14:textId="77777777" w:rsidR="00FD6710" w:rsidRPr="00FD6710" w:rsidRDefault="00FD6710" w:rsidP="00FD6710">
      <w:pPr>
        <w:pStyle w:val="a8"/>
        <w:spacing w:line="360" w:lineRule="auto"/>
        <w:ind w:firstLine="709"/>
        <w:contextualSpacing/>
      </w:pPr>
      <w:r w:rsidRPr="00FD6710">
        <w:t>Суммарная мощность установленного в этих котельных оборудования составляет 365,1 Гкал/час. Резерв мощности отсутствует на котельных № 7, 8, 10, 23, 25 ООО «Теплоснабжение». На остальных теплоисточниках городского округа имеется резерв тепловой мощности.</w:t>
      </w:r>
    </w:p>
    <w:p w14:paraId="27FE1961" w14:textId="77777777" w:rsidR="00FD6710" w:rsidRPr="00FD6710" w:rsidRDefault="00FD6710" w:rsidP="00FD6710">
      <w:pPr>
        <w:pStyle w:val="a8"/>
        <w:spacing w:line="360" w:lineRule="auto"/>
        <w:ind w:firstLine="709"/>
        <w:contextualSpacing/>
      </w:pPr>
      <w:r w:rsidRPr="00FD6710">
        <w:t xml:space="preserve">На централизованное теплоснабжение принимается вся жилая и общественная застройка. Сохраняемая усадебная и новая коттеджная застройка централизованным теплоснабжением не обеспечивается (отопление производится путем использования твердого топлива для сжигания в бытовых угольных печах). </w:t>
      </w:r>
    </w:p>
    <w:p w14:paraId="5A2058AE" w14:textId="77777777" w:rsidR="00FD6710" w:rsidRPr="00FD6710" w:rsidRDefault="00FD6710" w:rsidP="00FD6710">
      <w:pPr>
        <w:pStyle w:val="a8"/>
        <w:spacing w:line="360" w:lineRule="auto"/>
        <w:ind w:firstLine="709"/>
        <w:contextualSpacing/>
      </w:pPr>
      <w:r w:rsidRPr="00FD6710">
        <w:t>В целом по Анжеро-Судженскому городскому округу наблюдается высокий процент износа тепловых сетей и объектов свыше 60 %.</w:t>
      </w:r>
    </w:p>
    <w:p w14:paraId="25F6FF20" w14:textId="77777777" w:rsidR="00FD6710" w:rsidRPr="00FD6710" w:rsidRDefault="00FD6710" w:rsidP="00FD6710">
      <w:pPr>
        <w:pStyle w:val="a8"/>
        <w:spacing w:line="360" w:lineRule="auto"/>
        <w:ind w:firstLine="709"/>
        <w:contextualSpacing/>
        <w:rPr>
          <w:i/>
        </w:rPr>
      </w:pPr>
      <w:r w:rsidRPr="00FD6710">
        <w:rPr>
          <w:i/>
        </w:rPr>
        <w:t xml:space="preserve">Для дальнейшего развития системы теплоснабжения необходимо выполнить следующие мероприятия: </w:t>
      </w:r>
    </w:p>
    <w:p w14:paraId="0FA64864" w14:textId="77777777" w:rsidR="00FD6710" w:rsidRPr="00FD6710" w:rsidRDefault="00FD6710" w:rsidP="00FD6710">
      <w:pPr>
        <w:pStyle w:val="a8"/>
        <w:spacing w:line="360" w:lineRule="auto"/>
        <w:ind w:firstLine="709"/>
        <w:contextualSpacing/>
        <w:rPr>
          <w:i/>
        </w:rPr>
      </w:pPr>
      <w:r w:rsidRPr="00FD6710">
        <w:rPr>
          <w:i/>
        </w:rPr>
        <w:t>-поэтапное переключение потребителей от маломощных и устаревших котельных с большим износом основных фондов и низким КПД к новым высокоэффективным, с последующим закрытием устаревших низкоэффективных котельных;</w:t>
      </w:r>
    </w:p>
    <w:p w14:paraId="7933EF07" w14:textId="77777777" w:rsidR="00FD6710" w:rsidRPr="00FD6710" w:rsidRDefault="00FD6710" w:rsidP="00FD6710">
      <w:pPr>
        <w:pStyle w:val="a8"/>
        <w:spacing w:line="360" w:lineRule="auto"/>
        <w:ind w:firstLine="709"/>
        <w:contextualSpacing/>
        <w:rPr>
          <w:i/>
        </w:rPr>
      </w:pPr>
      <w:r w:rsidRPr="00FD6710">
        <w:rPr>
          <w:i/>
        </w:rPr>
        <w:t>-поэтапную реконструкцию ветхих и аварийных участков сетей, а также вынос магистральных сетей с застроенных участков для обеспечения доступа к сетям обслуживающей организации при ремонте и эксплуатации;</w:t>
      </w:r>
    </w:p>
    <w:p w14:paraId="5865E36A" w14:textId="77777777" w:rsidR="00FD6710" w:rsidRPr="00FD6710" w:rsidRDefault="00FD6710" w:rsidP="00FD6710">
      <w:pPr>
        <w:pStyle w:val="a8"/>
        <w:spacing w:line="360" w:lineRule="auto"/>
        <w:ind w:firstLine="709"/>
        <w:contextualSpacing/>
        <w:rPr>
          <w:i/>
        </w:rPr>
      </w:pPr>
      <w:r w:rsidRPr="00FD6710">
        <w:rPr>
          <w:i/>
        </w:rPr>
        <w:t>-строительство нового крупного теплоисточника и теплосетей для покрытия перспективных нагрузок Восточного района.</w:t>
      </w:r>
    </w:p>
    <w:p w14:paraId="57D24DB8" w14:textId="77777777" w:rsidR="00FD6710" w:rsidRPr="00FD6710" w:rsidRDefault="00FD6710" w:rsidP="00FD6710">
      <w:pPr>
        <w:pStyle w:val="S"/>
        <w:ind w:firstLine="567"/>
        <w:rPr>
          <w:b/>
          <w:i/>
        </w:rPr>
      </w:pPr>
    </w:p>
    <w:p w14:paraId="39FC817B" w14:textId="77777777" w:rsidR="00FD6710" w:rsidRPr="00FD6710" w:rsidRDefault="00FD6710" w:rsidP="00FD6710">
      <w:pPr>
        <w:shd w:val="clear" w:color="auto" w:fill="FFFFFF"/>
        <w:spacing w:line="360" w:lineRule="auto"/>
        <w:contextualSpacing/>
        <w:jc w:val="center"/>
        <w:rPr>
          <w:i/>
          <w:sz w:val="28"/>
          <w:szCs w:val="28"/>
        </w:rPr>
      </w:pPr>
      <w:r w:rsidRPr="00FD6710">
        <w:rPr>
          <w:i/>
          <w:sz w:val="28"/>
          <w:szCs w:val="28"/>
        </w:rPr>
        <w:t>Водоснабжение</w:t>
      </w:r>
    </w:p>
    <w:p w14:paraId="27002C45"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Снабжение чистой питьевой водой жителей городского округа осуществляют следующие предприятия:</w:t>
      </w:r>
    </w:p>
    <w:p w14:paraId="4CAF0BB6"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 xml:space="preserve">-ООО «Анжерский водоканал», в чьем ведении находятся водозаборные сооружения; </w:t>
      </w:r>
    </w:p>
    <w:p w14:paraId="72612B3E"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 xml:space="preserve">-ООО «ВОДА», осуществляющее транспортировку воды питьевого качества до абонентов. </w:t>
      </w:r>
    </w:p>
    <w:p w14:paraId="14C4D978"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В качестве источников централизованного водоснабжения населения на территории г. Анжеро-Судженска используются поверхностные и подземные воды. Из общего количества водопроводов – 1 использует открытый водоем из р. Яя (для водоснабжения г. Анжеро-Судженск). Для села Лебедянка используется питьевая вода из подземного водоисточника.</w:t>
      </w:r>
    </w:p>
    <w:p w14:paraId="5ED79274"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Основной водозабор расположен в п. Рудничный, производительностью 55000 куб. м в сутки. На 2017 год нагрузка на сооружения составила 34 тыс. куб. м в сутки, имеющийся резерв равен 21 тыс. куб. м воды в сутки или 38,2% от мощности водозаборных сооружений.</w:t>
      </w:r>
    </w:p>
    <w:p w14:paraId="0F1A5F62" w14:textId="4F3155EE"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Очистные водопроводные сооружения (далее также – ОВС), расположенные в районе п. Рудничный, обеспечивают технологическую водоподготовку по очистке воды из поверхностного водоисточника р. Яя для питьевого централизованного водоснабжения г.</w:t>
      </w:r>
      <w:r w:rsidR="00620648">
        <w:rPr>
          <w:sz w:val="28"/>
          <w:szCs w:val="28"/>
        </w:rPr>
        <w:t xml:space="preserve"> </w:t>
      </w:r>
      <w:r w:rsidRPr="00FD6710">
        <w:rPr>
          <w:sz w:val="28"/>
          <w:szCs w:val="28"/>
        </w:rPr>
        <w:t xml:space="preserve">Анжеро-Судженска, промышленным предприятиям, на рудник, а также на собственные нужды ОВС. </w:t>
      </w:r>
    </w:p>
    <w:p w14:paraId="01C9F405"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 xml:space="preserve">Для хозяйственно-питьевого водоснабжения населения в г. Анжеро-Судженске от ОВС </w:t>
      </w:r>
      <w:r w:rsidRPr="00FD6710">
        <w:rPr>
          <w:sz w:val="28"/>
          <w:szCs w:val="28"/>
          <w:lang w:val="en-US"/>
        </w:rPr>
        <w:t>II</w:t>
      </w:r>
      <w:r w:rsidRPr="00FD6710">
        <w:rPr>
          <w:sz w:val="28"/>
          <w:szCs w:val="28"/>
        </w:rPr>
        <w:t xml:space="preserve"> подъёма эксплуатируется 4 централизованных водопровода. Нецентрализованных источников питьевого водоснабжения общего пользования в г. Анжеро-Судженске не зарегистрировано. Обеспеченность населения в г. Анжеро-Судженск централизованным водоснабжением в 2017 г. составляет 100%.</w:t>
      </w:r>
    </w:p>
    <w:p w14:paraId="3BA306E2"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 xml:space="preserve">Установленная производственная мощность водопровода – 45,1 тыс. куб. м в сутки. Общая сеть коммунального водоснабжения включает 837 км. водопроводных труб. </w:t>
      </w:r>
    </w:p>
    <w:p w14:paraId="784BE63D"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По классификации качества воды источников централизованного водоснабжения питьевая вода относится к доброкачественной. Обеспеченность населения доброкачественной питьевой водой составляет 100%.</w:t>
      </w:r>
    </w:p>
    <w:p w14:paraId="12CCB6B6"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В целом по Анжеро-Судженскому городскому округу наблюдается высокий процент износа водопроводных сетей и объектов, который составляет свыше 70 %, требуют замены 155 км.  уличных водопроводных сетей.</w:t>
      </w:r>
    </w:p>
    <w:p w14:paraId="528A2408"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В последние годы отмечается снижение потребления воды населением. За период с 2012 г. по 2017 г. оно уменьшилось на 29,1%, что связано с уменьшением численности населения городского округа и установкой индивидуальных и общедомовых приборов учёта.</w:t>
      </w:r>
    </w:p>
    <w:p w14:paraId="18951E6D" w14:textId="46FA8F0B" w:rsidR="00FD6710" w:rsidRDefault="00FD6710" w:rsidP="00FD6710">
      <w:pPr>
        <w:pStyle w:val="af9"/>
        <w:tabs>
          <w:tab w:val="left" w:pos="1080"/>
        </w:tabs>
        <w:spacing w:before="0" w:beforeAutospacing="0" w:after="0" w:afterAutospacing="0" w:line="360" w:lineRule="auto"/>
        <w:ind w:firstLine="709"/>
        <w:contextualSpacing/>
        <w:jc w:val="both"/>
        <w:rPr>
          <w:color w:val="auto"/>
          <w:sz w:val="28"/>
          <w:szCs w:val="28"/>
        </w:rPr>
      </w:pPr>
      <w:r w:rsidRPr="00FD6710">
        <w:rPr>
          <w:color w:val="auto"/>
          <w:sz w:val="28"/>
          <w:szCs w:val="28"/>
        </w:rPr>
        <w:t>Вместе с тем за последние пять лет процент потерь из-за утечки и неучтённого расхода увеличился с 23,7% до 48,1%. Динамика показателей водоснабжения представлена в таблице 6.</w:t>
      </w:r>
    </w:p>
    <w:p w14:paraId="2396A2DD" w14:textId="77777777" w:rsidR="00E9675C" w:rsidRDefault="00E9675C" w:rsidP="00FD6710">
      <w:pPr>
        <w:pStyle w:val="af9"/>
        <w:tabs>
          <w:tab w:val="left" w:pos="1080"/>
        </w:tabs>
        <w:spacing w:before="0" w:beforeAutospacing="0" w:after="0" w:afterAutospacing="0" w:line="360" w:lineRule="auto"/>
        <w:contextualSpacing/>
        <w:rPr>
          <w:color w:val="auto"/>
        </w:rPr>
      </w:pPr>
      <w:bookmarkStart w:id="17" w:name="_Hlk521657706"/>
    </w:p>
    <w:p w14:paraId="5DD01593" w14:textId="77777777" w:rsidR="00E9675C" w:rsidRDefault="00E9675C" w:rsidP="00FD6710">
      <w:pPr>
        <w:pStyle w:val="af9"/>
        <w:tabs>
          <w:tab w:val="left" w:pos="1080"/>
        </w:tabs>
        <w:spacing w:before="0" w:beforeAutospacing="0" w:after="0" w:afterAutospacing="0" w:line="360" w:lineRule="auto"/>
        <w:contextualSpacing/>
        <w:rPr>
          <w:color w:val="auto"/>
        </w:rPr>
      </w:pPr>
    </w:p>
    <w:p w14:paraId="2C9E064E" w14:textId="77777777" w:rsidR="00E9675C" w:rsidRDefault="00E9675C" w:rsidP="00FD6710">
      <w:pPr>
        <w:pStyle w:val="af9"/>
        <w:tabs>
          <w:tab w:val="left" w:pos="1080"/>
        </w:tabs>
        <w:spacing w:before="0" w:beforeAutospacing="0" w:after="0" w:afterAutospacing="0" w:line="360" w:lineRule="auto"/>
        <w:contextualSpacing/>
        <w:rPr>
          <w:color w:val="auto"/>
        </w:rPr>
      </w:pPr>
    </w:p>
    <w:p w14:paraId="2BBCF512" w14:textId="402A2A1A" w:rsidR="00FD6710" w:rsidRPr="00FD6710" w:rsidRDefault="00FD6710" w:rsidP="00FD6710">
      <w:pPr>
        <w:pStyle w:val="af9"/>
        <w:tabs>
          <w:tab w:val="left" w:pos="1080"/>
        </w:tabs>
        <w:spacing w:before="0" w:beforeAutospacing="0" w:after="0" w:afterAutospacing="0" w:line="360" w:lineRule="auto"/>
        <w:contextualSpacing/>
        <w:rPr>
          <w:color w:val="auto"/>
        </w:rPr>
      </w:pPr>
      <w:r w:rsidRPr="00FD6710">
        <w:rPr>
          <w:color w:val="auto"/>
        </w:rPr>
        <w:t>Таблица 6-Динамика производственных показателей по водоснабжению</w:t>
      </w:r>
    </w:p>
    <w:tbl>
      <w:tblPr>
        <w:tblW w:w="97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1"/>
        <w:gridCol w:w="2439"/>
        <w:gridCol w:w="849"/>
        <w:gridCol w:w="866"/>
        <w:gridCol w:w="981"/>
        <w:gridCol w:w="993"/>
        <w:gridCol w:w="1134"/>
        <w:gridCol w:w="992"/>
        <w:gridCol w:w="992"/>
      </w:tblGrid>
      <w:tr w:rsidR="00FD6710" w:rsidRPr="00FD6710" w14:paraId="2A3449A5" w14:textId="77777777" w:rsidTr="00A069D9">
        <w:trPr>
          <w:trHeight w:val="661"/>
          <w:tblHeader/>
          <w:jc w:val="center"/>
        </w:trPr>
        <w:tc>
          <w:tcPr>
            <w:tcW w:w="461" w:type="dxa"/>
            <w:shd w:val="clear" w:color="auto" w:fill="BFBFBF" w:themeFill="background1" w:themeFillShade="BF"/>
            <w:vAlign w:val="center"/>
          </w:tcPr>
          <w:bookmarkEnd w:id="17"/>
          <w:p w14:paraId="0B12733B" w14:textId="77777777" w:rsidR="00FD6710" w:rsidRPr="00FD6710" w:rsidRDefault="00FD6710" w:rsidP="00C851FC">
            <w:pPr>
              <w:pStyle w:val="af9"/>
              <w:spacing w:before="0" w:beforeAutospacing="0" w:after="0" w:afterAutospacing="0"/>
              <w:contextualSpacing/>
              <w:rPr>
                <w:bCs/>
                <w:color w:val="auto"/>
                <w:sz w:val="20"/>
                <w:szCs w:val="20"/>
              </w:rPr>
            </w:pPr>
            <w:r w:rsidRPr="00FD6710">
              <w:rPr>
                <w:bCs/>
                <w:color w:val="auto"/>
                <w:sz w:val="20"/>
                <w:szCs w:val="20"/>
              </w:rPr>
              <w:t>№</w:t>
            </w:r>
          </w:p>
        </w:tc>
        <w:tc>
          <w:tcPr>
            <w:tcW w:w="2439" w:type="dxa"/>
            <w:shd w:val="clear" w:color="auto" w:fill="BFBFBF" w:themeFill="background1" w:themeFillShade="BF"/>
            <w:vAlign w:val="center"/>
          </w:tcPr>
          <w:p w14:paraId="5DDB610B" w14:textId="77777777" w:rsidR="00FD6710" w:rsidRPr="00FD6710" w:rsidRDefault="00FD6710" w:rsidP="00C851FC">
            <w:pPr>
              <w:pStyle w:val="af9"/>
              <w:spacing w:before="0" w:beforeAutospacing="0" w:after="0" w:afterAutospacing="0"/>
              <w:contextualSpacing/>
              <w:rPr>
                <w:bCs/>
                <w:color w:val="auto"/>
                <w:sz w:val="20"/>
                <w:szCs w:val="20"/>
              </w:rPr>
            </w:pPr>
            <w:r w:rsidRPr="00FD6710">
              <w:rPr>
                <w:bCs/>
                <w:color w:val="auto"/>
                <w:sz w:val="20"/>
                <w:szCs w:val="20"/>
              </w:rPr>
              <w:t>Наименование</w:t>
            </w:r>
          </w:p>
          <w:p w14:paraId="4426CF31" w14:textId="77777777" w:rsidR="00FD6710" w:rsidRPr="00FD6710" w:rsidRDefault="00FD6710" w:rsidP="00C851FC">
            <w:pPr>
              <w:pStyle w:val="af9"/>
              <w:spacing w:before="0" w:beforeAutospacing="0" w:after="0" w:afterAutospacing="0"/>
              <w:contextualSpacing/>
              <w:rPr>
                <w:bCs/>
                <w:color w:val="auto"/>
                <w:sz w:val="20"/>
                <w:szCs w:val="20"/>
              </w:rPr>
            </w:pPr>
          </w:p>
        </w:tc>
        <w:tc>
          <w:tcPr>
            <w:tcW w:w="849" w:type="dxa"/>
            <w:shd w:val="clear" w:color="auto" w:fill="BFBFBF" w:themeFill="background1" w:themeFillShade="BF"/>
          </w:tcPr>
          <w:p w14:paraId="1FE76FBB"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Ед.</w:t>
            </w:r>
          </w:p>
          <w:p w14:paraId="0CB6261D"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изм.</w:t>
            </w:r>
          </w:p>
        </w:tc>
        <w:tc>
          <w:tcPr>
            <w:tcW w:w="866" w:type="dxa"/>
            <w:shd w:val="clear" w:color="auto" w:fill="BFBFBF" w:themeFill="background1" w:themeFillShade="BF"/>
          </w:tcPr>
          <w:p w14:paraId="42E0DD75"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2012г.</w:t>
            </w:r>
          </w:p>
        </w:tc>
        <w:tc>
          <w:tcPr>
            <w:tcW w:w="981" w:type="dxa"/>
            <w:shd w:val="clear" w:color="auto" w:fill="BFBFBF" w:themeFill="background1" w:themeFillShade="BF"/>
          </w:tcPr>
          <w:p w14:paraId="479CB0D0"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2013г.</w:t>
            </w:r>
          </w:p>
        </w:tc>
        <w:tc>
          <w:tcPr>
            <w:tcW w:w="993" w:type="dxa"/>
            <w:shd w:val="clear" w:color="auto" w:fill="BFBFBF" w:themeFill="background1" w:themeFillShade="BF"/>
          </w:tcPr>
          <w:p w14:paraId="6137F733"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2014г.</w:t>
            </w:r>
          </w:p>
        </w:tc>
        <w:tc>
          <w:tcPr>
            <w:tcW w:w="1134" w:type="dxa"/>
            <w:shd w:val="clear" w:color="auto" w:fill="BFBFBF" w:themeFill="background1" w:themeFillShade="BF"/>
          </w:tcPr>
          <w:p w14:paraId="3B133EFD"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2015г.</w:t>
            </w:r>
          </w:p>
        </w:tc>
        <w:tc>
          <w:tcPr>
            <w:tcW w:w="992" w:type="dxa"/>
            <w:shd w:val="clear" w:color="auto" w:fill="BFBFBF" w:themeFill="background1" w:themeFillShade="BF"/>
          </w:tcPr>
          <w:p w14:paraId="6C64331E"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2016г.</w:t>
            </w:r>
          </w:p>
        </w:tc>
        <w:tc>
          <w:tcPr>
            <w:tcW w:w="992" w:type="dxa"/>
            <w:shd w:val="clear" w:color="auto" w:fill="BFBFBF" w:themeFill="background1" w:themeFillShade="BF"/>
          </w:tcPr>
          <w:p w14:paraId="5B0A037A" w14:textId="77777777" w:rsidR="00FD6710" w:rsidRPr="00FD6710" w:rsidRDefault="00FD6710" w:rsidP="00C851FC">
            <w:pPr>
              <w:pStyle w:val="af9"/>
              <w:spacing w:before="0" w:beforeAutospacing="0" w:after="0" w:afterAutospacing="0"/>
              <w:contextualSpacing/>
              <w:jc w:val="center"/>
              <w:rPr>
                <w:bCs/>
                <w:color w:val="auto"/>
                <w:sz w:val="20"/>
                <w:szCs w:val="20"/>
              </w:rPr>
            </w:pPr>
            <w:r w:rsidRPr="00FD6710">
              <w:rPr>
                <w:bCs/>
                <w:color w:val="auto"/>
                <w:sz w:val="20"/>
                <w:szCs w:val="20"/>
              </w:rPr>
              <w:t>2017г.</w:t>
            </w:r>
          </w:p>
        </w:tc>
      </w:tr>
      <w:tr w:rsidR="00FD6710" w:rsidRPr="00FD6710" w14:paraId="2DC92501" w14:textId="77777777" w:rsidTr="00A069D9">
        <w:trPr>
          <w:trHeight w:val="276"/>
          <w:jc w:val="center"/>
        </w:trPr>
        <w:tc>
          <w:tcPr>
            <w:tcW w:w="461" w:type="dxa"/>
          </w:tcPr>
          <w:p w14:paraId="32FA0F1E"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1</w:t>
            </w:r>
          </w:p>
        </w:tc>
        <w:tc>
          <w:tcPr>
            <w:tcW w:w="2439" w:type="dxa"/>
          </w:tcPr>
          <w:p w14:paraId="3E22B303"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Подъем воды</w:t>
            </w:r>
          </w:p>
        </w:tc>
        <w:tc>
          <w:tcPr>
            <w:tcW w:w="849" w:type="dxa"/>
            <w:vAlign w:val="bottom"/>
          </w:tcPr>
          <w:p w14:paraId="543A4E02"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5BCF8D59"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13112,0</w:t>
            </w:r>
          </w:p>
        </w:tc>
        <w:tc>
          <w:tcPr>
            <w:tcW w:w="981" w:type="dxa"/>
            <w:vAlign w:val="bottom"/>
          </w:tcPr>
          <w:p w14:paraId="446E7B6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12637,5</w:t>
            </w:r>
          </w:p>
        </w:tc>
        <w:tc>
          <w:tcPr>
            <w:tcW w:w="993" w:type="dxa"/>
            <w:vAlign w:val="bottom"/>
          </w:tcPr>
          <w:p w14:paraId="5D800F3B"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11847,2</w:t>
            </w:r>
          </w:p>
        </w:tc>
        <w:tc>
          <w:tcPr>
            <w:tcW w:w="1134" w:type="dxa"/>
            <w:vAlign w:val="bottom"/>
          </w:tcPr>
          <w:p w14:paraId="14D51FDB"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11357,6</w:t>
            </w:r>
          </w:p>
        </w:tc>
        <w:tc>
          <w:tcPr>
            <w:tcW w:w="992" w:type="dxa"/>
            <w:vAlign w:val="bottom"/>
          </w:tcPr>
          <w:p w14:paraId="4F33CABB"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12419,3</w:t>
            </w:r>
          </w:p>
        </w:tc>
        <w:tc>
          <w:tcPr>
            <w:tcW w:w="992" w:type="dxa"/>
            <w:vAlign w:val="bottom"/>
          </w:tcPr>
          <w:p w14:paraId="10F54E4A"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11630,2</w:t>
            </w:r>
          </w:p>
        </w:tc>
      </w:tr>
      <w:tr w:rsidR="00FD6710" w:rsidRPr="00FD6710" w14:paraId="7D11F342" w14:textId="77777777" w:rsidTr="00A069D9">
        <w:trPr>
          <w:jc w:val="center"/>
        </w:trPr>
        <w:tc>
          <w:tcPr>
            <w:tcW w:w="461" w:type="dxa"/>
          </w:tcPr>
          <w:p w14:paraId="189D7314"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2</w:t>
            </w:r>
          </w:p>
        </w:tc>
        <w:tc>
          <w:tcPr>
            <w:tcW w:w="2439" w:type="dxa"/>
          </w:tcPr>
          <w:p w14:paraId="6B548654"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Расходы на собственные нужды</w:t>
            </w:r>
          </w:p>
        </w:tc>
        <w:tc>
          <w:tcPr>
            <w:tcW w:w="849" w:type="dxa"/>
            <w:vAlign w:val="bottom"/>
          </w:tcPr>
          <w:p w14:paraId="24B229F8"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6200E6D5"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4035,1</w:t>
            </w:r>
          </w:p>
        </w:tc>
        <w:tc>
          <w:tcPr>
            <w:tcW w:w="981" w:type="dxa"/>
            <w:vAlign w:val="bottom"/>
          </w:tcPr>
          <w:p w14:paraId="57A46E1E"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3685,6</w:t>
            </w:r>
          </w:p>
        </w:tc>
        <w:tc>
          <w:tcPr>
            <w:tcW w:w="993" w:type="dxa"/>
            <w:vAlign w:val="bottom"/>
          </w:tcPr>
          <w:p w14:paraId="5A214E96"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1314,8</w:t>
            </w:r>
          </w:p>
        </w:tc>
        <w:tc>
          <w:tcPr>
            <w:tcW w:w="1134" w:type="dxa"/>
            <w:vAlign w:val="bottom"/>
          </w:tcPr>
          <w:p w14:paraId="4AD0BA9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1375,8</w:t>
            </w:r>
          </w:p>
        </w:tc>
        <w:tc>
          <w:tcPr>
            <w:tcW w:w="992" w:type="dxa"/>
            <w:vAlign w:val="bottom"/>
          </w:tcPr>
          <w:p w14:paraId="4493147D"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1188,8</w:t>
            </w:r>
          </w:p>
        </w:tc>
        <w:tc>
          <w:tcPr>
            <w:tcW w:w="992" w:type="dxa"/>
            <w:vAlign w:val="bottom"/>
          </w:tcPr>
          <w:p w14:paraId="5985CCE3"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1143,9</w:t>
            </w:r>
          </w:p>
        </w:tc>
      </w:tr>
      <w:tr w:rsidR="00FD6710" w:rsidRPr="00FD6710" w14:paraId="119D2409" w14:textId="77777777" w:rsidTr="00A069D9">
        <w:trPr>
          <w:jc w:val="center"/>
        </w:trPr>
        <w:tc>
          <w:tcPr>
            <w:tcW w:w="461" w:type="dxa"/>
          </w:tcPr>
          <w:p w14:paraId="34AE202A"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3</w:t>
            </w:r>
          </w:p>
        </w:tc>
        <w:tc>
          <w:tcPr>
            <w:tcW w:w="2439" w:type="dxa"/>
          </w:tcPr>
          <w:p w14:paraId="1714C866"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Подано в сеть</w:t>
            </w:r>
          </w:p>
        </w:tc>
        <w:tc>
          <w:tcPr>
            <w:tcW w:w="849" w:type="dxa"/>
            <w:vAlign w:val="bottom"/>
          </w:tcPr>
          <w:p w14:paraId="13589C1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4967F5B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9076,9</w:t>
            </w:r>
          </w:p>
        </w:tc>
        <w:tc>
          <w:tcPr>
            <w:tcW w:w="981" w:type="dxa"/>
            <w:vAlign w:val="bottom"/>
          </w:tcPr>
          <w:p w14:paraId="34496603"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8951,9</w:t>
            </w:r>
          </w:p>
        </w:tc>
        <w:tc>
          <w:tcPr>
            <w:tcW w:w="993" w:type="dxa"/>
            <w:vAlign w:val="bottom"/>
          </w:tcPr>
          <w:p w14:paraId="7EDB4B5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10532,4</w:t>
            </w:r>
          </w:p>
        </w:tc>
        <w:tc>
          <w:tcPr>
            <w:tcW w:w="1134" w:type="dxa"/>
            <w:vAlign w:val="bottom"/>
          </w:tcPr>
          <w:p w14:paraId="3DE64908"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9981,8</w:t>
            </w:r>
          </w:p>
        </w:tc>
        <w:tc>
          <w:tcPr>
            <w:tcW w:w="992" w:type="dxa"/>
            <w:vAlign w:val="bottom"/>
          </w:tcPr>
          <w:p w14:paraId="468C9EA2"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11230,5</w:t>
            </w:r>
          </w:p>
        </w:tc>
        <w:tc>
          <w:tcPr>
            <w:tcW w:w="992" w:type="dxa"/>
            <w:vAlign w:val="bottom"/>
          </w:tcPr>
          <w:p w14:paraId="1BAE87D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10486,3</w:t>
            </w:r>
          </w:p>
        </w:tc>
      </w:tr>
      <w:tr w:rsidR="00FD6710" w:rsidRPr="00FD6710" w14:paraId="2955E1B2" w14:textId="77777777" w:rsidTr="00A069D9">
        <w:trPr>
          <w:jc w:val="center"/>
        </w:trPr>
        <w:tc>
          <w:tcPr>
            <w:tcW w:w="461" w:type="dxa"/>
          </w:tcPr>
          <w:p w14:paraId="547C2F35"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4</w:t>
            </w:r>
          </w:p>
        </w:tc>
        <w:tc>
          <w:tcPr>
            <w:tcW w:w="2439" w:type="dxa"/>
          </w:tcPr>
          <w:p w14:paraId="3B2BD819"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 xml:space="preserve">Утечки и неучтённый расход </w:t>
            </w:r>
          </w:p>
        </w:tc>
        <w:tc>
          <w:tcPr>
            <w:tcW w:w="849" w:type="dxa"/>
            <w:vAlign w:val="bottom"/>
          </w:tcPr>
          <w:p w14:paraId="1C0E1ABD"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64248E76"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2154,8</w:t>
            </w:r>
          </w:p>
        </w:tc>
        <w:tc>
          <w:tcPr>
            <w:tcW w:w="981" w:type="dxa"/>
            <w:vAlign w:val="bottom"/>
          </w:tcPr>
          <w:p w14:paraId="697A41D8"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2622,4</w:t>
            </w:r>
          </w:p>
        </w:tc>
        <w:tc>
          <w:tcPr>
            <w:tcW w:w="993" w:type="dxa"/>
            <w:vAlign w:val="bottom"/>
          </w:tcPr>
          <w:p w14:paraId="123CFAC6"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4557,1</w:t>
            </w:r>
          </w:p>
        </w:tc>
        <w:tc>
          <w:tcPr>
            <w:tcW w:w="1134" w:type="dxa"/>
            <w:vAlign w:val="bottom"/>
          </w:tcPr>
          <w:p w14:paraId="486D48B5"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4539,5</w:t>
            </w:r>
          </w:p>
        </w:tc>
        <w:tc>
          <w:tcPr>
            <w:tcW w:w="992" w:type="dxa"/>
            <w:vAlign w:val="bottom"/>
          </w:tcPr>
          <w:p w14:paraId="238B2C3C"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6011,2</w:t>
            </w:r>
          </w:p>
        </w:tc>
        <w:tc>
          <w:tcPr>
            <w:tcW w:w="992" w:type="dxa"/>
            <w:vAlign w:val="bottom"/>
          </w:tcPr>
          <w:p w14:paraId="2D2CC38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5045,5</w:t>
            </w:r>
          </w:p>
        </w:tc>
      </w:tr>
      <w:tr w:rsidR="00FD6710" w:rsidRPr="00FD6710" w14:paraId="2BFD97E7" w14:textId="77777777" w:rsidTr="00A069D9">
        <w:trPr>
          <w:jc w:val="center"/>
        </w:trPr>
        <w:tc>
          <w:tcPr>
            <w:tcW w:w="461" w:type="dxa"/>
          </w:tcPr>
          <w:p w14:paraId="5EC0205C"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5</w:t>
            </w:r>
          </w:p>
        </w:tc>
        <w:tc>
          <w:tcPr>
            <w:tcW w:w="2439" w:type="dxa"/>
          </w:tcPr>
          <w:p w14:paraId="0BA65A31"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Процент утечки и неучтённого расхода</w:t>
            </w:r>
          </w:p>
        </w:tc>
        <w:tc>
          <w:tcPr>
            <w:tcW w:w="849" w:type="dxa"/>
            <w:vAlign w:val="bottom"/>
          </w:tcPr>
          <w:p w14:paraId="07DECB7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w:t>
            </w:r>
          </w:p>
        </w:tc>
        <w:tc>
          <w:tcPr>
            <w:tcW w:w="866" w:type="dxa"/>
            <w:vAlign w:val="bottom"/>
          </w:tcPr>
          <w:p w14:paraId="092F660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23,7</w:t>
            </w:r>
          </w:p>
        </w:tc>
        <w:tc>
          <w:tcPr>
            <w:tcW w:w="981" w:type="dxa"/>
            <w:vAlign w:val="bottom"/>
          </w:tcPr>
          <w:p w14:paraId="7A69C1F4"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29,3</w:t>
            </w:r>
          </w:p>
        </w:tc>
        <w:tc>
          <w:tcPr>
            <w:tcW w:w="993" w:type="dxa"/>
            <w:vAlign w:val="bottom"/>
          </w:tcPr>
          <w:p w14:paraId="46429C4F"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43,3</w:t>
            </w:r>
          </w:p>
        </w:tc>
        <w:tc>
          <w:tcPr>
            <w:tcW w:w="1134" w:type="dxa"/>
            <w:vAlign w:val="bottom"/>
          </w:tcPr>
          <w:p w14:paraId="0473677B"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45,5</w:t>
            </w:r>
          </w:p>
        </w:tc>
        <w:tc>
          <w:tcPr>
            <w:tcW w:w="992" w:type="dxa"/>
            <w:vAlign w:val="bottom"/>
          </w:tcPr>
          <w:p w14:paraId="5A5598EC"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53,5</w:t>
            </w:r>
          </w:p>
        </w:tc>
        <w:tc>
          <w:tcPr>
            <w:tcW w:w="992" w:type="dxa"/>
            <w:vAlign w:val="bottom"/>
          </w:tcPr>
          <w:p w14:paraId="20D87B44"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48,1</w:t>
            </w:r>
          </w:p>
        </w:tc>
      </w:tr>
      <w:tr w:rsidR="00FD6710" w:rsidRPr="00FD6710" w14:paraId="0DA2A8FD" w14:textId="77777777" w:rsidTr="00A069D9">
        <w:trPr>
          <w:jc w:val="center"/>
        </w:trPr>
        <w:tc>
          <w:tcPr>
            <w:tcW w:w="461" w:type="dxa"/>
          </w:tcPr>
          <w:p w14:paraId="3AB9353C"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6</w:t>
            </w:r>
          </w:p>
        </w:tc>
        <w:tc>
          <w:tcPr>
            <w:tcW w:w="2439" w:type="dxa"/>
          </w:tcPr>
          <w:p w14:paraId="6E3C211A"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Реализовано, всего</w:t>
            </w:r>
          </w:p>
        </w:tc>
        <w:tc>
          <w:tcPr>
            <w:tcW w:w="849" w:type="dxa"/>
            <w:vAlign w:val="bottom"/>
          </w:tcPr>
          <w:p w14:paraId="13CEC84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7EE5F992"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6922,1</w:t>
            </w:r>
          </w:p>
        </w:tc>
        <w:tc>
          <w:tcPr>
            <w:tcW w:w="981" w:type="dxa"/>
            <w:vAlign w:val="bottom"/>
          </w:tcPr>
          <w:p w14:paraId="57A45591"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6329,5</w:t>
            </w:r>
          </w:p>
        </w:tc>
        <w:tc>
          <w:tcPr>
            <w:tcW w:w="993" w:type="dxa"/>
            <w:vAlign w:val="bottom"/>
          </w:tcPr>
          <w:p w14:paraId="56737B82"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5975,3</w:t>
            </w:r>
          </w:p>
        </w:tc>
        <w:tc>
          <w:tcPr>
            <w:tcW w:w="1134" w:type="dxa"/>
            <w:vAlign w:val="bottom"/>
          </w:tcPr>
          <w:p w14:paraId="27561048"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5442,3</w:t>
            </w:r>
          </w:p>
        </w:tc>
        <w:tc>
          <w:tcPr>
            <w:tcW w:w="992" w:type="dxa"/>
            <w:vAlign w:val="bottom"/>
          </w:tcPr>
          <w:p w14:paraId="2BBB5CC5"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5219,3</w:t>
            </w:r>
          </w:p>
        </w:tc>
        <w:tc>
          <w:tcPr>
            <w:tcW w:w="992" w:type="dxa"/>
            <w:vAlign w:val="bottom"/>
          </w:tcPr>
          <w:p w14:paraId="4DE2B766"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5440,8</w:t>
            </w:r>
          </w:p>
        </w:tc>
      </w:tr>
      <w:tr w:rsidR="00FD6710" w:rsidRPr="00FD6710" w14:paraId="354424A7" w14:textId="77777777" w:rsidTr="00A069D9">
        <w:trPr>
          <w:jc w:val="center"/>
        </w:trPr>
        <w:tc>
          <w:tcPr>
            <w:tcW w:w="461" w:type="dxa"/>
          </w:tcPr>
          <w:p w14:paraId="343998B9"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7</w:t>
            </w:r>
          </w:p>
        </w:tc>
        <w:tc>
          <w:tcPr>
            <w:tcW w:w="2439" w:type="dxa"/>
          </w:tcPr>
          <w:p w14:paraId="20A4CE7F"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 xml:space="preserve"> - населению</w:t>
            </w:r>
          </w:p>
        </w:tc>
        <w:tc>
          <w:tcPr>
            <w:tcW w:w="849" w:type="dxa"/>
            <w:vAlign w:val="bottom"/>
          </w:tcPr>
          <w:p w14:paraId="6D929714"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2BBADC45"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3612,7</w:t>
            </w:r>
          </w:p>
        </w:tc>
        <w:tc>
          <w:tcPr>
            <w:tcW w:w="981" w:type="dxa"/>
            <w:vAlign w:val="bottom"/>
          </w:tcPr>
          <w:p w14:paraId="3AA0FC3D"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3188</w:t>
            </w:r>
          </w:p>
        </w:tc>
        <w:tc>
          <w:tcPr>
            <w:tcW w:w="993" w:type="dxa"/>
            <w:vAlign w:val="bottom"/>
          </w:tcPr>
          <w:p w14:paraId="4CF97A57"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3177,7</w:t>
            </w:r>
          </w:p>
        </w:tc>
        <w:tc>
          <w:tcPr>
            <w:tcW w:w="1134" w:type="dxa"/>
            <w:vAlign w:val="bottom"/>
          </w:tcPr>
          <w:p w14:paraId="19D72EB4"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2750,0</w:t>
            </w:r>
          </w:p>
        </w:tc>
        <w:tc>
          <w:tcPr>
            <w:tcW w:w="992" w:type="dxa"/>
            <w:vAlign w:val="bottom"/>
          </w:tcPr>
          <w:p w14:paraId="6F2773B9"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2681,0</w:t>
            </w:r>
          </w:p>
        </w:tc>
        <w:tc>
          <w:tcPr>
            <w:tcW w:w="992" w:type="dxa"/>
            <w:vAlign w:val="bottom"/>
          </w:tcPr>
          <w:p w14:paraId="578F7339"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2560,3</w:t>
            </w:r>
          </w:p>
        </w:tc>
      </w:tr>
      <w:tr w:rsidR="00FD6710" w:rsidRPr="00FD6710" w14:paraId="3CDA157F" w14:textId="77777777" w:rsidTr="00A069D9">
        <w:trPr>
          <w:jc w:val="center"/>
        </w:trPr>
        <w:tc>
          <w:tcPr>
            <w:tcW w:w="461" w:type="dxa"/>
          </w:tcPr>
          <w:p w14:paraId="123EF76F"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8</w:t>
            </w:r>
          </w:p>
        </w:tc>
        <w:tc>
          <w:tcPr>
            <w:tcW w:w="2439" w:type="dxa"/>
          </w:tcPr>
          <w:p w14:paraId="14A70BDC" w14:textId="77777777" w:rsidR="00FD6710" w:rsidRPr="00FD6710" w:rsidRDefault="00FD6710" w:rsidP="00C851FC">
            <w:pPr>
              <w:pStyle w:val="af9"/>
              <w:spacing w:before="0" w:beforeAutospacing="0" w:after="0" w:afterAutospacing="0"/>
              <w:contextualSpacing/>
              <w:rPr>
                <w:color w:val="auto"/>
                <w:sz w:val="20"/>
                <w:szCs w:val="20"/>
              </w:rPr>
            </w:pPr>
            <w:r w:rsidRPr="00FD6710">
              <w:rPr>
                <w:color w:val="auto"/>
                <w:sz w:val="20"/>
                <w:szCs w:val="20"/>
              </w:rPr>
              <w:t xml:space="preserve"> - прочие</w:t>
            </w:r>
          </w:p>
        </w:tc>
        <w:tc>
          <w:tcPr>
            <w:tcW w:w="849" w:type="dxa"/>
            <w:vAlign w:val="bottom"/>
          </w:tcPr>
          <w:p w14:paraId="677EA2AE"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тыс. м</w:t>
            </w:r>
            <w:r w:rsidRPr="00FD6710">
              <w:rPr>
                <w:color w:val="auto"/>
                <w:sz w:val="20"/>
                <w:szCs w:val="20"/>
                <w:vertAlign w:val="superscript"/>
              </w:rPr>
              <w:t>3</w:t>
            </w:r>
          </w:p>
        </w:tc>
        <w:tc>
          <w:tcPr>
            <w:tcW w:w="866" w:type="dxa"/>
            <w:vAlign w:val="bottom"/>
          </w:tcPr>
          <w:p w14:paraId="0033CA0D"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3309,4</w:t>
            </w:r>
          </w:p>
        </w:tc>
        <w:tc>
          <w:tcPr>
            <w:tcW w:w="981" w:type="dxa"/>
            <w:vAlign w:val="bottom"/>
          </w:tcPr>
          <w:p w14:paraId="5DDB0A38"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3141,5</w:t>
            </w:r>
          </w:p>
        </w:tc>
        <w:tc>
          <w:tcPr>
            <w:tcW w:w="993" w:type="dxa"/>
            <w:vAlign w:val="bottom"/>
          </w:tcPr>
          <w:p w14:paraId="3723FAB6"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2797,6</w:t>
            </w:r>
          </w:p>
        </w:tc>
        <w:tc>
          <w:tcPr>
            <w:tcW w:w="1134" w:type="dxa"/>
            <w:vAlign w:val="bottom"/>
          </w:tcPr>
          <w:p w14:paraId="7A55DD59"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2692,3</w:t>
            </w:r>
          </w:p>
        </w:tc>
        <w:tc>
          <w:tcPr>
            <w:tcW w:w="992" w:type="dxa"/>
            <w:vAlign w:val="bottom"/>
          </w:tcPr>
          <w:p w14:paraId="4B19993D"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2538,3</w:t>
            </w:r>
          </w:p>
        </w:tc>
        <w:tc>
          <w:tcPr>
            <w:tcW w:w="992" w:type="dxa"/>
            <w:vAlign w:val="bottom"/>
          </w:tcPr>
          <w:p w14:paraId="3018A762" w14:textId="77777777" w:rsidR="00FD6710" w:rsidRPr="00FD6710" w:rsidRDefault="00FD6710" w:rsidP="00C851FC">
            <w:pPr>
              <w:pStyle w:val="af9"/>
              <w:spacing w:before="0" w:beforeAutospacing="0" w:after="0" w:afterAutospacing="0"/>
              <w:contextualSpacing/>
              <w:jc w:val="center"/>
              <w:rPr>
                <w:color w:val="auto"/>
                <w:sz w:val="20"/>
                <w:szCs w:val="20"/>
              </w:rPr>
            </w:pPr>
            <w:r w:rsidRPr="00FD6710">
              <w:rPr>
                <w:color w:val="auto"/>
                <w:sz w:val="20"/>
                <w:szCs w:val="20"/>
              </w:rPr>
              <w:t>2559,3</w:t>
            </w:r>
          </w:p>
        </w:tc>
      </w:tr>
    </w:tbl>
    <w:p w14:paraId="15777A23"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В соответствии с Соглашением с НО Фонд Развития Моногородов о софинансировании расходов на строительство объектов инфраструктуры, необходимых для реализации новых инвестиционных проектов, в нашем городском округе построены 2 магистральных водовода, общей протяженностью более 26 км, которые обеспечат подачу воды на фанерный комбинат и строящийся нефтеперерабатывающий комплекс ООО «НПЗ «Северный Кузбасс»-ООО «Анжерская нефтегазовая компания»</w:t>
      </w:r>
    </w:p>
    <w:p w14:paraId="239551C1"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 xml:space="preserve">Для дальнейшего развития системы водоснабжения необходимо выполнить: </w:t>
      </w:r>
    </w:p>
    <w:p w14:paraId="326E2611"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-реконструкцию морально устаревшего и физически изношенного оборудования на водозаборных, водоочистных сооружениях, а также насосных станциях;</w:t>
      </w:r>
    </w:p>
    <w:p w14:paraId="46B7228E"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-поэтапную реконструкцию ветхих и аварийных участков водопроводных сетей, а также вынос магистральных сетей с застроенных участков для обеспечения доступа к сетям обслуживающей организации при ремонте и эксплуатации;</w:t>
      </w:r>
    </w:p>
    <w:p w14:paraId="7AB58D41"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-строительство новых сетей и объектов водоснабжения для обеспечения нормативного давления и расхода у всех абонентов.</w:t>
      </w:r>
    </w:p>
    <w:p w14:paraId="2041CE90" w14:textId="77777777" w:rsidR="00CC20D4" w:rsidRPr="00FD6710" w:rsidRDefault="00CC20D4" w:rsidP="00FD6710">
      <w:pPr>
        <w:shd w:val="clear" w:color="auto" w:fill="FFFFFF"/>
        <w:spacing w:line="360" w:lineRule="auto"/>
        <w:contextualSpacing/>
        <w:jc w:val="center"/>
        <w:rPr>
          <w:i/>
          <w:sz w:val="28"/>
          <w:szCs w:val="28"/>
        </w:rPr>
      </w:pPr>
    </w:p>
    <w:p w14:paraId="673B606E" w14:textId="77777777" w:rsidR="00FD6710" w:rsidRPr="00FD6710" w:rsidRDefault="00FD6710" w:rsidP="00FD6710">
      <w:pPr>
        <w:shd w:val="clear" w:color="auto" w:fill="FFFFFF"/>
        <w:spacing w:line="360" w:lineRule="auto"/>
        <w:contextualSpacing/>
        <w:jc w:val="center"/>
        <w:rPr>
          <w:i/>
          <w:sz w:val="28"/>
          <w:szCs w:val="28"/>
        </w:rPr>
      </w:pPr>
      <w:r w:rsidRPr="00FD6710">
        <w:rPr>
          <w:i/>
          <w:sz w:val="28"/>
          <w:szCs w:val="28"/>
        </w:rPr>
        <w:t>Водоотведение</w:t>
      </w:r>
    </w:p>
    <w:p w14:paraId="6BEF5CFC"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Очистка хозяйственно-бытовых сточных вод осуществляется на городских очистных сооружениях в г. Анжеро-Судженске, мощностью 49 330 куб. м в сутки, и очистных сооружений п. Антоновский Рудник, мощностью 15 000 куб. м в сутки.</w:t>
      </w:r>
    </w:p>
    <w:p w14:paraId="58CF2782"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 xml:space="preserve">Городские канализационные очистные сооружения введены в эксплуатацию в 1998 г. с проектной мощностью 49 330 куб. м в сутки. Фактическая производительность городских канализационных очистных сооружений равна 26180 куб. м в сутки. Очистные сооружения имеют большой резерв. За счёт закрытия шахт объём стоков сократился. </w:t>
      </w:r>
    </w:p>
    <w:p w14:paraId="1E2B78BA"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На территории г. Анжеро-Судженска имеется 8 выпусков сточных вод, из них 4 хозяйственно-бытовых и 4 производственных.</w:t>
      </w:r>
    </w:p>
    <w:p w14:paraId="04C32A87" w14:textId="77777777" w:rsidR="00FD6710" w:rsidRPr="00FD6710" w:rsidRDefault="00FD6710" w:rsidP="00FD6710">
      <w:pPr>
        <w:shd w:val="clear" w:color="auto" w:fill="FFFFFF"/>
        <w:spacing w:line="360" w:lineRule="auto"/>
        <w:ind w:firstLine="709"/>
        <w:contextualSpacing/>
        <w:jc w:val="both"/>
        <w:rPr>
          <w:sz w:val="28"/>
          <w:szCs w:val="28"/>
        </w:rPr>
      </w:pPr>
      <w:r w:rsidRPr="00FD6710">
        <w:rPr>
          <w:sz w:val="28"/>
          <w:szCs w:val="28"/>
        </w:rPr>
        <w:t>В целом по Анжеро-Судженскому городскому округу наблюдается высокий процент износа канализационных сетей и объектов свыше 55 %.</w:t>
      </w:r>
    </w:p>
    <w:p w14:paraId="4E431DF0"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Дальнейшее развитие системы водоотведения возможно после выполнения следующих мероприятий:</w:t>
      </w:r>
    </w:p>
    <w:p w14:paraId="7FE0500F"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-реконструкции морально устаревшего и физически изношенного оборудования на насосных станциях и канализационных очистных сооружениях;</w:t>
      </w:r>
    </w:p>
    <w:p w14:paraId="5B6C416A"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-поэтапной реконструкции ветхих и аварийных участков сетей, а также вынос магистральных сетей с застроенных участков для обеспечения доступа к сетям обслуживающей организации при ремонте и эксплуатации;</w:t>
      </w:r>
    </w:p>
    <w:p w14:paraId="631663FC" w14:textId="77777777" w:rsidR="00FD6710" w:rsidRPr="00FD6710" w:rsidRDefault="00FD6710" w:rsidP="00FD6710">
      <w:pPr>
        <w:shd w:val="clear" w:color="auto" w:fill="FFFFFF"/>
        <w:spacing w:line="360" w:lineRule="auto"/>
        <w:ind w:firstLine="709"/>
        <w:contextualSpacing/>
        <w:jc w:val="both"/>
        <w:rPr>
          <w:i/>
          <w:sz w:val="28"/>
          <w:szCs w:val="28"/>
        </w:rPr>
      </w:pPr>
      <w:r w:rsidRPr="00FD6710">
        <w:rPr>
          <w:i/>
          <w:sz w:val="28"/>
          <w:szCs w:val="28"/>
        </w:rPr>
        <w:t>-строительства новых сетей и объектов водоотведения для увеличения зоны охвата централизованным водоотведением.</w:t>
      </w:r>
    </w:p>
    <w:p w14:paraId="6D06AAA3" w14:textId="77777777" w:rsidR="00FD6710" w:rsidRPr="00FD6710" w:rsidRDefault="00FD6710" w:rsidP="00FD6710">
      <w:pPr>
        <w:shd w:val="clear" w:color="auto" w:fill="FFFFFF"/>
        <w:tabs>
          <w:tab w:val="left" w:pos="0"/>
        </w:tabs>
        <w:spacing w:line="360" w:lineRule="auto"/>
        <w:ind w:firstLine="709"/>
        <w:contextualSpacing/>
        <w:jc w:val="center"/>
        <w:rPr>
          <w:bCs/>
          <w:i/>
          <w:iCs/>
          <w:sz w:val="28"/>
          <w:szCs w:val="28"/>
        </w:rPr>
      </w:pPr>
    </w:p>
    <w:p w14:paraId="33CD253A" w14:textId="77777777" w:rsidR="00FD6710" w:rsidRPr="00FD6710" w:rsidRDefault="00FD6710" w:rsidP="00FD6710">
      <w:pPr>
        <w:shd w:val="clear" w:color="auto" w:fill="FFFFFF"/>
        <w:tabs>
          <w:tab w:val="left" w:pos="0"/>
        </w:tabs>
        <w:spacing w:line="360" w:lineRule="auto"/>
        <w:ind w:firstLine="709"/>
        <w:contextualSpacing/>
        <w:jc w:val="center"/>
        <w:rPr>
          <w:bCs/>
          <w:i/>
          <w:iCs/>
          <w:sz w:val="28"/>
          <w:szCs w:val="28"/>
        </w:rPr>
      </w:pPr>
      <w:r w:rsidRPr="00FD6710">
        <w:rPr>
          <w:bCs/>
          <w:i/>
          <w:iCs/>
          <w:sz w:val="28"/>
          <w:szCs w:val="28"/>
        </w:rPr>
        <w:t>Газоснабжение</w:t>
      </w:r>
    </w:p>
    <w:p w14:paraId="6019FF34"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Газоснабжение городского округа осуществляет ООО «Анжерский Горгаз». Свыше 4 тыс. абонентов предприятия – это главным образом жители частного сектора, которые используют сжиженный газ (в баллонах) для бытовых нужд. Для заправки автотранспорта сжиженным газом предприятие использует построенную в соответствии с программой социально-экономического развития автозаправочную станцию.</w:t>
      </w:r>
    </w:p>
    <w:p w14:paraId="606065A0"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В составе схемы территориального планирования Кемеровской области имеется проектное решение о строительстве магистрального газопровода с газификацией Анжеро-Судженского городского округа и Мариинска, а также прилегающих районов.</w:t>
      </w:r>
    </w:p>
    <w:p w14:paraId="6D278F01" w14:textId="77777777" w:rsidR="00FD6710" w:rsidRPr="00FD6710" w:rsidRDefault="00FD6710" w:rsidP="00FD6710">
      <w:pPr>
        <w:shd w:val="clear" w:color="auto" w:fill="FFFFFF"/>
        <w:tabs>
          <w:tab w:val="left" w:pos="0"/>
        </w:tabs>
        <w:spacing w:line="360" w:lineRule="auto"/>
        <w:ind w:firstLine="709"/>
        <w:contextualSpacing/>
        <w:jc w:val="both"/>
        <w:rPr>
          <w:i/>
          <w:sz w:val="28"/>
          <w:szCs w:val="28"/>
        </w:rPr>
      </w:pPr>
      <w:r w:rsidRPr="00FD6710">
        <w:rPr>
          <w:i/>
          <w:sz w:val="28"/>
          <w:szCs w:val="28"/>
        </w:rPr>
        <w:t>Для дальнейшего развития округа необходимо строительство магистрального газопровода от компрессорной станции Проскоково.</w:t>
      </w:r>
    </w:p>
    <w:p w14:paraId="21A5F813" w14:textId="77777777" w:rsidR="00FD6710" w:rsidRPr="00FD6710" w:rsidRDefault="00FD6710" w:rsidP="00FD6710">
      <w:pPr>
        <w:autoSpaceDE w:val="0"/>
        <w:autoSpaceDN w:val="0"/>
        <w:adjustRightInd w:val="0"/>
        <w:spacing w:line="360" w:lineRule="auto"/>
        <w:ind w:firstLine="709"/>
        <w:contextualSpacing/>
        <w:jc w:val="both"/>
        <w:rPr>
          <w:b/>
          <w:bCs/>
          <w:iCs/>
          <w:sz w:val="28"/>
          <w:szCs w:val="28"/>
        </w:rPr>
      </w:pPr>
    </w:p>
    <w:p w14:paraId="772ABB27" w14:textId="77777777" w:rsidR="00FD6710" w:rsidRPr="00FD6710" w:rsidRDefault="00FD6710" w:rsidP="00FD6710">
      <w:pPr>
        <w:autoSpaceDE w:val="0"/>
        <w:autoSpaceDN w:val="0"/>
        <w:adjustRightInd w:val="0"/>
        <w:spacing w:line="360" w:lineRule="auto"/>
        <w:contextualSpacing/>
        <w:jc w:val="center"/>
        <w:rPr>
          <w:bCs/>
          <w:i/>
          <w:iCs/>
          <w:sz w:val="28"/>
          <w:szCs w:val="28"/>
        </w:rPr>
      </w:pPr>
      <w:r w:rsidRPr="00FD6710">
        <w:rPr>
          <w:bCs/>
          <w:i/>
          <w:iCs/>
          <w:sz w:val="28"/>
          <w:szCs w:val="28"/>
        </w:rPr>
        <w:t>Электроснабжение</w:t>
      </w:r>
    </w:p>
    <w:p w14:paraId="3D5AC798"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Электроснабжение потребителей городского округа осуществляется централизованно от Кемеровского филиала ОАО «Кузбассэнерго», который входит в состав объединенной энергосистемы Сибири. На территории городского округа функционирует 14 единиц электроэнергетических объектов, обеспечивающих подачу электроэнергии объектам и населению. Общая протяженность линий электропередачи – 1,4 тыс. км., из них 14,0 км. (в том числе 4,6 км. – уличное освещение) – муниципальные.</w:t>
      </w:r>
    </w:p>
    <w:p w14:paraId="5EA7F8F2"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Магистральные линии и объекты электроснабжения представлены номиналами 35, 110 и 550 кВт.</w:t>
      </w:r>
    </w:p>
    <w:p w14:paraId="6D0636E0"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Основные существующие подстанции размещены вблизи промышленных объектов (шахт, заводов, тепловых источников, насосных станций и др.)</w:t>
      </w:r>
    </w:p>
    <w:p w14:paraId="22741CD9"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В целом по Анжеро-Судженскому городскому округу наблюдается высокий процент износа электрических сетей и объектов, свыше 50 %.</w:t>
      </w:r>
    </w:p>
    <w:p w14:paraId="5B8372D8" w14:textId="77777777" w:rsidR="00FD6710" w:rsidRPr="00FD6710" w:rsidRDefault="00FD6710" w:rsidP="00FD6710">
      <w:pPr>
        <w:shd w:val="clear" w:color="auto" w:fill="FFFFFF"/>
        <w:tabs>
          <w:tab w:val="left" w:pos="0"/>
        </w:tabs>
        <w:spacing w:line="360" w:lineRule="auto"/>
        <w:ind w:firstLine="709"/>
        <w:contextualSpacing/>
        <w:jc w:val="both"/>
        <w:rPr>
          <w:sz w:val="28"/>
          <w:szCs w:val="28"/>
        </w:rPr>
      </w:pPr>
      <w:r w:rsidRPr="00FD6710">
        <w:rPr>
          <w:sz w:val="28"/>
          <w:szCs w:val="28"/>
        </w:rPr>
        <w:t>Для обеспечения централизованной системой электроснабжения надлежащего качества построены подстанция ПС 110/6 кВт. «Мазутная» мощностью 40 МВт и воздушная линия электропередачи ВЛ-110 кВт. от ВЛ-110 кВт. Ново-Анжерская – Анжерская НПС 1,2 с отпайкой на ПС Судженская до ПС-110 кВт. «Мазутная» - общей протяжённостью 3 км.</w:t>
      </w:r>
    </w:p>
    <w:p w14:paraId="5CD9A348" w14:textId="400238D4" w:rsidR="00FD6710" w:rsidRDefault="00FD6710" w:rsidP="00FD6710">
      <w:pPr>
        <w:shd w:val="clear" w:color="auto" w:fill="FFFFFF"/>
        <w:tabs>
          <w:tab w:val="left" w:pos="0"/>
        </w:tabs>
        <w:spacing w:line="360" w:lineRule="auto"/>
        <w:ind w:firstLine="709"/>
        <w:contextualSpacing/>
        <w:jc w:val="both"/>
        <w:rPr>
          <w:i/>
          <w:sz w:val="28"/>
          <w:szCs w:val="28"/>
        </w:rPr>
      </w:pPr>
      <w:r w:rsidRPr="00FD6710">
        <w:rPr>
          <w:i/>
          <w:sz w:val="28"/>
          <w:szCs w:val="28"/>
        </w:rPr>
        <w:t>Дальнейшее развитие системы электроснабжения невозможно без модернизации и замены устаревшего оборудования на подстанциях.</w:t>
      </w:r>
    </w:p>
    <w:p w14:paraId="304AF7E8" w14:textId="160DB572" w:rsidR="00E6697B" w:rsidRDefault="00E6697B" w:rsidP="00FD6710">
      <w:pPr>
        <w:shd w:val="clear" w:color="auto" w:fill="FFFFFF"/>
        <w:tabs>
          <w:tab w:val="left" w:pos="0"/>
        </w:tabs>
        <w:spacing w:line="360" w:lineRule="auto"/>
        <w:ind w:firstLine="709"/>
        <w:contextualSpacing/>
        <w:jc w:val="both"/>
        <w:rPr>
          <w:i/>
          <w:sz w:val="28"/>
          <w:szCs w:val="28"/>
        </w:rPr>
      </w:pPr>
    </w:p>
    <w:p w14:paraId="26F684B9" w14:textId="77777777" w:rsidR="00E9675C" w:rsidRPr="00FD6710" w:rsidRDefault="00E9675C" w:rsidP="00FD6710">
      <w:pPr>
        <w:shd w:val="clear" w:color="auto" w:fill="FFFFFF"/>
        <w:tabs>
          <w:tab w:val="left" w:pos="0"/>
        </w:tabs>
        <w:spacing w:line="360" w:lineRule="auto"/>
        <w:ind w:firstLine="709"/>
        <w:contextualSpacing/>
        <w:jc w:val="both"/>
        <w:rPr>
          <w:i/>
          <w:sz w:val="28"/>
          <w:szCs w:val="28"/>
        </w:rPr>
      </w:pPr>
    </w:p>
    <w:p w14:paraId="270DB07B" w14:textId="4878C9EE" w:rsidR="00FD6710" w:rsidRPr="00FD6710" w:rsidRDefault="00FD6710" w:rsidP="00FD6710">
      <w:pPr>
        <w:pStyle w:val="ConsPlusNormal"/>
        <w:widowControl/>
        <w:spacing w:line="360" w:lineRule="auto"/>
        <w:ind w:firstLine="0"/>
        <w:contextualSpacing/>
        <w:jc w:val="center"/>
        <w:outlineLvl w:val="2"/>
        <w:rPr>
          <w:rFonts w:ascii="Times New Roman" w:hAnsi="Times New Roman" w:cs="Times New Roman"/>
          <w:b/>
          <w:color w:val="FF0000"/>
          <w:sz w:val="28"/>
          <w:szCs w:val="28"/>
        </w:rPr>
      </w:pPr>
      <w:r w:rsidRPr="00FD6710">
        <w:rPr>
          <w:rFonts w:ascii="Times New Roman" w:hAnsi="Times New Roman" w:cs="Times New Roman"/>
          <w:sz w:val="28"/>
          <w:szCs w:val="28"/>
        </w:rPr>
        <w:t>1.1.6 ТРАНСПОРТ И СВЯЗЬ</w:t>
      </w:r>
      <w:r>
        <w:rPr>
          <w:rFonts w:ascii="Times New Roman" w:hAnsi="Times New Roman" w:cs="Times New Roman"/>
          <w:sz w:val="28"/>
          <w:szCs w:val="28"/>
        </w:rPr>
        <w:t xml:space="preserve"> </w:t>
      </w:r>
    </w:p>
    <w:p w14:paraId="533831C7" w14:textId="77777777" w:rsidR="00FD6710" w:rsidRPr="00FD6710" w:rsidRDefault="00FD6710" w:rsidP="00FD6710">
      <w:pPr>
        <w:autoSpaceDE w:val="0"/>
        <w:autoSpaceDN w:val="0"/>
        <w:adjustRightInd w:val="0"/>
        <w:spacing w:line="360" w:lineRule="auto"/>
        <w:ind w:firstLine="709"/>
        <w:contextualSpacing/>
        <w:jc w:val="both"/>
        <w:rPr>
          <w:bCs/>
          <w:iCs/>
          <w:sz w:val="28"/>
          <w:szCs w:val="28"/>
        </w:rPr>
      </w:pPr>
      <w:r w:rsidRPr="00FD6710">
        <w:rPr>
          <w:bCs/>
          <w:iCs/>
          <w:sz w:val="28"/>
          <w:szCs w:val="28"/>
        </w:rPr>
        <w:t>Транспортная инфраструктура округа представлена железнодорожным и автомобильным транспортом.</w:t>
      </w:r>
    </w:p>
    <w:p w14:paraId="501733E5" w14:textId="77777777" w:rsidR="00E9675C" w:rsidRDefault="00E9675C" w:rsidP="00FD6710">
      <w:pPr>
        <w:spacing w:line="360" w:lineRule="auto"/>
        <w:contextualSpacing/>
        <w:jc w:val="center"/>
        <w:rPr>
          <w:i/>
          <w:sz w:val="28"/>
          <w:szCs w:val="28"/>
        </w:rPr>
      </w:pPr>
    </w:p>
    <w:p w14:paraId="2DDA89FE" w14:textId="04C336BA" w:rsidR="00FD6710" w:rsidRPr="00FD6710" w:rsidRDefault="00FD6710" w:rsidP="00FD6710">
      <w:pPr>
        <w:spacing w:line="360" w:lineRule="auto"/>
        <w:contextualSpacing/>
        <w:jc w:val="center"/>
        <w:rPr>
          <w:i/>
          <w:sz w:val="28"/>
          <w:szCs w:val="28"/>
        </w:rPr>
      </w:pPr>
      <w:r w:rsidRPr="00FD6710">
        <w:rPr>
          <w:i/>
          <w:sz w:val="28"/>
          <w:szCs w:val="28"/>
        </w:rPr>
        <w:t>Железнодорожный транспорт</w:t>
      </w:r>
    </w:p>
    <w:p w14:paraId="33ECA1ED"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По территории городского округа проходит Транссибирская железнодорожная магистраль и железнодорожный путь «Анжеро-Судженск – Березовский – Кемерово» (среднесуточная пропускная способность до 160 железнодорожных составов). В границах городского округа расположена железнодорожная станция «Анжерская». </w:t>
      </w:r>
    </w:p>
    <w:p w14:paraId="180CD3F9" w14:textId="77777777" w:rsidR="00FD6710" w:rsidRPr="00FD6710" w:rsidRDefault="00FD6710" w:rsidP="00FD6710">
      <w:pPr>
        <w:spacing w:line="360" w:lineRule="auto"/>
        <w:ind w:firstLine="709"/>
        <w:contextualSpacing/>
        <w:jc w:val="both"/>
        <w:rPr>
          <w:sz w:val="28"/>
          <w:szCs w:val="28"/>
        </w:rPr>
      </w:pPr>
      <w:r w:rsidRPr="00FD6710">
        <w:rPr>
          <w:sz w:val="28"/>
          <w:szCs w:val="28"/>
        </w:rPr>
        <w:t>Имеется связь с пригородом посредством электропоездов по направлениям «Тайга-Мариинск-Тайга».</w:t>
      </w:r>
    </w:p>
    <w:p w14:paraId="3F2CA6E3" w14:textId="77777777" w:rsidR="00FD6710" w:rsidRPr="00FD6710" w:rsidRDefault="00FD6710" w:rsidP="00FD6710">
      <w:pPr>
        <w:spacing w:line="360" w:lineRule="auto"/>
        <w:ind w:firstLine="709"/>
        <w:contextualSpacing/>
        <w:jc w:val="center"/>
        <w:rPr>
          <w:i/>
          <w:sz w:val="28"/>
          <w:szCs w:val="28"/>
        </w:rPr>
      </w:pPr>
    </w:p>
    <w:p w14:paraId="2F0B2B7B" w14:textId="77777777" w:rsidR="00FD6710" w:rsidRPr="00FD6710" w:rsidRDefault="00FD6710" w:rsidP="00FD6710">
      <w:pPr>
        <w:spacing w:line="360" w:lineRule="auto"/>
        <w:ind w:firstLine="709"/>
        <w:contextualSpacing/>
        <w:jc w:val="center"/>
        <w:rPr>
          <w:i/>
          <w:sz w:val="28"/>
          <w:szCs w:val="28"/>
        </w:rPr>
      </w:pPr>
      <w:r w:rsidRPr="00FD6710">
        <w:rPr>
          <w:i/>
          <w:sz w:val="28"/>
          <w:szCs w:val="28"/>
        </w:rPr>
        <w:t>Автомобильный транспорт</w:t>
      </w:r>
    </w:p>
    <w:p w14:paraId="5A8FDF6E" w14:textId="77777777" w:rsidR="00FD6710" w:rsidRPr="00FD6710" w:rsidRDefault="00FD6710" w:rsidP="00FD6710">
      <w:pPr>
        <w:spacing w:line="360" w:lineRule="auto"/>
        <w:ind w:firstLine="709"/>
        <w:contextualSpacing/>
        <w:jc w:val="both"/>
        <w:rPr>
          <w:sz w:val="28"/>
          <w:szCs w:val="28"/>
        </w:rPr>
      </w:pPr>
      <w:r w:rsidRPr="00FD6710">
        <w:rPr>
          <w:sz w:val="28"/>
          <w:szCs w:val="28"/>
        </w:rPr>
        <w:t>Пригородное автотранспортное сообщение осуществляется по двум основным автомобильным дорогам: «Кемерово – Анжеро-Судженск», вливающаяся в федеральную автодорогу в районе пгт. Ижморский, через пгт. Яя и «Анжеро-Судженск – Томск».</w:t>
      </w:r>
    </w:p>
    <w:p w14:paraId="5C7B5F51" w14:textId="77777777" w:rsidR="00FD6710" w:rsidRPr="00FD6710" w:rsidRDefault="00FD6710" w:rsidP="00FD6710">
      <w:pPr>
        <w:spacing w:line="360" w:lineRule="auto"/>
        <w:ind w:firstLine="709"/>
        <w:contextualSpacing/>
        <w:jc w:val="both"/>
        <w:rPr>
          <w:sz w:val="28"/>
          <w:szCs w:val="28"/>
        </w:rPr>
      </w:pPr>
      <w:r w:rsidRPr="00FD6710">
        <w:rPr>
          <w:sz w:val="28"/>
          <w:szCs w:val="28"/>
        </w:rPr>
        <w:t>Суммарная протяженность автомобильных дорог – 460,09 км, в том числе общего пользования – 124 км, с асфальтобетонным покрытием – 131,6 км.</w:t>
      </w:r>
    </w:p>
    <w:p w14:paraId="040496E6"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Одним из основных элементов социальной инфраструктуры города является пассажирский транспорт, обеспечивающий потребность жителей в городских, пригородных и междугородных перевозках. На сегодняшний день в городе действуют автобусные маршруты, обслуживаемые муниципальным и коммерческим транспортом (18 маршрутов), суточный пассажирооборот составляет свыше 40 тысяч человек. Организованы междугородние перевозки в различных направлениях: Арышево, Ижморский, Кайла, Кемерово, Марьевка, Томск, Яя, Берёзовский, Улановка. </w:t>
      </w:r>
    </w:p>
    <w:p w14:paraId="3F1D9B52"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Сообщение между районами округа осуществляется транспортом, находящимся как в муниципальной, так и частной собственности – «Анжеро-Судженское Государственное пассажирское автотранспортное предприятие Кемеровской области», ИП Липунов М.В.  </w:t>
      </w:r>
    </w:p>
    <w:p w14:paraId="6DDC613E" w14:textId="77777777" w:rsidR="00FD6710" w:rsidRPr="00FD6710" w:rsidRDefault="00FD6710" w:rsidP="00FD6710">
      <w:pPr>
        <w:spacing w:line="360" w:lineRule="auto"/>
        <w:ind w:firstLine="709"/>
        <w:contextualSpacing/>
        <w:jc w:val="both"/>
        <w:rPr>
          <w:sz w:val="28"/>
          <w:szCs w:val="28"/>
        </w:rPr>
      </w:pPr>
      <w:r w:rsidRPr="00FD6710">
        <w:rPr>
          <w:bCs/>
          <w:i/>
          <w:iCs/>
          <w:sz w:val="28"/>
          <w:szCs w:val="28"/>
        </w:rPr>
        <w:t xml:space="preserve">В настоящее время часть дорожного покрытия магистральных дорог требует капитального ремонта. </w:t>
      </w:r>
    </w:p>
    <w:p w14:paraId="3A8B7A2A" w14:textId="77777777" w:rsidR="00FD6710" w:rsidRPr="00FD6710" w:rsidRDefault="00FD6710" w:rsidP="00FD6710">
      <w:pPr>
        <w:autoSpaceDE w:val="0"/>
        <w:autoSpaceDN w:val="0"/>
        <w:adjustRightInd w:val="0"/>
        <w:spacing w:line="360" w:lineRule="auto"/>
        <w:ind w:firstLine="709"/>
        <w:contextualSpacing/>
        <w:jc w:val="both"/>
        <w:rPr>
          <w:color w:val="FF0000"/>
          <w:sz w:val="28"/>
          <w:szCs w:val="28"/>
        </w:rPr>
      </w:pPr>
      <w:r w:rsidRPr="00FD6710">
        <w:rPr>
          <w:sz w:val="28"/>
          <w:szCs w:val="28"/>
        </w:rPr>
        <w:t>Фактическое состояние обеспеченности бюджета не позволяет заниматься капитальным ремонтом дорог. В 2017 году</w:t>
      </w:r>
      <w:r w:rsidRPr="00FD6710">
        <w:rPr>
          <w:color w:val="FF0000"/>
          <w:sz w:val="28"/>
          <w:szCs w:val="28"/>
        </w:rPr>
        <w:t xml:space="preserve"> </w:t>
      </w:r>
      <w:r w:rsidRPr="00FD6710">
        <w:rPr>
          <w:sz w:val="28"/>
          <w:szCs w:val="28"/>
        </w:rPr>
        <w:t>был выполнен только ямочный ремонт 19,2 тыс. м2 автомобильных дорог. На настоящий момент требуется отремонтировать порядка 94 из 131,6 км автодорог с твердым покрытием.</w:t>
      </w:r>
      <w:r w:rsidRPr="00FD6710">
        <w:rPr>
          <w:color w:val="FF0000"/>
          <w:sz w:val="28"/>
          <w:szCs w:val="28"/>
        </w:rPr>
        <w:t xml:space="preserve"> </w:t>
      </w:r>
    </w:p>
    <w:p w14:paraId="13DA73CE" w14:textId="77777777" w:rsidR="00FD6710" w:rsidRPr="00FD6710" w:rsidRDefault="00FD6710" w:rsidP="00FD6710">
      <w:pPr>
        <w:autoSpaceDE w:val="0"/>
        <w:autoSpaceDN w:val="0"/>
        <w:adjustRightInd w:val="0"/>
        <w:spacing w:line="360" w:lineRule="auto"/>
        <w:ind w:firstLine="709"/>
        <w:contextualSpacing/>
        <w:jc w:val="both"/>
        <w:rPr>
          <w:sz w:val="28"/>
          <w:szCs w:val="28"/>
        </w:rPr>
      </w:pPr>
      <w:r w:rsidRPr="00FD6710">
        <w:rPr>
          <w:sz w:val="28"/>
          <w:szCs w:val="28"/>
        </w:rPr>
        <w:t xml:space="preserve">Существенный вклад в ухудшение состояния городской дорожной сети вносит транзитный грузовой автотранспорт.  По селитебной части территории городского округа проходит участок автодороги Кемерово-Анжеро-Судженск-Яя-Ижморский. </w:t>
      </w:r>
    </w:p>
    <w:p w14:paraId="3E995172" w14:textId="77777777" w:rsidR="00FD6710" w:rsidRPr="00FD6710" w:rsidRDefault="00FD6710" w:rsidP="00FD6710">
      <w:pPr>
        <w:autoSpaceDE w:val="0"/>
        <w:autoSpaceDN w:val="0"/>
        <w:adjustRightInd w:val="0"/>
        <w:spacing w:line="360" w:lineRule="auto"/>
        <w:ind w:firstLine="709"/>
        <w:contextualSpacing/>
        <w:jc w:val="both"/>
        <w:rPr>
          <w:sz w:val="28"/>
          <w:szCs w:val="28"/>
        </w:rPr>
      </w:pPr>
      <w:r w:rsidRPr="00FD6710">
        <w:rPr>
          <w:sz w:val="28"/>
          <w:szCs w:val="28"/>
        </w:rPr>
        <w:t xml:space="preserve">С окончанием реализации инвестиционных проектов и с вводом в эксплуатацию фанерного комбината, НПЗ «Северный Кузбасс», а также строящегося Яйского НПЗ значительно увеличатся грузопотоки, в том числе и в Томскую область, по существующей дорожной сети. </w:t>
      </w:r>
    </w:p>
    <w:p w14:paraId="1AD65151" w14:textId="77777777" w:rsidR="00FD6710" w:rsidRPr="00FD6710" w:rsidRDefault="00FD6710" w:rsidP="00FD6710">
      <w:pPr>
        <w:autoSpaceDE w:val="0"/>
        <w:autoSpaceDN w:val="0"/>
        <w:adjustRightInd w:val="0"/>
        <w:spacing w:line="360" w:lineRule="auto"/>
        <w:ind w:firstLine="709"/>
        <w:contextualSpacing/>
        <w:jc w:val="both"/>
        <w:rPr>
          <w:sz w:val="28"/>
          <w:szCs w:val="28"/>
        </w:rPr>
      </w:pPr>
      <w:r w:rsidRPr="00FD6710">
        <w:rPr>
          <w:sz w:val="28"/>
          <w:szCs w:val="28"/>
        </w:rPr>
        <w:t xml:space="preserve">Технические характеристики городской дорожной сети не рассчитаны даже на существующий транзитный поток большегрузного транспорта и поэтому не обеспечат ни нагрузку, ни интенсивность для грузового транспорта строящихся предприятий. Исправить ситуацию возможно только строительством автодороги Кемерово-Анжеро-Судженск-Яя-Ижморский в обход г. Анжеро-Судженска и участка Анжеро-Судженск-Тайга-Басандайка автодороги Анжеро-Судженск-Тайга-Томск. </w:t>
      </w:r>
    </w:p>
    <w:p w14:paraId="2AFA4E2B" w14:textId="77777777" w:rsidR="00FD6710" w:rsidRPr="00FD6710" w:rsidRDefault="00FD6710" w:rsidP="00FD6710">
      <w:pPr>
        <w:pStyle w:val="ConsPlusNormal"/>
        <w:ind w:firstLine="0"/>
        <w:rPr>
          <w:rFonts w:ascii="Times New Roman" w:hAnsi="Times New Roman" w:cs="Times New Roman"/>
          <w:b/>
          <w:sz w:val="28"/>
          <w:szCs w:val="28"/>
        </w:rPr>
      </w:pPr>
    </w:p>
    <w:p w14:paraId="5F9594DF" w14:textId="77777777" w:rsidR="00FD6710" w:rsidRPr="00FD6710" w:rsidRDefault="00FD6710" w:rsidP="00FD6710">
      <w:pPr>
        <w:pStyle w:val="ConsPlusNormal"/>
        <w:spacing w:line="360" w:lineRule="auto"/>
        <w:ind w:firstLine="0"/>
        <w:jc w:val="center"/>
        <w:rPr>
          <w:rFonts w:ascii="Times New Roman" w:hAnsi="Times New Roman" w:cs="Times New Roman"/>
          <w:i/>
          <w:sz w:val="28"/>
          <w:szCs w:val="28"/>
        </w:rPr>
      </w:pPr>
      <w:r w:rsidRPr="00FD6710">
        <w:rPr>
          <w:rFonts w:ascii="Times New Roman" w:hAnsi="Times New Roman" w:cs="Times New Roman"/>
          <w:i/>
          <w:sz w:val="28"/>
          <w:szCs w:val="28"/>
        </w:rPr>
        <w:t>Связь</w:t>
      </w:r>
    </w:p>
    <w:p w14:paraId="087D1345" w14:textId="77777777" w:rsidR="00FD6710" w:rsidRPr="00FD6710" w:rsidRDefault="00FD6710" w:rsidP="00FD6710">
      <w:pPr>
        <w:spacing w:line="360" w:lineRule="auto"/>
        <w:ind w:firstLine="709"/>
        <w:contextualSpacing/>
        <w:jc w:val="both"/>
        <w:rPr>
          <w:sz w:val="28"/>
          <w:szCs w:val="28"/>
        </w:rPr>
      </w:pPr>
      <w:r w:rsidRPr="00FD6710">
        <w:rPr>
          <w:sz w:val="28"/>
          <w:szCs w:val="28"/>
        </w:rPr>
        <w:t>Основной сетью связи городского округа является существующая телефонно-телеграфная сеть связи Кемеровского филиала ПАО «Ростелеком». Сеть связи организована по реально-узловому принципу с широким применением поперечных связей. Выход внутригородской сети связи на сеть связи Российской Федерации обеспечивается по кабельным магистралям, проходящим по северу Кемеровской области.</w:t>
      </w:r>
    </w:p>
    <w:p w14:paraId="4158F2E4" w14:textId="77777777" w:rsidR="00FD6710" w:rsidRPr="00FD6710" w:rsidRDefault="00FD6710" w:rsidP="00FD6710">
      <w:pPr>
        <w:spacing w:line="360" w:lineRule="auto"/>
        <w:ind w:firstLine="709"/>
        <w:contextualSpacing/>
        <w:jc w:val="both"/>
        <w:rPr>
          <w:sz w:val="28"/>
          <w:szCs w:val="28"/>
        </w:rPr>
      </w:pPr>
      <w:r w:rsidRPr="00FD6710">
        <w:rPr>
          <w:sz w:val="28"/>
          <w:szCs w:val="28"/>
        </w:rPr>
        <w:t>На 01.05.2018 г. телефонная сеть городского округа характеризуется следующими параметрами:</w:t>
      </w:r>
    </w:p>
    <w:p w14:paraId="0C6AF0D8" w14:textId="77777777" w:rsidR="00FD6710" w:rsidRPr="00FD6710" w:rsidRDefault="00FD6710" w:rsidP="00FD6710">
      <w:pPr>
        <w:spacing w:line="360" w:lineRule="auto"/>
        <w:ind w:firstLine="709"/>
        <w:contextualSpacing/>
        <w:jc w:val="both"/>
        <w:rPr>
          <w:sz w:val="28"/>
          <w:szCs w:val="28"/>
        </w:rPr>
      </w:pPr>
      <w:r w:rsidRPr="00FD6710">
        <w:rPr>
          <w:sz w:val="28"/>
          <w:szCs w:val="28"/>
        </w:rPr>
        <w:t>-количество станций и подстанций городской телефонной сети – 7 ед.,</w:t>
      </w:r>
    </w:p>
    <w:p w14:paraId="7DA6440A" w14:textId="77777777" w:rsidR="00FD6710" w:rsidRPr="00FD6710" w:rsidRDefault="00FD6710" w:rsidP="00FD6710">
      <w:pPr>
        <w:spacing w:line="360" w:lineRule="auto"/>
        <w:ind w:firstLine="709"/>
        <w:contextualSpacing/>
        <w:jc w:val="both"/>
        <w:rPr>
          <w:sz w:val="28"/>
          <w:szCs w:val="28"/>
        </w:rPr>
      </w:pPr>
      <w:r w:rsidRPr="00FD6710">
        <w:rPr>
          <w:sz w:val="28"/>
          <w:szCs w:val="28"/>
        </w:rPr>
        <w:t>-монтированная емкость – 16416 номера;</w:t>
      </w:r>
    </w:p>
    <w:p w14:paraId="6E8D2EF6" w14:textId="77777777" w:rsidR="00FD6710" w:rsidRPr="00FD6710" w:rsidRDefault="00FD6710" w:rsidP="00FD6710">
      <w:pPr>
        <w:spacing w:line="360" w:lineRule="auto"/>
        <w:ind w:firstLine="709"/>
        <w:contextualSpacing/>
        <w:jc w:val="both"/>
        <w:rPr>
          <w:sz w:val="28"/>
          <w:szCs w:val="28"/>
        </w:rPr>
      </w:pPr>
      <w:r w:rsidRPr="00FD6710">
        <w:rPr>
          <w:sz w:val="28"/>
          <w:szCs w:val="28"/>
        </w:rPr>
        <w:t>-наличие основных телефонов – 9682 номеров;</w:t>
      </w:r>
    </w:p>
    <w:p w14:paraId="394F92F9" w14:textId="77777777" w:rsidR="00FD6710" w:rsidRPr="00FD6710" w:rsidRDefault="00FD6710" w:rsidP="00FD6710">
      <w:pPr>
        <w:spacing w:line="360" w:lineRule="auto"/>
        <w:ind w:firstLine="709"/>
        <w:contextualSpacing/>
        <w:jc w:val="both"/>
        <w:rPr>
          <w:sz w:val="28"/>
          <w:szCs w:val="28"/>
        </w:rPr>
      </w:pPr>
      <w:r w:rsidRPr="00FD6710">
        <w:rPr>
          <w:sz w:val="28"/>
          <w:szCs w:val="28"/>
        </w:rPr>
        <w:t>-количество установленных таксофонов - 16 ед., в том числе междугородних - 16 ед.;</w:t>
      </w:r>
    </w:p>
    <w:p w14:paraId="3CC61AD2" w14:textId="77777777" w:rsidR="00FD6710" w:rsidRPr="00FD6710" w:rsidRDefault="00FD6710" w:rsidP="00FD6710">
      <w:pPr>
        <w:spacing w:line="360" w:lineRule="auto"/>
        <w:ind w:firstLine="709"/>
        <w:contextualSpacing/>
        <w:jc w:val="both"/>
        <w:rPr>
          <w:sz w:val="28"/>
          <w:szCs w:val="28"/>
        </w:rPr>
      </w:pPr>
      <w:r w:rsidRPr="00FD6710">
        <w:rPr>
          <w:sz w:val="28"/>
          <w:szCs w:val="28"/>
        </w:rPr>
        <w:t>-наличие портов ШПД – 9832 ед.;</w:t>
      </w:r>
    </w:p>
    <w:p w14:paraId="16FFC541"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-наличие абонентов </w:t>
      </w:r>
      <w:r w:rsidRPr="00FD6710">
        <w:rPr>
          <w:sz w:val="28"/>
          <w:szCs w:val="28"/>
          <w:lang w:val="en-US"/>
        </w:rPr>
        <w:t>IP</w:t>
      </w:r>
      <w:r w:rsidRPr="00FD6710">
        <w:rPr>
          <w:sz w:val="28"/>
          <w:szCs w:val="28"/>
        </w:rPr>
        <w:t>-Т</w:t>
      </w:r>
      <w:r w:rsidRPr="00FD6710">
        <w:rPr>
          <w:sz w:val="28"/>
          <w:szCs w:val="28"/>
          <w:lang w:val="en-US"/>
        </w:rPr>
        <w:t>V</w:t>
      </w:r>
      <w:r w:rsidRPr="00FD6710">
        <w:rPr>
          <w:sz w:val="28"/>
          <w:szCs w:val="28"/>
        </w:rPr>
        <w:t xml:space="preserve"> – 5562 ед.;</w:t>
      </w:r>
    </w:p>
    <w:p w14:paraId="6D3F15B8" w14:textId="77777777" w:rsidR="00FD6710" w:rsidRPr="00FD6710" w:rsidRDefault="00FD6710" w:rsidP="00FD6710">
      <w:pPr>
        <w:spacing w:line="360" w:lineRule="auto"/>
        <w:ind w:firstLine="709"/>
        <w:contextualSpacing/>
        <w:jc w:val="both"/>
        <w:rPr>
          <w:sz w:val="28"/>
          <w:szCs w:val="28"/>
        </w:rPr>
      </w:pPr>
      <w:r w:rsidRPr="00FD6710">
        <w:rPr>
          <w:sz w:val="28"/>
          <w:szCs w:val="28"/>
        </w:rPr>
        <w:t>-уровень цифровизации сети – 100%.</w:t>
      </w:r>
    </w:p>
    <w:p w14:paraId="28311C25"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Растет рынок информационных услуг, обеспечен выход в Интернет для основной части населения. Услуги по предоставлению доступа в Интернет оказывают следующие провайдеры: ПАО «Ростелеком», ЗАО «ЗапСибТрансТелеком» (ТТК-Западная Сибирь), ООО «Вымпелком» (Билайн), Кемеровский филиал ООО «Т2 Мобайл» (Теле2), ОАО «Мегафон», ПАО «Мобильные Теле Системы» (МТС). </w:t>
      </w:r>
    </w:p>
    <w:p w14:paraId="7F118B48" w14:textId="77777777" w:rsidR="00FD6710" w:rsidRPr="00FD6710" w:rsidRDefault="00FD6710" w:rsidP="00FD6710">
      <w:pPr>
        <w:spacing w:line="360" w:lineRule="auto"/>
        <w:ind w:firstLine="709"/>
        <w:contextualSpacing/>
        <w:jc w:val="both"/>
        <w:rPr>
          <w:sz w:val="28"/>
          <w:szCs w:val="28"/>
        </w:rPr>
      </w:pPr>
      <w:r w:rsidRPr="00FD6710">
        <w:rPr>
          <w:sz w:val="28"/>
          <w:szCs w:val="28"/>
        </w:rPr>
        <w:t>Запущено 2 пакета цифрового телевидения РТРС-1 и РТРС-2 – всего 20 каналов. В 2018 году планируется запуск третьего пакета РТРС -3.</w:t>
      </w:r>
    </w:p>
    <w:p w14:paraId="5F19532C"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 В течение последних 5 лет увеличилась пропускная способность телекоммуникационных каналов за счет использования оптоволоконных кабелей, для присоединения клиентского оборудования. Проблема «последней мили» уже не стоит так остро, как 5 лет назад и решается с помощью беспроводного оборудования WI-FI, </w:t>
      </w:r>
      <w:r w:rsidRPr="00FD6710">
        <w:rPr>
          <w:sz w:val="28"/>
          <w:szCs w:val="28"/>
          <w:lang w:val="en-US"/>
        </w:rPr>
        <w:t>WI</w:t>
      </w:r>
      <w:r w:rsidRPr="00FD6710">
        <w:rPr>
          <w:sz w:val="28"/>
          <w:szCs w:val="28"/>
        </w:rPr>
        <w:t>-</w:t>
      </w:r>
      <w:r w:rsidRPr="00FD6710">
        <w:rPr>
          <w:sz w:val="28"/>
          <w:szCs w:val="28"/>
          <w:lang w:val="en-US"/>
        </w:rPr>
        <w:t>Max</w:t>
      </w:r>
      <w:r w:rsidRPr="00FD6710">
        <w:rPr>
          <w:sz w:val="28"/>
          <w:szCs w:val="28"/>
        </w:rPr>
        <w:t>, появлением на рынке связи новых игроков – небольших компаний провайдеров, развития фирм мобильной связи.</w:t>
      </w:r>
    </w:p>
    <w:p w14:paraId="6998AF4D"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Работает кабельное телевидение. ООО «Астел» и ПАО «Ростелеком» предоставляют более 140 каналов цифрового телевидения. </w:t>
      </w:r>
    </w:p>
    <w:p w14:paraId="218A0187" w14:textId="77777777" w:rsidR="00FD6710" w:rsidRPr="00FD6710" w:rsidRDefault="00FD6710" w:rsidP="00FD6710">
      <w:pPr>
        <w:spacing w:line="360" w:lineRule="auto"/>
        <w:ind w:firstLine="709"/>
        <w:contextualSpacing/>
        <w:jc w:val="both"/>
        <w:rPr>
          <w:sz w:val="28"/>
          <w:szCs w:val="28"/>
        </w:rPr>
      </w:pPr>
      <w:r w:rsidRPr="00FD6710">
        <w:rPr>
          <w:sz w:val="28"/>
          <w:szCs w:val="28"/>
        </w:rPr>
        <w:t xml:space="preserve">Получил дальнейшее развитие проект «Электронное правительство», анонсированный более 10 лет назад. В настоящее время его основой является система межведомственного электронного взаимодействия (СМЭВ) и интерфейс конечного пользователя - гражданина в виде портала </w:t>
      </w:r>
      <w:hyperlink r:id="rId20" w:history="1">
        <w:r w:rsidRPr="00FD6710">
          <w:rPr>
            <w:rStyle w:val="af2"/>
            <w:sz w:val="28"/>
            <w:szCs w:val="28"/>
            <w:lang w:val="en-US"/>
          </w:rPr>
          <w:t>www</w:t>
        </w:r>
        <w:r w:rsidRPr="00FD6710">
          <w:rPr>
            <w:rStyle w:val="af2"/>
            <w:sz w:val="28"/>
            <w:szCs w:val="28"/>
          </w:rPr>
          <w:t>.</w:t>
        </w:r>
        <w:r w:rsidRPr="00FD6710">
          <w:rPr>
            <w:rStyle w:val="af2"/>
            <w:sz w:val="28"/>
            <w:szCs w:val="28"/>
            <w:lang w:val="en-US"/>
          </w:rPr>
          <w:t>gosuslugi</w:t>
        </w:r>
        <w:r w:rsidRPr="00FD6710">
          <w:rPr>
            <w:rStyle w:val="af2"/>
            <w:sz w:val="28"/>
            <w:szCs w:val="28"/>
          </w:rPr>
          <w:t>.</w:t>
        </w:r>
        <w:r w:rsidRPr="00FD6710">
          <w:rPr>
            <w:rStyle w:val="af2"/>
            <w:sz w:val="28"/>
            <w:szCs w:val="28"/>
            <w:lang w:val="en-US"/>
          </w:rPr>
          <w:t>ru</w:t>
        </w:r>
      </w:hyperlink>
      <w:r w:rsidRPr="00FD6710">
        <w:rPr>
          <w:sz w:val="28"/>
          <w:szCs w:val="28"/>
        </w:rPr>
        <w:t>. Этот проект стал играть существенную роль в процессе информатизации общества. Согласно Указу Президента № 601 от 07.05.2012г., доля граждан, использующих механизмы получения государственных и муниципальных услуг в электронной форме, должны достигнуть в 2018 году 70%.</w:t>
      </w:r>
    </w:p>
    <w:p w14:paraId="466968BE" w14:textId="77777777" w:rsidR="00FD6710" w:rsidRPr="00E6697B" w:rsidRDefault="00FD6710" w:rsidP="00FD6710">
      <w:pPr>
        <w:spacing w:line="360" w:lineRule="auto"/>
        <w:ind w:firstLine="709"/>
        <w:contextualSpacing/>
        <w:jc w:val="both"/>
        <w:rPr>
          <w:i/>
          <w:sz w:val="28"/>
          <w:szCs w:val="28"/>
        </w:rPr>
      </w:pPr>
      <w:r w:rsidRPr="00E6697B">
        <w:rPr>
          <w:bCs/>
          <w:i/>
          <w:sz w:val="28"/>
          <w:szCs w:val="28"/>
        </w:rPr>
        <w:t>Основными факторами, замедляющими развитие информатизации</w:t>
      </w:r>
      <w:r w:rsidRPr="00E6697B">
        <w:rPr>
          <w:i/>
          <w:sz w:val="28"/>
          <w:szCs w:val="28"/>
        </w:rPr>
        <w:br/>
        <w:t>в Анжеро-Судженском городском округе, являются:</w:t>
      </w:r>
    </w:p>
    <w:p w14:paraId="54E40C8D" w14:textId="77777777" w:rsidR="00FD6710" w:rsidRPr="00FD6710" w:rsidRDefault="00FD6710" w:rsidP="00FD6710">
      <w:pPr>
        <w:spacing w:line="360" w:lineRule="auto"/>
        <w:ind w:firstLine="709"/>
        <w:contextualSpacing/>
        <w:jc w:val="both"/>
        <w:rPr>
          <w:i/>
          <w:sz w:val="28"/>
          <w:szCs w:val="28"/>
        </w:rPr>
      </w:pPr>
      <w:r w:rsidRPr="00FD6710">
        <w:rPr>
          <w:i/>
          <w:sz w:val="28"/>
          <w:szCs w:val="28"/>
        </w:rPr>
        <w:t>-отсутствие мотивации для изменения бизнес-процессов, необходимых при внедрении ИТ;</w:t>
      </w:r>
    </w:p>
    <w:p w14:paraId="4BC25AA8" w14:textId="77777777" w:rsidR="00FD6710" w:rsidRPr="00FD6710" w:rsidRDefault="00FD6710" w:rsidP="00FD6710">
      <w:pPr>
        <w:spacing w:line="360" w:lineRule="auto"/>
        <w:ind w:firstLine="709"/>
        <w:contextualSpacing/>
        <w:jc w:val="both"/>
        <w:rPr>
          <w:i/>
          <w:sz w:val="28"/>
          <w:szCs w:val="28"/>
        </w:rPr>
      </w:pPr>
      <w:r w:rsidRPr="00FD6710">
        <w:rPr>
          <w:i/>
          <w:sz w:val="28"/>
          <w:szCs w:val="28"/>
        </w:rPr>
        <w:t>-недостаточный уровень инвестиций в ИТ;</w:t>
      </w:r>
    </w:p>
    <w:p w14:paraId="7A1CCC46" w14:textId="77777777" w:rsidR="00FD6710" w:rsidRPr="00FD6710" w:rsidRDefault="00FD6710" w:rsidP="00FD6710">
      <w:pPr>
        <w:pStyle w:val="aff7"/>
        <w:spacing w:line="360" w:lineRule="auto"/>
        <w:ind w:left="0" w:firstLine="709"/>
        <w:jc w:val="both"/>
        <w:rPr>
          <w:i/>
          <w:sz w:val="28"/>
          <w:szCs w:val="28"/>
        </w:rPr>
      </w:pPr>
      <w:r w:rsidRPr="00FD6710">
        <w:rPr>
          <w:i/>
          <w:sz w:val="28"/>
          <w:szCs w:val="28"/>
        </w:rPr>
        <w:t>-большой процент устаревшего программного обеспечения в деятельности органов местного самоуправления;</w:t>
      </w:r>
    </w:p>
    <w:p w14:paraId="3DD59330" w14:textId="77777777" w:rsidR="00FD6710" w:rsidRPr="002C0383" w:rsidRDefault="00FD6710" w:rsidP="00FD6710">
      <w:pPr>
        <w:pStyle w:val="aff7"/>
        <w:spacing w:line="360" w:lineRule="auto"/>
        <w:ind w:left="0" w:firstLine="709"/>
        <w:jc w:val="both"/>
        <w:rPr>
          <w:i/>
          <w:sz w:val="28"/>
          <w:szCs w:val="28"/>
        </w:rPr>
      </w:pPr>
      <w:r w:rsidRPr="00FD6710">
        <w:rPr>
          <w:i/>
          <w:sz w:val="28"/>
          <w:szCs w:val="28"/>
        </w:rPr>
        <w:t>-недостаточный уровень компьютерной грамотности среди населения, в государственных и муниципальных учреждениях.</w:t>
      </w:r>
    </w:p>
    <w:p w14:paraId="572077B8" w14:textId="77777777" w:rsidR="005E500B" w:rsidRPr="00587FC8" w:rsidRDefault="005E500B" w:rsidP="007E620E">
      <w:pPr>
        <w:spacing w:line="360" w:lineRule="auto"/>
        <w:ind w:firstLine="709"/>
        <w:contextualSpacing/>
        <w:jc w:val="both"/>
        <w:rPr>
          <w:sz w:val="28"/>
          <w:szCs w:val="28"/>
        </w:rPr>
      </w:pPr>
    </w:p>
    <w:p w14:paraId="7E0D4CF9" w14:textId="77777777" w:rsidR="001B2B81" w:rsidRPr="002214F8" w:rsidRDefault="0055614E" w:rsidP="00140DED">
      <w:pPr>
        <w:pStyle w:val="ConsPlusNormal"/>
        <w:widowControl/>
        <w:spacing w:line="360" w:lineRule="auto"/>
        <w:ind w:firstLine="709"/>
        <w:contextualSpacing/>
        <w:jc w:val="center"/>
        <w:outlineLvl w:val="2"/>
        <w:rPr>
          <w:rFonts w:ascii="Times New Roman" w:hAnsi="Times New Roman" w:cs="Times New Roman"/>
          <w:sz w:val="28"/>
          <w:szCs w:val="28"/>
        </w:rPr>
      </w:pPr>
      <w:r>
        <w:rPr>
          <w:rFonts w:ascii="Times New Roman" w:hAnsi="Times New Roman" w:cs="Times New Roman"/>
          <w:sz w:val="28"/>
          <w:szCs w:val="28"/>
        </w:rPr>
        <w:t>1.1.7</w:t>
      </w:r>
      <w:r w:rsidR="00FD6345" w:rsidRPr="00AA3898">
        <w:rPr>
          <w:rFonts w:ascii="Times New Roman" w:hAnsi="Times New Roman" w:cs="Times New Roman"/>
          <w:sz w:val="28"/>
          <w:szCs w:val="28"/>
        </w:rPr>
        <w:t xml:space="preserve"> ТЕНДЕНЦИИ В РАЗВИТИИ ОТРАСЛЕЙ СОЦИАЛЬНОЙ СФЕРЫ И ГРАЖДАНСКО</w:t>
      </w:r>
      <w:bookmarkStart w:id="18" w:name="OLE_LINK1"/>
      <w:bookmarkStart w:id="19" w:name="OLE_LINK5"/>
      <w:r w:rsidR="00AA3898">
        <w:rPr>
          <w:rFonts w:ascii="Times New Roman" w:hAnsi="Times New Roman" w:cs="Times New Roman"/>
          <w:sz w:val="28"/>
          <w:szCs w:val="28"/>
        </w:rPr>
        <w:t>ГО ОБЩЕСТВА</w:t>
      </w:r>
    </w:p>
    <w:p w14:paraId="78D09885" w14:textId="77777777" w:rsidR="00490389" w:rsidRPr="003E4F74" w:rsidRDefault="00490389" w:rsidP="003E4F74">
      <w:pPr>
        <w:spacing w:line="360" w:lineRule="auto"/>
        <w:contextualSpacing/>
        <w:jc w:val="center"/>
        <w:rPr>
          <w:i/>
          <w:sz w:val="28"/>
          <w:szCs w:val="28"/>
        </w:rPr>
      </w:pPr>
      <w:r w:rsidRPr="003E4F74">
        <w:rPr>
          <w:i/>
          <w:sz w:val="28"/>
          <w:szCs w:val="28"/>
        </w:rPr>
        <w:t>Дошкольное образование</w:t>
      </w:r>
    </w:p>
    <w:p w14:paraId="1CDDB454" w14:textId="77777777" w:rsidR="00490389" w:rsidRPr="00490389" w:rsidRDefault="00490389" w:rsidP="003E4F74">
      <w:pPr>
        <w:spacing w:line="360" w:lineRule="auto"/>
        <w:ind w:firstLine="709"/>
        <w:contextualSpacing/>
        <w:jc w:val="both"/>
        <w:rPr>
          <w:sz w:val="28"/>
          <w:szCs w:val="28"/>
        </w:rPr>
      </w:pPr>
      <w:r w:rsidRPr="00F82EAF">
        <w:rPr>
          <w:sz w:val="28"/>
          <w:szCs w:val="28"/>
        </w:rPr>
        <w:t xml:space="preserve">Система дошкольного образования Анжеро-Судженского городского округа включает в себя 29 дошкольных образовательных организаций (далее – ДОО), реализующих основную образовательную программу дошкольного образования. Из них, 3 организации реализуют адаптированную программу для детей с ограниченными возможностями здоровья (для детей с нарушениями опорно-двигательного аппарата, зрения, речи). Кроме того, в МКОУ «Школе-интернате №18» создана группа для детей дошкольного возраста с нарушением слуха.  </w:t>
      </w:r>
    </w:p>
    <w:p w14:paraId="005BB7BC" w14:textId="1A582A38" w:rsidR="00490389" w:rsidRPr="00F82EAF" w:rsidRDefault="00490389" w:rsidP="00490389">
      <w:pPr>
        <w:spacing w:line="360" w:lineRule="auto"/>
        <w:ind w:firstLine="709"/>
        <w:contextualSpacing/>
        <w:jc w:val="both"/>
        <w:rPr>
          <w:sz w:val="28"/>
          <w:szCs w:val="28"/>
        </w:rPr>
      </w:pPr>
      <w:r w:rsidRPr="00F82EAF">
        <w:rPr>
          <w:sz w:val="28"/>
          <w:szCs w:val="28"/>
        </w:rPr>
        <w:t>По состоянию на 1 января 2018 года охват детей дошкольным образованием</w:t>
      </w:r>
      <w:r w:rsidR="00894DA3">
        <w:rPr>
          <w:sz w:val="28"/>
          <w:szCs w:val="28"/>
        </w:rPr>
        <w:t xml:space="preserve"> (таблица 7)</w:t>
      </w:r>
      <w:r w:rsidRPr="00F82EAF">
        <w:rPr>
          <w:sz w:val="28"/>
          <w:szCs w:val="28"/>
        </w:rPr>
        <w:t xml:space="preserve"> в условиях детского сада с учетом всех форм дошкольного образования составил 67,6% (4190 детей), из них дошкольные образовательные организации посещают 3950 детей (63,8%). </w:t>
      </w:r>
    </w:p>
    <w:p w14:paraId="13887518" w14:textId="7BF8D6F3" w:rsidR="00490389" w:rsidRPr="00F82EAF" w:rsidRDefault="003E4F74" w:rsidP="003E4F74">
      <w:pPr>
        <w:pStyle w:val="af9"/>
        <w:tabs>
          <w:tab w:val="left" w:pos="1080"/>
        </w:tabs>
        <w:spacing w:before="0" w:beforeAutospacing="0" w:after="0" w:afterAutospacing="0" w:line="360" w:lineRule="auto"/>
        <w:contextualSpacing/>
        <w:rPr>
          <w:sz w:val="28"/>
          <w:szCs w:val="28"/>
        </w:rPr>
      </w:pPr>
      <w:r w:rsidRPr="00FD6710">
        <w:rPr>
          <w:color w:val="auto"/>
        </w:rPr>
        <w:t xml:space="preserve">Таблица </w:t>
      </w:r>
      <w:r>
        <w:rPr>
          <w:color w:val="auto"/>
        </w:rPr>
        <w:t>7</w:t>
      </w:r>
      <w:r w:rsidRPr="00FD6710">
        <w:rPr>
          <w:color w:val="auto"/>
        </w:rPr>
        <w:t>-</w:t>
      </w:r>
      <w:r w:rsidR="00490389" w:rsidRPr="003E4F74">
        <w:t>Охват детей дошкольным образованием</w:t>
      </w:r>
    </w:p>
    <w:tbl>
      <w:tblPr>
        <w:tblStyle w:val="af6"/>
        <w:tblW w:w="9588" w:type="dxa"/>
        <w:tblInd w:w="108" w:type="dxa"/>
        <w:tblLook w:val="04A0" w:firstRow="1" w:lastRow="0" w:firstColumn="1" w:lastColumn="0" w:noHBand="0" w:noVBand="1"/>
      </w:tblPr>
      <w:tblGrid>
        <w:gridCol w:w="4140"/>
        <w:gridCol w:w="908"/>
        <w:gridCol w:w="908"/>
        <w:gridCol w:w="908"/>
        <w:gridCol w:w="908"/>
        <w:gridCol w:w="908"/>
        <w:gridCol w:w="908"/>
      </w:tblGrid>
      <w:tr w:rsidR="00490389" w:rsidRPr="003E4F74" w14:paraId="3AF227D9" w14:textId="77777777" w:rsidTr="00E9675C">
        <w:tc>
          <w:tcPr>
            <w:tcW w:w="4140" w:type="dxa"/>
            <w:shd w:val="clear" w:color="auto" w:fill="BFBFBF" w:themeFill="background1" w:themeFillShade="BF"/>
          </w:tcPr>
          <w:p w14:paraId="3CC3D234" w14:textId="17AFA4DD" w:rsidR="00490389" w:rsidRPr="003E4F74" w:rsidRDefault="00490389" w:rsidP="002850A5">
            <w:pPr>
              <w:contextualSpacing/>
              <w:jc w:val="center"/>
            </w:pPr>
          </w:p>
        </w:tc>
        <w:tc>
          <w:tcPr>
            <w:tcW w:w="908" w:type="dxa"/>
            <w:shd w:val="clear" w:color="auto" w:fill="BFBFBF" w:themeFill="background1" w:themeFillShade="BF"/>
          </w:tcPr>
          <w:p w14:paraId="3F63F613" w14:textId="77777777" w:rsidR="00490389" w:rsidRPr="003E4F74" w:rsidRDefault="00490389" w:rsidP="002850A5">
            <w:pPr>
              <w:contextualSpacing/>
              <w:jc w:val="center"/>
            </w:pPr>
            <w:r w:rsidRPr="003E4F74">
              <w:t>2013</w:t>
            </w:r>
          </w:p>
        </w:tc>
        <w:tc>
          <w:tcPr>
            <w:tcW w:w="908" w:type="dxa"/>
            <w:shd w:val="clear" w:color="auto" w:fill="BFBFBF" w:themeFill="background1" w:themeFillShade="BF"/>
          </w:tcPr>
          <w:p w14:paraId="78E400EE" w14:textId="77777777" w:rsidR="00490389" w:rsidRPr="003E4F74" w:rsidRDefault="00490389" w:rsidP="002850A5">
            <w:pPr>
              <w:contextualSpacing/>
              <w:jc w:val="center"/>
            </w:pPr>
            <w:r w:rsidRPr="003E4F74">
              <w:t>2014</w:t>
            </w:r>
          </w:p>
        </w:tc>
        <w:tc>
          <w:tcPr>
            <w:tcW w:w="908" w:type="dxa"/>
            <w:shd w:val="clear" w:color="auto" w:fill="BFBFBF" w:themeFill="background1" w:themeFillShade="BF"/>
          </w:tcPr>
          <w:p w14:paraId="5E0495FB" w14:textId="77777777" w:rsidR="00490389" w:rsidRPr="003E4F74" w:rsidRDefault="00490389" w:rsidP="002850A5">
            <w:pPr>
              <w:contextualSpacing/>
              <w:jc w:val="center"/>
            </w:pPr>
            <w:r w:rsidRPr="003E4F74">
              <w:t>2015</w:t>
            </w:r>
          </w:p>
        </w:tc>
        <w:tc>
          <w:tcPr>
            <w:tcW w:w="908" w:type="dxa"/>
            <w:shd w:val="clear" w:color="auto" w:fill="BFBFBF" w:themeFill="background1" w:themeFillShade="BF"/>
          </w:tcPr>
          <w:p w14:paraId="70FAB132" w14:textId="77777777" w:rsidR="00490389" w:rsidRPr="003E4F74" w:rsidRDefault="00490389" w:rsidP="002850A5">
            <w:pPr>
              <w:contextualSpacing/>
              <w:jc w:val="center"/>
            </w:pPr>
            <w:r w:rsidRPr="003E4F74">
              <w:t>2016</w:t>
            </w:r>
          </w:p>
        </w:tc>
        <w:tc>
          <w:tcPr>
            <w:tcW w:w="908" w:type="dxa"/>
            <w:shd w:val="clear" w:color="auto" w:fill="BFBFBF" w:themeFill="background1" w:themeFillShade="BF"/>
          </w:tcPr>
          <w:p w14:paraId="5C6CC466" w14:textId="77777777" w:rsidR="00490389" w:rsidRPr="003E4F74" w:rsidRDefault="00490389" w:rsidP="002850A5">
            <w:pPr>
              <w:contextualSpacing/>
              <w:jc w:val="center"/>
            </w:pPr>
            <w:r w:rsidRPr="003E4F74">
              <w:t>2017</w:t>
            </w:r>
          </w:p>
        </w:tc>
        <w:tc>
          <w:tcPr>
            <w:tcW w:w="908" w:type="dxa"/>
            <w:shd w:val="clear" w:color="auto" w:fill="BFBFBF" w:themeFill="background1" w:themeFillShade="BF"/>
          </w:tcPr>
          <w:p w14:paraId="53B752D9" w14:textId="77777777" w:rsidR="00490389" w:rsidRPr="003E4F74" w:rsidRDefault="00490389" w:rsidP="002850A5">
            <w:pPr>
              <w:contextualSpacing/>
              <w:jc w:val="center"/>
            </w:pPr>
            <w:r w:rsidRPr="003E4F74">
              <w:t>2018</w:t>
            </w:r>
          </w:p>
        </w:tc>
      </w:tr>
      <w:tr w:rsidR="00490389" w:rsidRPr="003E4F74" w14:paraId="2CBEE295" w14:textId="77777777" w:rsidTr="00E9675C">
        <w:tc>
          <w:tcPr>
            <w:tcW w:w="4140" w:type="dxa"/>
          </w:tcPr>
          <w:p w14:paraId="76EF8193" w14:textId="77777777" w:rsidR="00490389" w:rsidRPr="003E4F74" w:rsidRDefault="00490389" w:rsidP="002850A5">
            <w:pPr>
              <w:contextualSpacing/>
              <w:jc w:val="both"/>
            </w:pPr>
            <w:r w:rsidRPr="003E4F74">
              <w:t>Общее количество детей от 1-6 лет в городском округе</w:t>
            </w:r>
          </w:p>
        </w:tc>
        <w:tc>
          <w:tcPr>
            <w:tcW w:w="908" w:type="dxa"/>
          </w:tcPr>
          <w:p w14:paraId="5D4AEB1F" w14:textId="77777777" w:rsidR="00490389" w:rsidRPr="003E4F74" w:rsidRDefault="00490389" w:rsidP="002850A5">
            <w:pPr>
              <w:contextualSpacing/>
              <w:jc w:val="center"/>
            </w:pPr>
            <w:r w:rsidRPr="003E4F74">
              <w:t>6269</w:t>
            </w:r>
          </w:p>
        </w:tc>
        <w:tc>
          <w:tcPr>
            <w:tcW w:w="908" w:type="dxa"/>
          </w:tcPr>
          <w:p w14:paraId="1E2AF4BB" w14:textId="77777777" w:rsidR="00490389" w:rsidRPr="003E4F74" w:rsidRDefault="00490389" w:rsidP="002850A5">
            <w:pPr>
              <w:contextualSpacing/>
              <w:jc w:val="center"/>
            </w:pPr>
            <w:r w:rsidRPr="003E4F74">
              <w:t>6482</w:t>
            </w:r>
          </w:p>
        </w:tc>
        <w:tc>
          <w:tcPr>
            <w:tcW w:w="908" w:type="dxa"/>
          </w:tcPr>
          <w:p w14:paraId="70FB760F" w14:textId="77777777" w:rsidR="00490389" w:rsidRPr="003E4F74" w:rsidRDefault="00490389" w:rsidP="002850A5">
            <w:pPr>
              <w:contextualSpacing/>
              <w:jc w:val="center"/>
            </w:pPr>
            <w:r w:rsidRPr="003E4F74">
              <w:t>6510</w:t>
            </w:r>
          </w:p>
        </w:tc>
        <w:tc>
          <w:tcPr>
            <w:tcW w:w="908" w:type="dxa"/>
          </w:tcPr>
          <w:p w14:paraId="79ED0C44" w14:textId="77777777" w:rsidR="00490389" w:rsidRPr="003E4F74" w:rsidRDefault="00490389" w:rsidP="002850A5">
            <w:pPr>
              <w:contextualSpacing/>
              <w:jc w:val="center"/>
            </w:pPr>
            <w:r w:rsidRPr="003E4F74">
              <w:t>6398</w:t>
            </w:r>
          </w:p>
        </w:tc>
        <w:tc>
          <w:tcPr>
            <w:tcW w:w="908" w:type="dxa"/>
          </w:tcPr>
          <w:p w14:paraId="15FC7F6C" w14:textId="77777777" w:rsidR="00490389" w:rsidRPr="003E4F74" w:rsidRDefault="00490389" w:rsidP="002850A5">
            <w:pPr>
              <w:contextualSpacing/>
              <w:jc w:val="center"/>
            </w:pPr>
            <w:r w:rsidRPr="003E4F74">
              <w:t>6244</w:t>
            </w:r>
          </w:p>
        </w:tc>
        <w:tc>
          <w:tcPr>
            <w:tcW w:w="908" w:type="dxa"/>
          </w:tcPr>
          <w:p w14:paraId="12B1094F" w14:textId="77777777" w:rsidR="00490389" w:rsidRPr="003E4F74" w:rsidRDefault="00490389" w:rsidP="002850A5">
            <w:pPr>
              <w:contextualSpacing/>
              <w:jc w:val="center"/>
            </w:pPr>
            <w:r w:rsidRPr="003E4F74">
              <w:t>6195</w:t>
            </w:r>
          </w:p>
        </w:tc>
      </w:tr>
      <w:tr w:rsidR="00490389" w:rsidRPr="003E4F74" w14:paraId="307A855D" w14:textId="77777777" w:rsidTr="00E9675C">
        <w:tc>
          <w:tcPr>
            <w:tcW w:w="4140" w:type="dxa"/>
          </w:tcPr>
          <w:p w14:paraId="32074186" w14:textId="77777777" w:rsidR="00490389" w:rsidRPr="003E4F74" w:rsidRDefault="00490389" w:rsidP="002850A5">
            <w:pPr>
              <w:contextualSpacing/>
              <w:jc w:val="both"/>
            </w:pPr>
            <w:r w:rsidRPr="003E4F74">
              <w:t>Количество воспитанников, посещающих ДОО</w:t>
            </w:r>
          </w:p>
        </w:tc>
        <w:tc>
          <w:tcPr>
            <w:tcW w:w="908" w:type="dxa"/>
          </w:tcPr>
          <w:p w14:paraId="5B6991E3" w14:textId="77777777" w:rsidR="00490389" w:rsidRPr="003E4F74" w:rsidRDefault="00490389" w:rsidP="002850A5">
            <w:pPr>
              <w:contextualSpacing/>
              <w:jc w:val="center"/>
            </w:pPr>
            <w:r w:rsidRPr="003E4F74">
              <w:t>4402</w:t>
            </w:r>
          </w:p>
        </w:tc>
        <w:tc>
          <w:tcPr>
            <w:tcW w:w="908" w:type="dxa"/>
          </w:tcPr>
          <w:p w14:paraId="7C0E93FE" w14:textId="77777777" w:rsidR="00490389" w:rsidRPr="003E4F74" w:rsidRDefault="00490389" w:rsidP="002850A5">
            <w:pPr>
              <w:contextualSpacing/>
              <w:jc w:val="center"/>
            </w:pPr>
            <w:r w:rsidRPr="003E4F74">
              <w:t>4266</w:t>
            </w:r>
          </w:p>
        </w:tc>
        <w:tc>
          <w:tcPr>
            <w:tcW w:w="908" w:type="dxa"/>
          </w:tcPr>
          <w:p w14:paraId="56507201" w14:textId="77777777" w:rsidR="00490389" w:rsidRPr="003E4F74" w:rsidRDefault="00490389" w:rsidP="002850A5">
            <w:pPr>
              <w:contextualSpacing/>
              <w:jc w:val="center"/>
            </w:pPr>
            <w:r w:rsidRPr="003E4F74">
              <w:t>4147</w:t>
            </w:r>
          </w:p>
        </w:tc>
        <w:tc>
          <w:tcPr>
            <w:tcW w:w="908" w:type="dxa"/>
          </w:tcPr>
          <w:p w14:paraId="67327E6E" w14:textId="77777777" w:rsidR="00490389" w:rsidRPr="003E4F74" w:rsidRDefault="00490389" w:rsidP="002850A5">
            <w:pPr>
              <w:contextualSpacing/>
              <w:jc w:val="center"/>
            </w:pPr>
            <w:r w:rsidRPr="003E4F74">
              <w:t>4121</w:t>
            </w:r>
          </w:p>
        </w:tc>
        <w:tc>
          <w:tcPr>
            <w:tcW w:w="908" w:type="dxa"/>
          </w:tcPr>
          <w:p w14:paraId="17293BA6" w14:textId="77777777" w:rsidR="00490389" w:rsidRPr="003E4F74" w:rsidRDefault="00490389" w:rsidP="002850A5">
            <w:pPr>
              <w:contextualSpacing/>
              <w:jc w:val="center"/>
            </w:pPr>
            <w:r w:rsidRPr="003E4F74">
              <w:t>3994</w:t>
            </w:r>
          </w:p>
        </w:tc>
        <w:tc>
          <w:tcPr>
            <w:tcW w:w="908" w:type="dxa"/>
          </w:tcPr>
          <w:p w14:paraId="23E2022F" w14:textId="77777777" w:rsidR="00490389" w:rsidRPr="003E4F74" w:rsidRDefault="00490389" w:rsidP="002850A5">
            <w:pPr>
              <w:contextualSpacing/>
              <w:jc w:val="center"/>
            </w:pPr>
            <w:r w:rsidRPr="003E4F74">
              <w:t>3950</w:t>
            </w:r>
          </w:p>
        </w:tc>
      </w:tr>
      <w:tr w:rsidR="00490389" w:rsidRPr="003E4F74" w14:paraId="7120766B" w14:textId="77777777" w:rsidTr="00E9675C">
        <w:tc>
          <w:tcPr>
            <w:tcW w:w="4140" w:type="dxa"/>
          </w:tcPr>
          <w:p w14:paraId="675B14C7" w14:textId="77777777" w:rsidR="00490389" w:rsidRPr="003E4F74" w:rsidRDefault="00490389" w:rsidP="002850A5">
            <w:pPr>
              <w:contextualSpacing/>
              <w:jc w:val="both"/>
            </w:pPr>
            <w:r w:rsidRPr="003E4F74">
              <w:t>Доля воспитанников, посещающих ДОО от общего количества детей от 1-6 лет</w:t>
            </w:r>
          </w:p>
        </w:tc>
        <w:tc>
          <w:tcPr>
            <w:tcW w:w="908" w:type="dxa"/>
          </w:tcPr>
          <w:p w14:paraId="2C3907E3" w14:textId="77777777" w:rsidR="00490389" w:rsidRPr="003E4F74" w:rsidRDefault="00490389" w:rsidP="002850A5">
            <w:pPr>
              <w:contextualSpacing/>
              <w:jc w:val="center"/>
            </w:pPr>
            <w:r w:rsidRPr="003E4F74">
              <w:t>70,2</w:t>
            </w:r>
          </w:p>
        </w:tc>
        <w:tc>
          <w:tcPr>
            <w:tcW w:w="908" w:type="dxa"/>
          </w:tcPr>
          <w:p w14:paraId="22F05107" w14:textId="77777777" w:rsidR="00490389" w:rsidRPr="003E4F74" w:rsidRDefault="00490389" w:rsidP="002850A5">
            <w:pPr>
              <w:contextualSpacing/>
              <w:jc w:val="center"/>
            </w:pPr>
            <w:r w:rsidRPr="003E4F74">
              <w:t>65,8</w:t>
            </w:r>
          </w:p>
        </w:tc>
        <w:tc>
          <w:tcPr>
            <w:tcW w:w="908" w:type="dxa"/>
          </w:tcPr>
          <w:p w14:paraId="786150E8" w14:textId="77777777" w:rsidR="00490389" w:rsidRPr="003E4F74" w:rsidRDefault="00490389" w:rsidP="002850A5">
            <w:pPr>
              <w:contextualSpacing/>
              <w:jc w:val="center"/>
            </w:pPr>
            <w:r w:rsidRPr="003E4F74">
              <w:t>63,7</w:t>
            </w:r>
          </w:p>
        </w:tc>
        <w:tc>
          <w:tcPr>
            <w:tcW w:w="908" w:type="dxa"/>
          </w:tcPr>
          <w:p w14:paraId="4869CC8A" w14:textId="77777777" w:rsidR="00490389" w:rsidRPr="003E4F74" w:rsidRDefault="00490389" w:rsidP="002850A5">
            <w:pPr>
              <w:contextualSpacing/>
              <w:jc w:val="center"/>
            </w:pPr>
            <w:r w:rsidRPr="003E4F74">
              <w:t>64,4</w:t>
            </w:r>
          </w:p>
        </w:tc>
        <w:tc>
          <w:tcPr>
            <w:tcW w:w="908" w:type="dxa"/>
          </w:tcPr>
          <w:p w14:paraId="1DD8B881" w14:textId="77777777" w:rsidR="00490389" w:rsidRPr="003E4F74" w:rsidRDefault="00490389" w:rsidP="002850A5">
            <w:pPr>
              <w:contextualSpacing/>
              <w:jc w:val="center"/>
            </w:pPr>
            <w:r w:rsidRPr="003E4F74">
              <w:t>64,0</w:t>
            </w:r>
          </w:p>
        </w:tc>
        <w:tc>
          <w:tcPr>
            <w:tcW w:w="908" w:type="dxa"/>
          </w:tcPr>
          <w:p w14:paraId="1E2AF5B2" w14:textId="77777777" w:rsidR="00490389" w:rsidRPr="003E4F74" w:rsidRDefault="00490389" w:rsidP="002850A5">
            <w:pPr>
              <w:contextualSpacing/>
              <w:jc w:val="center"/>
            </w:pPr>
            <w:r w:rsidRPr="003E4F74">
              <w:t>63,8</w:t>
            </w:r>
          </w:p>
        </w:tc>
      </w:tr>
    </w:tbl>
    <w:p w14:paraId="13F1DF17" w14:textId="6935C646" w:rsidR="00490389" w:rsidRPr="00F82EAF" w:rsidRDefault="00490389" w:rsidP="00490389">
      <w:pPr>
        <w:spacing w:line="360" w:lineRule="auto"/>
        <w:ind w:firstLine="709"/>
        <w:contextualSpacing/>
        <w:jc w:val="both"/>
        <w:rPr>
          <w:sz w:val="28"/>
          <w:szCs w:val="28"/>
        </w:rPr>
      </w:pPr>
      <w:r w:rsidRPr="00F82EAF">
        <w:rPr>
          <w:sz w:val="28"/>
          <w:szCs w:val="28"/>
        </w:rPr>
        <w:t>За период с 2013 по 2018 год доля детей, охваченных услугами дошкольного образования в условиях детского сада, снизилась на 6,4</w:t>
      </w:r>
      <w:r w:rsidR="003E4F74" w:rsidRPr="00F82EAF">
        <w:rPr>
          <w:sz w:val="28"/>
          <w:szCs w:val="28"/>
        </w:rPr>
        <w:t>%.</w:t>
      </w:r>
    </w:p>
    <w:p w14:paraId="41083AE4" w14:textId="77777777" w:rsidR="00490389" w:rsidRPr="00F82EAF" w:rsidRDefault="00490389" w:rsidP="00490389">
      <w:pPr>
        <w:spacing w:line="360" w:lineRule="auto"/>
        <w:ind w:firstLine="709"/>
        <w:contextualSpacing/>
        <w:jc w:val="both"/>
        <w:rPr>
          <w:sz w:val="28"/>
          <w:szCs w:val="28"/>
        </w:rPr>
      </w:pPr>
      <w:r w:rsidRPr="00F82EAF">
        <w:rPr>
          <w:sz w:val="28"/>
          <w:szCs w:val="28"/>
        </w:rPr>
        <w:t>Причинами снижения являются:</w:t>
      </w:r>
    </w:p>
    <w:p w14:paraId="73C805E1" w14:textId="77777777" w:rsidR="00490389" w:rsidRPr="00F82EAF" w:rsidRDefault="00490389" w:rsidP="00490389">
      <w:pPr>
        <w:spacing w:line="360" w:lineRule="auto"/>
        <w:ind w:firstLine="709"/>
        <w:contextualSpacing/>
        <w:jc w:val="both"/>
        <w:rPr>
          <w:sz w:val="28"/>
          <w:szCs w:val="28"/>
        </w:rPr>
      </w:pPr>
      <w:r w:rsidRPr="00F82EAF">
        <w:rPr>
          <w:sz w:val="28"/>
          <w:szCs w:val="28"/>
        </w:rPr>
        <w:t>-  ухудшение демографической ситуации: снижение рождаемости с 1089 детей в 2014 году до 836 в 2017;</w:t>
      </w:r>
    </w:p>
    <w:p w14:paraId="5B968CC3" w14:textId="77777777" w:rsidR="00490389" w:rsidRPr="00F82EAF" w:rsidRDefault="00490389" w:rsidP="00490389">
      <w:pPr>
        <w:spacing w:line="360" w:lineRule="auto"/>
        <w:ind w:firstLine="709"/>
        <w:contextualSpacing/>
        <w:jc w:val="both"/>
        <w:rPr>
          <w:sz w:val="28"/>
          <w:szCs w:val="28"/>
        </w:rPr>
      </w:pPr>
      <w:r w:rsidRPr="00F82EAF">
        <w:rPr>
          <w:sz w:val="28"/>
          <w:szCs w:val="28"/>
        </w:rPr>
        <w:t>- закрытие семейных групп (281 группа с общей численностью 478 детей в 2013 году до их полного закрытия по состоянию на 01.01.2016г.).</w:t>
      </w:r>
    </w:p>
    <w:p w14:paraId="39A2F0A1" w14:textId="502B4917" w:rsidR="00490389" w:rsidRPr="00F82EAF" w:rsidRDefault="00490389" w:rsidP="00490389">
      <w:pPr>
        <w:spacing w:line="360" w:lineRule="auto"/>
        <w:ind w:firstLine="709"/>
        <w:contextualSpacing/>
        <w:jc w:val="both"/>
        <w:rPr>
          <w:sz w:val="28"/>
          <w:szCs w:val="28"/>
        </w:rPr>
      </w:pPr>
      <w:r w:rsidRPr="00F82EAF">
        <w:rPr>
          <w:sz w:val="28"/>
          <w:szCs w:val="28"/>
        </w:rPr>
        <w:t>Вместе с тем, очередность на получение места в ДОО детей в возрасте от 2 месяцев до 3-х лет составляет 1083 ребенка</w:t>
      </w:r>
      <w:r w:rsidR="00894DA3">
        <w:rPr>
          <w:sz w:val="28"/>
          <w:szCs w:val="28"/>
        </w:rPr>
        <w:t xml:space="preserve"> (таблица 8)</w:t>
      </w:r>
      <w:r w:rsidRPr="00F82EAF">
        <w:rPr>
          <w:sz w:val="28"/>
          <w:szCs w:val="28"/>
        </w:rPr>
        <w:t xml:space="preserve">. </w:t>
      </w:r>
    </w:p>
    <w:p w14:paraId="3AF61785" w14:textId="77777777" w:rsidR="00490389" w:rsidRPr="00F82EAF" w:rsidRDefault="00490389" w:rsidP="00490389">
      <w:pPr>
        <w:ind w:firstLine="709"/>
        <w:jc w:val="center"/>
        <w:rPr>
          <w:b/>
          <w:sz w:val="28"/>
          <w:szCs w:val="28"/>
        </w:rPr>
      </w:pPr>
    </w:p>
    <w:p w14:paraId="77FDFA44" w14:textId="00C5F4C3" w:rsidR="00490389" w:rsidRPr="003E4F74" w:rsidRDefault="003E4F74" w:rsidP="003E4F74">
      <w:pPr>
        <w:pStyle w:val="af9"/>
        <w:tabs>
          <w:tab w:val="left" w:pos="1080"/>
        </w:tabs>
        <w:spacing w:before="0" w:beforeAutospacing="0" w:after="0" w:afterAutospacing="0"/>
        <w:contextualSpacing/>
        <w:jc w:val="right"/>
      </w:pPr>
      <w:r w:rsidRPr="003E4F74">
        <w:rPr>
          <w:color w:val="auto"/>
        </w:rPr>
        <w:t xml:space="preserve">Таблица </w:t>
      </w:r>
      <w:r>
        <w:rPr>
          <w:color w:val="auto"/>
        </w:rPr>
        <w:t>8</w:t>
      </w:r>
      <w:r w:rsidRPr="003E4F74">
        <w:rPr>
          <w:color w:val="auto"/>
        </w:rPr>
        <w:t>-</w:t>
      </w:r>
      <w:r w:rsidR="00490389" w:rsidRPr="003E4F74">
        <w:t>Количество детей, числящихся в очереди для получения места в детском саду (по состоянию на 01.09.2018г.)</w:t>
      </w:r>
    </w:p>
    <w:tbl>
      <w:tblPr>
        <w:tblStyle w:val="af6"/>
        <w:tblW w:w="9497" w:type="dxa"/>
        <w:tblInd w:w="250" w:type="dxa"/>
        <w:tblLook w:val="04A0" w:firstRow="1" w:lastRow="0" w:firstColumn="1" w:lastColumn="0" w:noHBand="0" w:noVBand="1"/>
      </w:tblPr>
      <w:tblGrid>
        <w:gridCol w:w="1730"/>
        <w:gridCol w:w="1474"/>
        <w:gridCol w:w="1474"/>
        <w:gridCol w:w="1474"/>
        <w:gridCol w:w="1474"/>
        <w:gridCol w:w="1871"/>
      </w:tblGrid>
      <w:tr w:rsidR="00490389" w:rsidRPr="003E4F74" w14:paraId="0BC81FC9" w14:textId="77777777" w:rsidTr="00E9675C">
        <w:tc>
          <w:tcPr>
            <w:tcW w:w="1730" w:type="dxa"/>
          </w:tcPr>
          <w:p w14:paraId="23217FBC" w14:textId="77777777" w:rsidR="00490389" w:rsidRPr="003E4F74" w:rsidRDefault="00490389" w:rsidP="002850A5">
            <w:pPr>
              <w:contextualSpacing/>
              <w:jc w:val="both"/>
            </w:pPr>
            <w:r w:rsidRPr="003E4F74">
              <w:t>Возраст детей</w:t>
            </w:r>
          </w:p>
        </w:tc>
        <w:tc>
          <w:tcPr>
            <w:tcW w:w="1474" w:type="dxa"/>
          </w:tcPr>
          <w:p w14:paraId="572E1B20" w14:textId="77777777" w:rsidR="00490389" w:rsidRPr="003E4F74" w:rsidRDefault="00490389" w:rsidP="002850A5">
            <w:pPr>
              <w:contextualSpacing/>
              <w:jc w:val="center"/>
            </w:pPr>
            <w:r w:rsidRPr="003E4F74">
              <w:t xml:space="preserve">2 – 6 </w:t>
            </w:r>
          </w:p>
          <w:p w14:paraId="1ED36D93" w14:textId="77777777" w:rsidR="00490389" w:rsidRPr="003E4F74" w:rsidRDefault="00490389" w:rsidP="002850A5">
            <w:pPr>
              <w:contextualSpacing/>
              <w:jc w:val="center"/>
            </w:pPr>
            <w:r w:rsidRPr="003E4F74">
              <w:t>месяцев</w:t>
            </w:r>
          </w:p>
        </w:tc>
        <w:tc>
          <w:tcPr>
            <w:tcW w:w="1474" w:type="dxa"/>
          </w:tcPr>
          <w:p w14:paraId="301F56CD" w14:textId="77777777" w:rsidR="00490389" w:rsidRPr="003E4F74" w:rsidRDefault="00490389" w:rsidP="002850A5">
            <w:pPr>
              <w:contextualSpacing/>
              <w:jc w:val="center"/>
            </w:pPr>
            <w:r w:rsidRPr="003E4F74">
              <w:t>6 месяцев – 1 год</w:t>
            </w:r>
          </w:p>
        </w:tc>
        <w:tc>
          <w:tcPr>
            <w:tcW w:w="1474" w:type="dxa"/>
          </w:tcPr>
          <w:p w14:paraId="3D51CB5E" w14:textId="77777777" w:rsidR="00490389" w:rsidRPr="003E4F74" w:rsidRDefault="00490389" w:rsidP="002850A5">
            <w:pPr>
              <w:contextualSpacing/>
              <w:jc w:val="center"/>
            </w:pPr>
            <w:r w:rsidRPr="003E4F74">
              <w:t>1 – 1,5 года</w:t>
            </w:r>
          </w:p>
        </w:tc>
        <w:tc>
          <w:tcPr>
            <w:tcW w:w="1474" w:type="dxa"/>
          </w:tcPr>
          <w:p w14:paraId="05F3A746" w14:textId="77777777" w:rsidR="00490389" w:rsidRPr="003E4F74" w:rsidRDefault="00490389" w:rsidP="002850A5">
            <w:pPr>
              <w:contextualSpacing/>
              <w:jc w:val="center"/>
            </w:pPr>
            <w:r w:rsidRPr="003E4F74">
              <w:t>1,5 - 3 года</w:t>
            </w:r>
          </w:p>
        </w:tc>
        <w:tc>
          <w:tcPr>
            <w:tcW w:w="1871" w:type="dxa"/>
          </w:tcPr>
          <w:p w14:paraId="6F64DEE6" w14:textId="77777777" w:rsidR="00490389" w:rsidRPr="003E4F74" w:rsidRDefault="00490389" w:rsidP="002850A5">
            <w:pPr>
              <w:contextualSpacing/>
              <w:jc w:val="center"/>
            </w:pPr>
            <w:r w:rsidRPr="003E4F74">
              <w:t>3 года –      7 лет</w:t>
            </w:r>
          </w:p>
        </w:tc>
      </w:tr>
      <w:tr w:rsidR="00490389" w:rsidRPr="003E4F74" w14:paraId="1EE03F58" w14:textId="77777777" w:rsidTr="00E9675C">
        <w:trPr>
          <w:trHeight w:val="293"/>
        </w:trPr>
        <w:tc>
          <w:tcPr>
            <w:tcW w:w="1730" w:type="dxa"/>
          </w:tcPr>
          <w:p w14:paraId="177809A9" w14:textId="77777777" w:rsidR="00490389" w:rsidRPr="003E4F74" w:rsidRDefault="00490389" w:rsidP="002850A5">
            <w:pPr>
              <w:contextualSpacing/>
              <w:jc w:val="both"/>
            </w:pPr>
            <w:r w:rsidRPr="003E4F74">
              <w:t xml:space="preserve">Количество </w:t>
            </w:r>
          </w:p>
          <w:p w14:paraId="73174F3D" w14:textId="77777777" w:rsidR="00490389" w:rsidRPr="003E4F74" w:rsidRDefault="00490389" w:rsidP="002850A5">
            <w:pPr>
              <w:contextualSpacing/>
              <w:jc w:val="both"/>
            </w:pPr>
            <w:r w:rsidRPr="003E4F74">
              <w:t xml:space="preserve">детей </w:t>
            </w:r>
          </w:p>
        </w:tc>
        <w:tc>
          <w:tcPr>
            <w:tcW w:w="1474" w:type="dxa"/>
            <w:vAlign w:val="center"/>
          </w:tcPr>
          <w:p w14:paraId="6047D5DD" w14:textId="77777777" w:rsidR="00490389" w:rsidRPr="003E4F74" w:rsidRDefault="00490389" w:rsidP="002850A5">
            <w:pPr>
              <w:contextualSpacing/>
              <w:jc w:val="center"/>
            </w:pPr>
            <w:r w:rsidRPr="003E4F74">
              <w:t>96</w:t>
            </w:r>
          </w:p>
        </w:tc>
        <w:tc>
          <w:tcPr>
            <w:tcW w:w="1474" w:type="dxa"/>
            <w:vAlign w:val="center"/>
          </w:tcPr>
          <w:p w14:paraId="3EE45F1E" w14:textId="77777777" w:rsidR="00490389" w:rsidRPr="003E4F74" w:rsidRDefault="00490389" w:rsidP="002850A5">
            <w:pPr>
              <w:contextualSpacing/>
              <w:jc w:val="center"/>
            </w:pPr>
            <w:r w:rsidRPr="003E4F74">
              <w:t>227</w:t>
            </w:r>
          </w:p>
        </w:tc>
        <w:tc>
          <w:tcPr>
            <w:tcW w:w="1474" w:type="dxa"/>
            <w:vAlign w:val="center"/>
          </w:tcPr>
          <w:p w14:paraId="5A21E7F3" w14:textId="77777777" w:rsidR="00490389" w:rsidRPr="003E4F74" w:rsidRDefault="00490389" w:rsidP="002850A5">
            <w:pPr>
              <w:contextualSpacing/>
              <w:jc w:val="center"/>
            </w:pPr>
            <w:r w:rsidRPr="003E4F74">
              <w:t>244</w:t>
            </w:r>
          </w:p>
        </w:tc>
        <w:tc>
          <w:tcPr>
            <w:tcW w:w="1474" w:type="dxa"/>
            <w:vAlign w:val="center"/>
          </w:tcPr>
          <w:p w14:paraId="61CC3E40" w14:textId="77777777" w:rsidR="00490389" w:rsidRPr="003E4F74" w:rsidRDefault="00490389" w:rsidP="002850A5">
            <w:pPr>
              <w:contextualSpacing/>
              <w:jc w:val="center"/>
            </w:pPr>
            <w:r w:rsidRPr="003E4F74">
              <w:t>516</w:t>
            </w:r>
          </w:p>
        </w:tc>
        <w:tc>
          <w:tcPr>
            <w:tcW w:w="1871" w:type="dxa"/>
            <w:vAlign w:val="center"/>
          </w:tcPr>
          <w:p w14:paraId="737D0972" w14:textId="77777777" w:rsidR="00490389" w:rsidRPr="003E4F74" w:rsidRDefault="00490389" w:rsidP="002850A5">
            <w:pPr>
              <w:contextualSpacing/>
              <w:jc w:val="center"/>
            </w:pPr>
            <w:r w:rsidRPr="003E4F74">
              <w:t>0</w:t>
            </w:r>
          </w:p>
        </w:tc>
      </w:tr>
    </w:tbl>
    <w:p w14:paraId="1CA8A89A" w14:textId="77777777" w:rsidR="00490389" w:rsidRPr="00F82EAF" w:rsidRDefault="00490389" w:rsidP="00490389">
      <w:pPr>
        <w:spacing w:line="360" w:lineRule="auto"/>
        <w:ind w:firstLine="709"/>
        <w:contextualSpacing/>
        <w:jc w:val="both"/>
        <w:rPr>
          <w:sz w:val="28"/>
          <w:szCs w:val="28"/>
        </w:rPr>
      </w:pPr>
      <w:r w:rsidRPr="00F82EAF">
        <w:rPr>
          <w:sz w:val="28"/>
          <w:szCs w:val="28"/>
        </w:rPr>
        <w:t>По состоянию на 01.09.2018 года все дети в возрасте от 1,5 до 3 лет (516 человек) будут зачислены в дошкольные образовательные организации. Однако, очередность для детей в возрасте от 2 месяцев до 1,5 лет сохранится по причине недостаточного количества специально оборудованных групповых помещений для детей данной возрастной категории. Кроме того, сохраняется потребность в получении мест для детей с ограниченными возможностями здоровья (далее ОВЗ) в возрасте от 2 месяцев до трех лет. Так, за последние три года количество детей, имеющих отклонения в развитии, увеличилось на 28 человек (2%).</w:t>
      </w:r>
    </w:p>
    <w:p w14:paraId="0D58D0C6" w14:textId="77777777" w:rsidR="00490389" w:rsidRPr="003E4F74" w:rsidRDefault="00490389" w:rsidP="00490389">
      <w:pPr>
        <w:spacing w:line="360" w:lineRule="auto"/>
        <w:ind w:firstLine="709"/>
        <w:contextualSpacing/>
        <w:jc w:val="both"/>
        <w:rPr>
          <w:i/>
          <w:sz w:val="28"/>
          <w:szCs w:val="28"/>
        </w:rPr>
      </w:pPr>
      <w:r w:rsidRPr="003E4F74">
        <w:rPr>
          <w:i/>
          <w:sz w:val="28"/>
          <w:szCs w:val="28"/>
        </w:rPr>
        <w:t>Решению вышеуказанных проблем будут способствовать следующие мероприятия:</w:t>
      </w:r>
    </w:p>
    <w:p w14:paraId="234DF195" w14:textId="77777777" w:rsidR="00490389" w:rsidRPr="003E4F74" w:rsidRDefault="00490389" w:rsidP="00490389">
      <w:pPr>
        <w:spacing w:line="360" w:lineRule="auto"/>
        <w:ind w:firstLine="709"/>
        <w:contextualSpacing/>
        <w:jc w:val="both"/>
        <w:rPr>
          <w:i/>
          <w:sz w:val="28"/>
          <w:szCs w:val="28"/>
        </w:rPr>
      </w:pPr>
      <w:r w:rsidRPr="003E4F74">
        <w:rPr>
          <w:i/>
          <w:sz w:val="28"/>
          <w:szCs w:val="28"/>
        </w:rPr>
        <w:t>- строительство 2-х детских садов в Восточном районе на 330 мест каждый;</w:t>
      </w:r>
    </w:p>
    <w:p w14:paraId="003996B5" w14:textId="77777777" w:rsidR="00490389" w:rsidRPr="003E4F74" w:rsidRDefault="00490389" w:rsidP="00490389">
      <w:pPr>
        <w:spacing w:line="360" w:lineRule="auto"/>
        <w:ind w:firstLine="709"/>
        <w:contextualSpacing/>
        <w:jc w:val="both"/>
        <w:rPr>
          <w:i/>
          <w:sz w:val="28"/>
          <w:szCs w:val="28"/>
        </w:rPr>
      </w:pPr>
      <w:r w:rsidRPr="003E4F74">
        <w:rPr>
          <w:i/>
          <w:sz w:val="28"/>
          <w:szCs w:val="28"/>
        </w:rPr>
        <w:t>- перепрофилирование групп для детей дошкольного возраста от 3-х до 7-ми лет в группы для детей раннего и младенческого возраста в соответствии с потребностями и группы компенсирующей направленности;</w:t>
      </w:r>
    </w:p>
    <w:p w14:paraId="3C574C5C" w14:textId="77777777" w:rsidR="00490389" w:rsidRPr="003E4F74" w:rsidRDefault="00490389" w:rsidP="00490389">
      <w:pPr>
        <w:spacing w:line="360" w:lineRule="auto"/>
        <w:ind w:firstLine="709"/>
        <w:contextualSpacing/>
        <w:jc w:val="both"/>
        <w:rPr>
          <w:i/>
          <w:sz w:val="28"/>
          <w:szCs w:val="28"/>
        </w:rPr>
      </w:pPr>
      <w:r w:rsidRPr="003E4F74">
        <w:rPr>
          <w:i/>
          <w:sz w:val="28"/>
          <w:szCs w:val="28"/>
        </w:rPr>
        <w:t>- развитие альтернативных форм дошкольного образования для детей от 2-х месяцев до 3-х лет (консультационный пункт, группа кратковременного пребывания, адаптационная группа, группа раннего развития).</w:t>
      </w:r>
    </w:p>
    <w:p w14:paraId="7C193E82" w14:textId="77777777" w:rsidR="00490389" w:rsidRPr="00490389" w:rsidRDefault="00490389" w:rsidP="00490389">
      <w:pPr>
        <w:spacing w:line="360" w:lineRule="auto"/>
        <w:ind w:firstLine="709"/>
        <w:contextualSpacing/>
        <w:jc w:val="both"/>
        <w:rPr>
          <w:sz w:val="28"/>
          <w:szCs w:val="28"/>
        </w:rPr>
      </w:pPr>
      <w:r w:rsidRPr="00490389">
        <w:rPr>
          <w:sz w:val="28"/>
          <w:szCs w:val="28"/>
        </w:rPr>
        <w:t>Перечисленные выше мероприятия позволят создать условия для раннего развития детей в возрасте до трех лет, обеспечить реализацию программ психолого-педагогической, методической и консультативной помощи родителям детей, получающих дошкольное образование в семье и обеспечить 100-процентную доступность (к 2021 году) дошкольного образования для детей в возрасте до трех лет.</w:t>
      </w:r>
    </w:p>
    <w:p w14:paraId="1EC7B7B6" w14:textId="77777777" w:rsidR="002850A5" w:rsidRDefault="002850A5" w:rsidP="00490389">
      <w:pPr>
        <w:jc w:val="center"/>
        <w:rPr>
          <w:b/>
          <w:sz w:val="28"/>
          <w:szCs w:val="28"/>
        </w:rPr>
      </w:pPr>
    </w:p>
    <w:p w14:paraId="582518F6" w14:textId="77777777" w:rsidR="00490389" w:rsidRPr="003E4F74" w:rsidRDefault="00490389" w:rsidP="003E4F74">
      <w:pPr>
        <w:spacing w:line="360" w:lineRule="auto"/>
        <w:contextualSpacing/>
        <w:jc w:val="center"/>
        <w:rPr>
          <w:i/>
          <w:sz w:val="28"/>
          <w:szCs w:val="28"/>
        </w:rPr>
      </w:pPr>
      <w:r w:rsidRPr="003E4F74">
        <w:rPr>
          <w:i/>
          <w:sz w:val="28"/>
          <w:szCs w:val="28"/>
        </w:rPr>
        <w:t>Общее образование</w:t>
      </w:r>
    </w:p>
    <w:p w14:paraId="60A40DB4" w14:textId="77777777" w:rsidR="00490389" w:rsidRPr="00F82EAF" w:rsidRDefault="00490389" w:rsidP="003E4F74">
      <w:pPr>
        <w:spacing w:line="360" w:lineRule="auto"/>
        <w:ind w:firstLine="709"/>
        <w:contextualSpacing/>
        <w:jc w:val="both"/>
        <w:rPr>
          <w:sz w:val="28"/>
          <w:szCs w:val="28"/>
        </w:rPr>
      </w:pPr>
      <w:r w:rsidRPr="00F82EAF">
        <w:rPr>
          <w:sz w:val="28"/>
          <w:szCs w:val="28"/>
        </w:rPr>
        <w:t xml:space="preserve">Муниципальная система общего образования включает 12 общеобразовательных организаций (в том числе НМБОУ «Гимназия №11» и МБОУ«СОШ №3 с углубленным изучением отдельных предметов им. Г. Панфилова»), которые реализуют программы начального общего, основного общего и среднего общего образования. </w:t>
      </w:r>
      <w:r w:rsidRPr="00490389">
        <w:rPr>
          <w:sz w:val="28"/>
          <w:szCs w:val="28"/>
        </w:rPr>
        <w:t>На сегодняшний день созданы условия для получения качественного образования обучающимися с ограниченными возможностями здоровья в форме инклюзивного образования, для детей-инвалидов в дистанционной форме (МБОУ «СОШ №12», МБОУ «ООШ №17», МАОУ «ООШ №32)</w:t>
      </w:r>
      <w:r w:rsidRPr="00F82EAF">
        <w:rPr>
          <w:sz w:val="28"/>
          <w:szCs w:val="28"/>
        </w:rPr>
        <w:t>. В двух общеобразовательных организациях созданы условия для получения образования глухих и слабослышащих детей (МКОУ «Школа-интернат №18») и детей с умственной отсталостью (интеллектуальными нарушениями) (МКОУ «Школа №37»).</w:t>
      </w:r>
    </w:p>
    <w:p w14:paraId="10AEA27D" w14:textId="5B1A9990" w:rsidR="00490389" w:rsidRPr="00F82EAF" w:rsidRDefault="00490389" w:rsidP="00490389">
      <w:pPr>
        <w:spacing w:line="360" w:lineRule="auto"/>
        <w:ind w:firstLine="709"/>
        <w:contextualSpacing/>
        <w:jc w:val="both"/>
        <w:rPr>
          <w:sz w:val="28"/>
          <w:szCs w:val="28"/>
        </w:rPr>
      </w:pPr>
      <w:r w:rsidRPr="00F82EAF">
        <w:rPr>
          <w:sz w:val="28"/>
          <w:szCs w:val="28"/>
        </w:rPr>
        <w:t xml:space="preserve">По состоянию на 1 января 2018 года в школах города </w:t>
      </w:r>
      <w:r w:rsidR="003E4F74" w:rsidRPr="00F82EAF">
        <w:rPr>
          <w:sz w:val="28"/>
          <w:szCs w:val="28"/>
        </w:rPr>
        <w:t>обучаются 8778 школьников</w:t>
      </w:r>
      <w:r w:rsidRPr="00F82EAF">
        <w:rPr>
          <w:sz w:val="28"/>
          <w:szCs w:val="28"/>
        </w:rPr>
        <w:t xml:space="preserve">. За последние пять лет отмечается </w:t>
      </w:r>
      <w:r w:rsidR="003E4F74" w:rsidRPr="00490389">
        <w:rPr>
          <w:sz w:val="28"/>
          <w:szCs w:val="28"/>
        </w:rPr>
        <w:t>увеличение контингента</w:t>
      </w:r>
      <w:r w:rsidRPr="00490389">
        <w:rPr>
          <w:sz w:val="28"/>
          <w:szCs w:val="28"/>
        </w:rPr>
        <w:t xml:space="preserve"> обучающихся общеобразовательных учреждений </w:t>
      </w:r>
      <w:r w:rsidRPr="00F82EAF">
        <w:rPr>
          <w:sz w:val="28"/>
          <w:szCs w:val="28"/>
        </w:rPr>
        <w:t>более чем на 11%. Среднегодовой прирост численности обучающихся общеобразовательных организаций составит примерно 3%.</w:t>
      </w:r>
    </w:p>
    <w:p w14:paraId="169C3EB3" w14:textId="77777777" w:rsidR="00490389" w:rsidRPr="00490389" w:rsidRDefault="00490389" w:rsidP="00490389">
      <w:pPr>
        <w:spacing w:line="360" w:lineRule="auto"/>
        <w:ind w:firstLine="709"/>
        <w:contextualSpacing/>
        <w:jc w:val="both"/>
        <w:rPr>
          <w:sz w:val="28"/>
          <w:szCs w:val="28"/>
        </w:rPr>
      </w:pPr>
      <w:r w:rsidRPr="00490389">
        <w:rPr>
          <w:sz w:val="28"/>
          <w:szCs w:val="28"/>
        </w:rPr>
        <w:t>Увеличение численности обучающихся в общеобразовательных организациях затрудняет решение проблемы перехода на обучение в одну смену.</w:t>
      </w:r>
    </w:p>
    <w:p w14:paraId="1B3ECC18" w14:textId="77777777" w:rsidR="003E4F74" w:rsidRDefault="00490389" w:rsidP="00490389">
      <w:pPr>
        <w:spacing w:line="360" w:lineRule="auto"/>
        <w:ind w:firstLine="709"/>
        <w:contextualSpacing/>
        <w:jc w:val="both"/>
        <w:rPr>
          <w:sz w:val="28"/>
          <w:szCs w:val="28"/>
        </w:rPr>
      </w:pPr>
      <w:r w:rsidRPr="00490389">
        <w:rPr>
          <w:sz w:val="28"/>
          <w:szCs w:val="28"/>
        </w:rPr>
        <w:t xml:space="preserve">По состоянию на 01.09.2017-2018 учебного года во вторую смену обучались 1804 ребенка, что составляет 20,6%. За четыре учебных года доля обучающихся, </w:t>
      </w:r>
      <w:r w:rsidRPr="00F82EAF">
        <w:rPr>
          <w:sz w:val="28"/>
          <w:szCs w:val="28"/>
        </w:rPr>
        <w:t>занимающихся во вторую смену, сократилась на 12,8% за счет внутреннего резерва образовательных организаций (</w:t>
      </w:r>
      <w:r w:rsidRPr="00490389">
        <w:rPr>
          <w:sz w:val="28"/>
          <w:szCs w:val="28"/>
        </w:rPr>
        <w:t xml:space="preserve">переоборудования учебных помещений, эффективного использования помещений, закрытия дошкольных групп в общеобразовательных организациях и др.) и перехода на односменное обучение в 7 учреждениях (МБОУ «ООШ №7», МБОУ «ООШ №8», МБОУ «ООШ №17», МКОУ «Школа-интернат №18», МБОУ «ООШ №36», МКОУ «Школа №37», МБОУ «ООШ №38»), но проблема  двусменного обучения остается актуальной. </w:t>
      </w:r>
    </w:p>
    <w:p w14:paraId="031E0FBB" w14:textId="3FAE42A0" w:rsidR="00490389" w:rsidRPr="003E4F74" w:rsidRDefault="00490389" w:rsidP="00490389">
      <w:pPr>
        <w:spacing w:line="360" w:lineRule="auto"/>
        <w:ind w:firstLine="709"/>
        <w:contextualSpacing/>
        <w:jc w:val="both"/>
        <w:rPr>
          <w:i/>
          <w:sz w:val="28"/>
          <w:szCs w:val="28"/>
        </w:rPr>
      </w:pPr>
      <w:r w:rsidRPr="003E4F74">
        <w:rPr>
          <w:i/>
          <w:sz w:val="28"/>
          <w:szCs w:val="28"/>
        </w:rPr>
        <w:t>В рамках мероприятий по переходу на обучение в одну смену планируется продолжить перепрофилирование учебных кабинетов, осуществить корректировку территориальных границ микро-участков города, закрепленных за общеобразовательными организациями, строительство новой школы в Восточном микрорайоне на 1000 мест (имеется проектно-сметная документация).</w:t>
      </w:r>
    </w:p>
    <w:p w14:paraId="334E1CFA" w14:textId="77777777" w:rsidR="00490389" w:rsidRPr="00F82EAF" w:rsidRDefault="00490389" w:rsidP="00490389">
      <w:pPr>
        <w:spacing w:line="360" w:lineRule="auto"/>
        <w:ind w:firstLine="709"/>
        <w:contextualSpacing/>
        <w:jc w:val="both"/>
        <w:rPr>
          <w:sz w:val="28"/>
          <w:szCs w:val="28"/>
        </w:rPr>
      </w:pPr>
      <w:r w:rsidRPr="00F82EAF">
        <w:rPr>
          <w:sz w:val="28"/>
          <w:szCs w:val="28"/>
        </w:rPr>
        <w:t>Запланированные мероприятия позволят в полном объеме решить проблему перехода на обучение в одну смену к 2025 году.</w:t>
      </w:r>
    </w:p>
    <w:p w14:paraId="56BA6475" w14:textId="77777777" w:rsidR="00490389" w:rsidRPr="00F82EAF" w:rsidRDefault="00490389" w:rsidP="00490389">
      <w:pPr>
        <w:spacing w:line="360" w:lineRule="auto"/>
        <w:ind w:firstLine="709"/>
        <w:contextualSpacing/>
        <w:jc w:val="both"/>
        <w:rPr>
          <w:sz w:val="28"/>
          <w:szCs w:val="28"/>
        </w:rPr>
      </w:pPr>
      <w:r w:rsidRPr="00490389">
        <w:rPr>
          <w:sz w:val="28"/>
          <w:szCs w:val="28"/>
        </w:rPr>
        <w:t xml:space="preserve">Наблюдаемый за последние пять лет рост количества детей-инвалидов, на 10,4% (в 2013 году - 190 человек, в 2018 году-212 человек), и </w:t>
      </w:r>
      <w:r w:rsidRPr="00F82EAF">
        <w:rPr>
          <w:sz w:val="28"/>
          <w:szCs w:val="28"/>
        </w:rPr>
        <w:t>детей с ОВЗ на 40% (в 2013 году-39 человек, в 2018 году- 68 человек) обозначил проблему создания условий для обеспечения доступности получения общего образования данной категории детей.  На сегодняшний день только 25% школ (МБОУ «СОШ №3», МКОУ «Школа-интернат №18», МАОУ «ООШ №32», МКОУ «Школа №37») по отдельным позициям отвечают требованиям доступной среды для инвалидов.</w:t>
      </w:r>
    </w:p>
    <w:p w14:paraId="47ACD1D7" w14:textId="77777777" w:rsidR="00490389" w:rsidRPr="00AD3C73" w:rsidRDefault="00490389" w:rsidP="00490389">
      <w:pPr>
        <w:spacing w:line="360" w:lineRule="auto"/>
        <w:ind w:firstLine="709"/>
        <w:contextualSpacing/>
        <w:jc w:val="both"/>
        <w:rPr>
          <w:i/>
          <w:sz w:val="28"/>
          <w:szCs w:val="28"/>
        </w:rPr>
      </w:pPr>
      <w:r w:rsidRPr="00AD3C73">
        <w:rPr>
          <w:i/>
          <w:sz w:val="28"/>
          <w:szCs w:val="28"/>
        </w:rPr>
        <w:t xml:space="preserve"> Решению проблемы доступности образования для детей - инвалидов будет способствовать реализация мероприятий в рамках муниципальной программы «Доступная среда», таких как установка пандусов, расширение дверных проёмов и др.</w:t>
      </w:r>
    </w:p>
    <w:p w14:paraId="4BFB102D" w14:textId="77777777" w:rsidR="00490389" w:rsidRPr="00490389" w:rsidRDefault="00490389" w:rsidP="00490389">
      <w:pPr>
        <w:spacing w:line="360" w:lineRule="auto"/>
        <w:ind w:firstLine="709"/>
        <w:contextualSpacing/>
        <w:jc w:val="both"/>
        <w:rPr>
          <w:sz w:val="28"/>
          <w:szCs w:val="28"/>
        </w:rPr>
      </w:pPr>
      <w:r w:rsidRPr="00F82EAF">
        <w:rPr>
          <w:sz w:val="28"/>
          <w:szCs w:val="28"/>
        </w:rPr>
        <w:t>Общая тенденция, отмеченная на федеральном и региональном уровнях как проблема старения педагогических кадров, характерна и для системы образования</w:t>
      </w:r>
      <w:r w:rsidRPr="00490389">
        <w:rPr>
          <w:sz w:val="28"/>
          <w:szCs w:val="28"/>
        </w:rPr>
        <w:t xml:space="preserve"> </w:t>
      </w:r>
      <w:r w:rsidRPr="00F82EAF">
        <w:rPr>
          <w:sz w:val="28"/>
          <w:szCs w:val="28"/>
        </w:rPr>
        <w:t xml:space="preserve">города Анжеро-Судженска. Анализ кадрового потенциала показывает, что при снижении численности педагогических работников в общеобразовательных организациях на 2,5% (с 515 в 2013 году до 504 в 2018 году), доля педагогов возрастной категории 55 и более лет увеличилась на 3%, </w:t>
      </w:r>
      <w:r w:rsidRPr="00490389">
        <w:rPr>
          <w:sz w:val="28"/>
          <w:szCs w:val="28"/>
        </w:rPr>
        <w:t>отмечается тенденция снижения доли молодых специалистов. Наиболее востребованными специалистами на территории муниципалитета являются учителя начальных классов, математики, физики, истории, иностранного языка, химии, биологии, информатики.</w:t>
      </w:r>
    </w:p>
    <w:p w14:paraId="79A87DD6" w14:textId="77777777" w:rsidR="00490389" w:rsidRPr="00AD3C73" w:rsidRDefault="00490389" w:rsidP="00490389">
      <w:pPr>
        <w:spacing w:line="360" w:lineRule="auto"/>
        <w:ind w:firstLine="709"/>
        <w:contextualSpacing/>
        <w:jc w:val="both"/>
        <w:rPr>
          <w:i/>
          <w:sz w:val="28"/>
          <w:szCs w:val="28"/>
        </w:rPr>
      </w:pPr>
      <w:r w:rsidRPr="00AD3C73">
        <w:rPr>
          <w:i/>
          <w:sz w:val="28"/>
          <w:szCs w:val="28"/>
        </w:rPr>
        <w:t>Решению проблемы обновления кадров будут способствовать целевое обучение выпускников общеобразовательных организаций города по востребованным направлениям, а также принятие комплекса мер социальной поддержки молодых специалистов, таких как конкурсы профессионального мастерства, стимулирующие профессиональный рост молодых педагогических работников, выплаты стимулирующего характера, предоставление жилья и т.д.</w:t>
      </w:r>
    </w:p>
    <w:p w14:paraId="4FF085BC" w14:textId="77777777" w:rsidR="00490389" w:rsidRPr="00F82EAF" w:rsidRDefault="00490389" w:rsidP="00490389">
      <w:pPr>
        <w:spacing w:line="360" w:lineRule="auto"/>
        <w:ind w:firstLine="709"/>
        <w:contextualSpacing/>
        <w:jc w:val="both"/>
        <w:rPr>
          <w:sz w:val="28"/>
          <w:szCs w:val="28"/>
        </w:rPr>
      </w:pPr>
      <w:r w:rsidRPr="00F82EAF">
        <w:rPr>
          <w:sz w:val="28"/>
          <w:szCs w:val="28"/>
        </w:rPr>
        <w:t xml:space="preserve">Развитию материально-технических условий уделяется пристальное внимание. По данным АИС Кемеровской области на 1 июня 2018 года только 67% общеобразовательных организаций соответствуют современным требованиям. </w:t>
      </w:r>
    </w:p>
    <w:p w14:paraId="59475509" w14:textId="77777777" w:rsidR="00490389" w:rsidRPr="00F82EAF" w:rsidRDefault="00490389" w:rsidP="00490389">
      <w:pPr>
        <w:spacing w:line="360" w:lineRule="auto"/>
        <w:ind w:firstLine="709"/>
        <w:contextualSpacing/>
        <w:jc w:val="both"/>
        <w:rPr>
          <w:sz w:val="28"/>
          <w:szCs w:val="28"/>
        </w:rPr>
      </w:pPr>
      <w:r w:rsidRPr="00F82EAF">
        <w:rPr>
          <w:sz w:val="28"/>
          <w:szCs w:val="28"/>
        </w:rPr>
        <w:t>Достаточно острой остается проблема капитального ремонта зданий. На сегодняшний день износ зданий более 40% имеют 2 общеобразовательных учреждения (16,7% учреждений), износ более 20% - 8 учреждений (83,3% учреждений). В связи с этим запланировано проведение капитальных ремонтов МБОУ «СОШ №3» (2019 год), МБОУ «ООШ №8», МБОУ «СОШ №12» и др.</w:t>
      </w:r>
    </w:p>
    <w:p w14:paraId="20962F03" w14:textId="77777777" w:rsidR="00490389" w:rsidRPr="00F82EAF" w:rsidRDefault="00490389" w:rsidP="00490389">
      <w:pPr>
        <w:spacing w:line="360" w:lineRule="auto"/>
        <w:ind w:firstLine="709"/>
        <w:contextualSpacing/>
        <w:jc w:val="both"/>
        <w:rPr>
          <w:sz w:val="28"/>
          <w:szCs w:val="28"/>
        </w:rPr>
      </w:pPr>
      <w:r w:rsidRPr="00F82EAF">
        <w:rPr>
          <w:sz w:val="28"/>
          <w:szCs w:val="28"/>
        </w:rPr>
        <w:t>Остаётся открытой проблема обновления парка школьных автобусов. В период до 2025 года требуют замены 11 автобусов.</w:t>
      </w:r>
    </w:p>
    <w:p w14:paraId="3C96396B" w14:textId="77777777" w:rsidR="00490389" w:rsidRPr="00F82EAF" w:rsidRDefault="00490389" w:rsidP="00490389">
      <w:pPr>
        <w:spacing w:line="360" w:lineRule="auto"/>
        <w:ind w:firstLine="709"/>
        <w:contextualSpacing/>
        <w:jc w:val="both"/>
        <w:rPr>
          <w:sz w:val="28"/>
          <w:szCs w:val="28"/>
        </w:rPr>
      </w:pPr>
      <w:r w:rsidRPr="00F82EAF">
        <w:rPr>
          <w:sz w:val="28"/>
          <w:szCs w:val="28"/>
        </w:rPr>
        <w:t>За последние три года отмечается снижение уровня удовлетворенности обучающихся и их родителей материально-техническими условиями общеобразовательных организаций в среднем на 7,3%. Причинами такого снижения являются недостаточное количество и устаревание компьютерной техники, лабораторного оборудования (приобретенного более 10 лет назад), учебно-наглядных пособий, спортивного инвентаря, фонда учебников.</w:t>
      </w:r>
    </w:p>
    <w:p w14:paraId="6A25819B" w14:textId="77777777" w:rsidR="00490389" w:rsidRPr="00F82EAF" w:rsidRDefault="00490389" w:rsidP="00490389">
      <w:pPr>
        <w:spacing w:line="360" w:lineRule="auto"/>
        <w:ind w:firstLine="709"/>
        <w:contextualSpacing/>
        <w:jc w:val="both"/>
        <w:rPr>
          <w:sz w:val="28"/>
          <w:szCs w:val="28"/>
        </w:rPr>
      </w:pPr>
      <w:r w:rsidRPr="00F82EAF">
        <w:rPr>
          <w:sz w:val="28"/>
          <w:szCs w:val="28"/>
        </w:rPr>
        <w:t xml:space="preserve">Увеличивается показатель количества обучающихся на один компьютер с 10,3 до 11,32 человек. Уменьшение доли технических средств обучения связано с истечением срока их эксплуатации. Не приобретаются в необходимом количестве и не обновляются   дополнительные компьютерные устройства (проекторы, интерактивные доски и др.). </w:t>
      </w:r>
    </w:p>
    <w:p w14:paraId="3BE9F8F1" w14:textId="77777777" w:rsidR="00490389" w:rsidRPr="00490389" w:rsidRDefault="00490389" w:rsidP="00490389">
      <w:pPr>
        <w:spacing w:line="360" w:lineRule="auto"/>
        <w:ind w:firstLine="709"/>
        <w:contextualSpacing/>
        <w:jc w:val="both"/>
        <w:rPr>
          <w:sz w:val="28"/>
          <w:szCs w:val="28"/>
        </w:rPr>
      </w:pPr>
      <w:r w:rsidRPr="00490389">
        <w:rPr>
          <w:sz w:val="28"/>
          <w:szCs w:val="28"/>
        </w:rPr>
        <w:t>С целью повышения удовлетворенности обучающихся и их родителей требуется обновление материально-технической базы кабинетов за счет финансирования из разных источников (бюджетные и внебюджетные средства).</w:t>
      </w:r>
    </w:p>
    <w:p w14:paraId="1A000307" w14:textId="77777777" w:rsidR="00490389" w:rsidRPr="00F82EAF" w:rsidRDefault="00490389" w:rsidP="00490389">
      <w:pPr>
        <w:spacing w:line="360" w:lineRule="auto"/>
        <w:ind w:firstLine="709"/>
        <w:contextualSpacing/>
        <w:jc w:val="both"/>
        <w:rPr>
          <w:sz w:val="28"/>
          <w:szCs w:val="28"/>
        </w:rPr>
      </w:pPr>
      <w:r w:rsidRPr="00F82EAF">
        <w:rPr>
          <w:sz w:val="28"/>
          <w:szCs w:val="28"/>
        </w:rPr>
        <w:t>На 01.09.2017 года 99% обучающихся общеобразовательных организаций обеспечены учебниками.  На сегодняшний день существует проблема обеспеченности учебниками обучающихся на уровне среднего общего образования в связи с переходом на ФГОС. Решение проблемы предусматривается за счет средств регионального и муниципального бюджетов.</w:t>
      </w:r>
    </w:p>
    <w:p w14:paraId="0D80F658" w14:textId="77777777" w:rsidR="00490389" w:rsidRPr="00AD3C73" w:rsidRDefault="00490389" w:rsidP="00490389">
      <w:pPr>
        <w:spacing w:line="360" w:lineRule="auto"/>
        <w:ind w:firstLine="709"/>
        <w:contextualSpacing/>
        <w:jc w:val="both"/>
        <w:rPr>
          <w:i/>
          <w:sz w:val="28"/>
          <w:szCs w:val="28"/>
        </w:rPr>
      </w:pPr>
      <w:r w:rsidRPr="00AD3C73">
        <w:rPr>
          <w:i/>
          <w:sz w:val="28"/>
          <w:szCs w:val="28"/>
        </w:rPr>
        <w:t>Реализация вышеперечисленных мероприятий позволит внедрить на уровнях основного общего и среднего общего образования новые методы обучения и воспитания, образовательные технологии, обеспечивающие освоение обучающимися базовых навыков и умений, повышение их мотивации к обучению и вовлеченности в образовательный процесс, создать современную и безопасную образовательную среду, обеспечивающую высокое качество и доступность образования, а также обеспечить к 2025 году перевод обучающихся для занятий в одну смену.</w:t>
      </w:r>
    </w:p>
    <w:p w14:paraId="2777366F" w14:textId="77777777" w:rsidR="00490389" w:rsidRPr="00490389" w:rsidRDefault="00490389" w:rsidP="00490389">
      <w:pPr>
        <w:spacing w:line="360" w:lineRule="auto"/>
        <w:ind w:firstLine="709"/>
        <w:contextualSpacing/>
        <w:jc w:val="both"/>
        <w:rPr>
          <w:sz w:val="28"/>
          <w:szCs w:val="28"/>
        </w:rPr>
      </w:pPr>
    </w:p>
    <w:p w14:paraId="236FF719" w14:textId="77777777" w:rsidR="00490389" w:rsidRPr="00AD3C73" w:rsidRDefault="00490389" w:rsidP="00AD3C73">
      <w:pPr>
        <w:spacing w:line="360" w:lineRule="auto"/>
        <w:contextualSpacing/>
        <w:jc w:val="center"/>
        <w:rPr>
          <w:i/>
          <w:sz w:val="28"/>
          <w:szCs w:val="28"/>
        </w:rPr>
      </w:pPr>
      <w:r w:rsidRPr="00AD3C73">
        <w:rPr>
          <w:i/>
          <w:sz w:val="28"/>
          <w:szCs w:val="28"/>
        </w:rPr>
        <w:t>Дополнительное образование</w:t>
      </w:r>
    </w:p>
    <w:p w14:paraId="2AC68506" w14:textId="21DD39C8" w:rsidR="00490389" w:rsidRPr="00F82EAF" w:rsidRDefault="00490389" w:rsidP="00AD3C73">
      <w:pPr>
        <w:spacing w:line="360" w:lineRule="auto"/>
        <w:ind w:firstLine="709"/>
        <w:contextualSpacing/>
        <w:jc w:val="both"/>
        <w:rPr>
          <w:sz w:val="28"/>
          <w:szCs w:val="28"/>
        </w:rPr>
      </w:pPr>
      <w:r w:rsidRPr="00F82EAF">
        <w:rPr>
          <w:sz w:val="28"/>
          <w:szCs w:val="28"/>
        </w:rPr>
        <w:t xml:space="preserve">Система дополнительного образования Анжеро-Судженского городского округа включает в себя 6 образовательных организаций, реализующих дополнительные образовательные программы для детей различных направленностей. За последние 5 лет доля детей, охваченных услугами дополнительного образования, увеличилась на 13% (с 7832 человек до 9027 человек) и составила 83,3%.  Большую часть учащихся составляют дети в возрасте от 8 до 12 лет (72%).  </w:t>
      </w:r>
      <w:r w:rsidRPr="00490389">
        <w:rPr>
          <w:sz w:val="28"/>
          <w:szCs w:val="28"/>
        </w:rPr>
        <w:t>Достаточно малочисленной является группа детей в возрасте от 16 до 18 лет</w:t>
      </w:r>
      <w:r w:rsidRPr="00F82EAF">
        <w:rPr>
          <w:sz w:val="28"/>
          <w:szCs w:val="28"/>
        </w:rPr>
        <w:t xml:space="preserve"> - 15% от количества детей, посещающих учреждения дополнительного образования, что напрямую связано с </w:t>
      </w:r>
      <w:r w:rsidRPr="00490389">
        <w:rPr>
          <w:sz w:val="28"/>
          <w:szCs w:val="28"/>
        </w:rPr>
        <w:t>дефицитом предложения программ</w:t>
      </w:r>
      <w:r w:rsidRPr="00F82EAF">
        <w:rPr>
          <w:sz w:val="28"/>
          <w:szCs w:val="28"/>
        </w:rPr>
        <w:t>, соответствующих актуальным запросам детей данной возрастной группы.</w:t>
      </w:r>
    </w:p>
    <w:p w14:paraId="1CE9EF87" w14:textId="77777777" w:rsidR="00490389" w:rsidRPr="00F82EAF" w:rsidRDefault="00490389" w:rsidP="00490389">
      <w:pPr>
        <w:spacing w:line="360" w:lineRule="auto"/>
        <w:ind w:firstLine="709"/>
        <w:contextualSpacing/>
        <w:jc w:val="both"/>
        <w:rPr>
          <w:sz w:val="28"/>
          <w:szCs w:val="28"/>
        </w:rPr>
      </w:pPr>
      <w:r w:rsidRPr="00F82EAF">
        <w:rPr>
          <w:sz w:val="28"/>
          <w:szCs w:val="28"/>
        </w:rPr>
        <w:t xml:space="preserve">За последние пять лет увеличился охват детей программами туристско-краеведческой направленности (с 6,8% до 14,4%), остается стабильным охват детей естественно-научной, социально-педагогической направленностей (10%, 12% соответственно). </w:t>
      </w:r>
    </w:p>
    <w:p w14:paraId="5596D84C" w14:textId="77777777" w:rsidR="00490389" w:rsidRPr="00F82EAF" w:rsidRDefault="00490389" w:rsidP="00490389">
      <w:pPr>
        <w:spacing w:line="360" w:lineRule="auto"/>
        <w:ind w:firstLine="709"/>
        <w:contextualSpacing/>
        <w:jc w:val="both"/>
        <w:rPr>
          <w:sz w:val="28"/>
          <w:szCs w:val="28"/>
        </w:rPr>
      </w:pPr>
      <w:r w:rsidRPr="00F82EAF">
        <w:rPr>
          <w:sz w:val="28"/>
          <w:szCs w:val="28"/>
        </w:rPr>
        <w:t xml:space="preserve">Охват детей программами дополнительного образования (по направленностям) представлен в приложении </w:t>
      </w:r>
      <w:r w:rsidRPr="00265B88">
        <w:rPr>
          <w:sz w:val="28"/>
          <w:szCs w:val="28"/>
        </w:rPr>
        <w:t>Е1.1.</w:t>
      </w:r>
    </w:p>
    <w:p w14:paraId="16F4B5AD" w14:textId="77777777" w:rsidR="00490389" w:rsidRPr="00F82EAF" w:rsidRDefault="00490389" w:rsidP="00490389">
      <w:pPr>
        <w:spacing w:line="360" w:lineRule="auto"/>
        <w:ind w:firstLine="709"/>
        <w:contextualSpacing/>
        <w:jc w:val="both"/>
        <w:rPr>
          <w:sz w:val="28"/>
          <w:szCs w:val="28"/>
        </w:rPr>
      </w:pPr>
      <w:r w:rsidRPr="00F82EAF">
        <w:rPr>
          <w:sz w:val="28"/>
          <w:szCs w:val="28"/>
        </w:rPr>
        <w:t xml:space="preserve">Наиболее востребованными остаются у обучающихся объединения физкультурно-спортивной направленности (47,1%). 10% обучающихся приходится на естественно-научную направленность, 11,7% - на социально-педагогическую, 14,4% - на туристско-краеведческую и 15,6% - на художественную. Вместе с тем, остается низкой доля детей, охваченных образованием по дополнительным программам технической направленности (1,2%), несмотря на то, что количество выпускников, поступающих в технические ВУЗы по данному направлению, ежегодно растет. </w:t>
      </w:r>
    </w:p>
    <w:p w14:paraId="44EA6E10" w14:textId="4251B4B2" w:rsidR="00490389" w:rsidRPr="00265B88" w:rsidRDefault="00490389" w:rsidP="00490389">
      <w:pPr>
        <w:spacing w:line="360" w:lineRule="auto"/>
        <w:ind w:firstLine="709"/>
        <w:contextualSpacing/>
        <w:jc w:val="both"/>
        <w:rPr>
          <w:i/>
          <w:sz w:val="28"/>
          <w:szCs w:val="28"/>
        </w:rPr>
      </w:pPr>
      <w:r w:rsidRPr="00265B88">
        <w:rPr>
          <w:i/>
          <w:sz w:val="28"/>
          <w:szCs w:val="28"/>
        </w:rPr>
        <w:t xml:space="preserve">Причинами низкого охвата детей в возрасте от 16 до 18 лет программами дополнительного образования, в том </w:t>
      </w:r>
      <w:r w:rsidR="00265B88" w:rsidRPr="00265B88">
        <w:rPr>
          <w:i/>
          <w:sz w:val="28"/>
          <w:szCs w:val="28"/>
        </w:rPr>
        <w:t>числе технической</w:t>
      </w:r>
      <w:r w:rsidRPr="00265B88">
        <w:rPr>
          <w:i/>
          <w:sz w:val="28"/>
          <w:szCs w:val="28"/>
        </w:rPr>
        <w:t xml:space="preserve"> направленности являются:</w:t>
      </w:r>
    </w:p>
    <w:p w14:paraId="708D28D6" w14:textId="77777777" w:rsidR="00490389" w:rsidRPr="00265B88" w:rsidRDefault="00490389" w:rsidP="00490389">
      <w:pPr>
        <w:spacing w:line="360" w:lineRule="auto"/>
        <w:ind w:firstLine="709"/>
        <w:contextualSpacing/>
        <w:jc w:val="both"/>
        <w:rPr>
          <w:i/>
          <w:sz w:val="28"/>
          <w:szCs w:val="28"/>
        </w:rPr>
      </w:pPr>
      <w:r w:rsidRPr="00265B88">
        <w:rPr>
          <w:i/>
          <w:sz w:val="28"/>
          <w:szCs w:val="28"/>
        </w:rPr>
        <w:t>- недостаточное количество программ, соответствующих актуальным запросам детей данной возрастной группы, и дефицит специалистов указанных программ;</w:t>
      </w:r>
    </w:p>
    <w:p w14:paraId="72648F74" w14:textId="77777777" w:rsidR="00490389" w:rsidRPr="00265B88" w:rsidRDefault="00490389" w:rsidP="00490389">
      <w:pPr>
        <w:spacing w:line="360" w:lineRule="auto"/>
        <w:ind w:firstLine="709"/>
        <w:contextualSpacing/>
        <w:jc w:val="both"/>
        <w:rPr>
          <w:i/>
          <w:sz w:val="28"/>
          <w:szCs w:val="28"/>
        </w:rPr>
      </w:pPr>
      <w:r w:rsidRPr="00265B88">
        <w:rPr>
          <w:i/>
          <w:sz w:val="28"/>
          <w:szCs w:val="28"/>
        </w:rPr>
        <w:t>- высокий уровень износа большей части оборудования, необходимого для реализации дополнительных образовательных программ.</w:t>
      </w:r>
    </w:p>
    <w:p w14:paraId="16E03CC5" w14:textId="77777777" w:rsidR="00490389" w:rsidRPr="00265B88" w:rsidRDefault="00490389" w:rsidP="00490389">
      <w:pPr>
        <w:spacing w:line="360" w:lineRule="auto"/>
        <w:ind w:firstLine="709"/>
        <w:contextualSpacing/>
        <w:jc w:val="both"/>
        <w:rPr>
          <w:i/>
          <w:sz w:val="28"/>
          <w:szCs w:val="28"/>
        </w:rPr>
      </w:pPr>
      <w:r w:rsidRPr="00265B88">
        <w:rPr>
          <w:i/>
          <w:sz w:val="28"/>
          <w:szCs w:val="28"/>
        </w:rPr>
        <w:t>Решению вышеуказанных проблем будут способствовать следующие мероприятия:</w:t>
      </w:r>
    </w:p>
    <w:p w14:paraId="33880D23" w14:textId="1F253EE1" w:rsidR="00490389" w:rsidRPr="00265B88" w:rsidRDefault="00490389" w:rsidP="00490389">
      <w:pPr>
        <w:spacing w:line="360" w:lineRule="auto"/>
        <w:ind w:firstLine="709"/>
        <w:contextualSpacing/>
        <w:jc w:val="both"/>
        <w:rPr>
          <w:i/>
          <w:sz w:val="28"/>
          <w:szCs w:val="28"/>
        </w:rPr>
      </w:pPr>
      <w:r w:rsidRPr="00265B88">
        <w:rPr>
          <w:i/>
          <w:sz w:val="28"/>
          <w:szCs w:val="28"/>
        </w:rPr>
        <w:t xml:space="preserve">- расширение спектра дополнительных общеобразовательных программ для детей возрастной категории от 16 до 18 лет (робототехника, 3D моделирование и графический дизайн, </w:t>
      </w:r>
      <w:r w:rsidR="00265B88" w:rsidRPr="00265B88">
        <w:rPr>
          <w:i/>
          <w:sz w:val="28"/>
          <w:szCs w:val="28"/>
        </w:rPr>
        <w:t>программирование, WEB</w:t>
      </w:r>
      <w:r w:rsidRPr="00265B88">
        <w:rPr>
          <w:i/>
          <w:sz w:val="28"/>
          <w:szCs w:val="28"/>
        </w:rPr>
        <w:t>-дизайн и сайтостроение, др.);</w:t>
      </w:r>
    </w:p>
    <w:p w14:paraId="056CBAB4" w14:textId="77777777" w:rsidR="00490389" w:rsidRPr="00265B88" w:rsidRDefault="00490389" w:rsidP="00490389">
      <w:pPr>
        <w:spacing w:line="360" w:lineRule="auto"/>
        <w:ind w:firstLine="709"/>
        <w:contextualSpacing/>
        <w:jc w:val="both"/>
        <w:rPr>
          <w:i/>
          <w:sz w:val="28"/>
          <w:szCs w:val="28"/>
        </w:rPr>
      </w:pPr>
      <w:r w:rsidRPr="00265B88">
        <w:rPr>
          <w:i/>
          <w:sz w:val="28"/>
          <w:szCs w:val="28"/>
        </w:rPr>
        <w:t>- обновление инфраструктуры, оборудования и средств обучения дополнительного образования детей с учетом формирования нового содержания дополнительного образования за счет средств бюджетов разного уровня и внебюджетных средств, участия в грантовых конкурсах;</w:t>
      </w:r>
    </w:p>
    <w:p w14:paraId="37434DB4" w14:textId="77777777" w:rsidR="00490389" w:rsidRPr="00265B88" w:rsidRDefault="00490389" w:rsidP="00490389">
      <w:pPr>
        <w:spacing w:line="360" w:lineRule="auto"/>
        <w:ind w:firstLine="709"/>
        <w:contextualSpacing/>
        <w:jc w:val="both"/>
        <w:rPr>
          <w:i/>
          <w:sz w:val="28"/>
          <w:szCs w:val="28"/>
        </w:rPr>
      </w:pPr>
      <w:r w:rsidRPr="00265B88">
        <w:rPr>
          <w:i/>
          <w:sz w:val="28"/>
          <w:szCs w:val="28"/>
        </w:rPr>
        <w:t>- привлечение в систему дополнительного образования специалистов, имеющих профильное техническое образование, с последующей переподготовкой и обучением по программам повышения квалификации педагогов.</w:t>
      </w:r>
    </w:p>
    <w:p w14:paraId="2C08C2B7" w14:textId="77777777" w:rsidR="00490389" w:rsidRPr="00490389" w:rsidRDefault="00490389" w:rsidP="00490389">
      <w:pPr>
        <w:spacing w:line="360" w:lineRule="auto"/>
        <w:ind w:firstLine="709"/>
        <w:contextualSpacing/>
        <w:jc w:val="both"/>
        <w:rPr>
          <w:sz w:val="28"/>
          <w:szCs w:val="28"/>
        </w:rPr>
      </w:pPr>
      <w:r w:rsidRPr="00490389">
        <w:rPr>
          <w:sz w:val="28"/>
          <w:szCs w:val="28"/>
        </w:rPr>
        <w:t xml:space="preserve">Реализация данных мероприятий будет способствовать формированию эффективной системы выявления поддержки и развития способностей и талантов у детей и молодежи, направленные на самоопределение и профессиональную ориентацию всех обучающихся. </w:t>
      </w:r>
    </w:p>
    <w:p w14:paraId="6722B587" w14:textId="77777777" w:rsidR="00490389" w:rsidRPr="00F82EAF" w:rsidRDefault="00490389" w:rsidP="00490389">
      <w:pPr>
        <w:spacing w:line="360" w:lineRule="auto"/>
        <w:ind w:firstLine="709"/>
        <w:contextualSpacing/>
        <w:jc w:val="both"/>
        <w:rPr>
          <w:sz w:val="28"/>
          <w:szCs w:val="28"/>
        </w:rPr>
      </w:pPr>
    </w:p>
    <w:p w14:paraId="0023DEBD" w14:textId="77777777" w:rsidR="004F6724" w:rsidRPr="004F6724" w:rsidRDefault="004F6724" w:rsidP="00494D4D">
      <w:pPr>
        <w:spacing w:line="360" w:lineRule="auto"/>
        <w:ind w:firstLine="709"/>
        <w:contextualSpacing/>
        <w:jc w:val="center"/>
        <w:rPr>
          <w:bCs/>
          <w:i/>
          <w:sz w:val="28"/>
          <w:szCs w:val="28"/>
        </w:rPr>
      </w:pPr>
      <w:r w:rsidRPr="004F6724">
        <w:rPr>
          <w:bCs/>
          <w:i/>
          <w:sz w:val="28"/>
          <w:szCs w:val="28"/>
        </w:rPr>
        <w:t>Среднее профессиональное образование</w:t>
      </w:r>
    </w:p>
    <w:p w14:paraId="46A506A4" w14:textId="77777777" w:rsidR="004F6724" w:rsidRPr="004F6724" w:rsidRDefault="004F6724" w:rsidP="004F6724">
      <w:pPr>
        <w:spacing w:line="360" w:lineRule="auto"/>
        <w:ind w:firstLine="709"/>
        <w:contextualSpacing/>
        <w:jc w:val="both"/>
        <w:rPr>
          <w:sz w:val="28"/>
          <w:szCs w:val="28"/>
        </w:rPr>
      </w:pPr>
      <w:r w:rsidRPr="004F6724">
        <w:rPr>
          <w:sz w:val="28"/>
          <w:szCs w:val="28"/>
        </w:rPr>
        <w:t>Систему среднего профессионального образования «Анжеро-Судженский муниципальный округ» представляют 3 профессиональные образовательные организации: ГПОУ «Анжеро-Судженский политехнический колледж», ГПОУ «Анжеро-Судженский горный техникум», ГПОУ «Анжеро-Судженский педагогический колледж и Анжеро-Судженский филиал ГБПОУ «Кемеровский областной медицинский колледж».</w:t>
      </w:r>
    </w:p>
    <w:p w14:paraId="43FCA1DC" w14:textId="34481357" w:rsidR="004F6724" w:rsidRPr="004F6724" w:rsidRDefault="004F6724" w:rsidP="004F6724">
      <w:pPr>
        <w:spacing w:line="360" w:lineRule="auto"/>
        <w:ind w:firstLine="709"/>
        <w:contextualSpacing/>
        <w:jc w:val="both"/>
        <w:rPr>
          <w:sz w:val="28"/>
          <w:szCs w:val="28"/>
        </w:rPr>
      </w:pPr>
      <w:r w:rsidRPr="004F6724">
        <w:rPr>
          <w:sz w:val="28"/>
          <w:szCs w:val="28"/>
        </w:rPr>
        <w:t xml:space="preserve">Подготовка в данных образовательных организациях ведется по 21 программе. В 2017/2018 году </w:t>
      </w:r>
      <w:r>
        <w:rPr>
          <w:sz w:val="28"/>
          <w:szCs w:val="28"/>
        </w:rPr>
        <w:t xml:space="preserve">в </w:t>
      </w:r>
      <w:r w:rsidRPr="004F6724">
        <w:rPr>
          <w:sz w:val="28"/>
          <w:szCs w:val="28"/>
        </w:rPr>
        <w:t>учебных заведениях обучается 2382 человека. Ежегодный выпуск составляет около 500 человек.</w:t>
      </w:r>
    </w:p>
    <w:p w14:paraId="4DDA5E6C" w14:textId="3DA01B58" w:rsidR="004F6724" w:rsidRPr="004F6724" w:rsidRDefault="004F6724" w:rsidP="004F6724">
      <w:pPr>
        <w:spacing w:line="360" w:lineRule="auto"/>
        <w:ind w:firstLine="709"/>
        <w:contextualSpacing/>
        <w:jc w:val="both"/>
        <w:rPr>
          <w:sz w:val="28"/>
          <w:szCs w:val="28"/>
        </w:rPr>
      </w:pPr>
      <w:r w:rsidRPr="004F6724">
        <w:rPr>
          <w:sz w:val="28"/>
          <w:szCs w:val="28"/>
        </w:rPr>
        <w:t xml:space="preserve">Для размещения иногородних студентов </w:t>
      </w:r>
      <w:r w:rsidR="009E55F9" w:rsidRPr="004F6724">
        <w:rPr>
          <w:sz w:val="28"/>
          <w:szCs w:val="28"/>
        </w:rPr>
        <w:t>в ГПОУ</w:t>
      </w:r>
      <w:r w:rsidRPr="004F6724">
        <w:rPr>
          <w:sz w:val="28"/>
          <w:szCs w:val="28"/>
        </w:rPr>
        <w:t xml:space="preserve"> «Анжеро-Судженский политехнический техникум» и ГПОУ «Анжеро-Судженский педагогический колледж» имеются общежития.</w:t>
      </w:r>
    </w:p>
    <w:p w14:paraId="4D65257B" w14:textId="77777777" w:rsidR="004F6724" w:rsidRPr="004F6724" w:rsidRDefault="004F6724" w:rsidP="004F6724">
      <w:pPr>
        <w:spacing w:line="360" w:lineRule="auto"/>
        <w:ind w:firstLine="709"/>
        <w:contextualSpacing/>
        <w:jc w:val="both"/>
        <w:rPr>
          <w:sz w:val="28"/>
          <w:szCs w:val="28"/>
        </w:rPr>
      </w:pPr>
      <w:r w:rsidRPr="004F6724">
        <w:rPr>
          <w:sz w:val="28"/>
          <w:szCs w:val="28"/>
        </w:rPr>
        <w:t xml:space="preserve">Для подготовки квалифицированных рабочих кадров и специалистов по приоритетным, востребованным и перспективным профессиям и специальностям в соответствии с международными стандартами и передовыми технологиями необходимо модернизировать учебно-материальную базу учреждений. </w:t>
      </w:r>
    </w:p>
    <w:p w14:paraId="3C5BCE21" w14:textId="77777777" w:rsidR="004F6724" w:rsidRPr="004F6724" w:rsidRDefault="004F6724" w:rsidP="004F6724">
      <w:pPr>
        <w:spacing w:line="360" w:lineRule="auto"/>
        <w:ind w:firstLine="709"/>
        <w:contextualSpacing/>
        <w:jc w:val="both"/>
        <w:rPr>
          <w:sz w:val="28"/>
          <w:szCs w:val="28"/>
        </w:rPr>
      </w:pPr>
      <w:r w:rsidRPr="004F6724">
        <w:rPr>
          <w:sz w:val="28"/>
          <w:szCs w:val="28"/>
        </w:rPr>
        <w:t xml:space="preserve">Сегодня помимо достаточно традиционных механизмов приобщения и адаптации обучающегося к профессиональной среде, реализуемого в процесс прохождения практики, все большее значение приобретают такие механизмы как целевое обучение, применение дуальной модели обучения, использование ресурсных возможностей профильных организаций и предприятий, прежде всего, в части специалистов-практиков и материально-технической базы работодателей. </w:t>
      </w:r>
    </w:p>
    <w:p w14:paraId="21FCA27E" w14:textId="79D9D187" w:rsidR="004F6724" w:rsidRDefault="004F6724" w:rsidP="00FD6345">
      <w:pPr>
        <w:spacing w:line="360" w:lineRule="auto"/>
        <w:ind w:firstLine="709"/>
        <w:contextualSpacing/>
        <w:jc w:val="both"/>
        <w:rPr>
          <w:bCs/>
          <w:i/>
          <w:sz w:val="28"/>
          <w:szCs w:val="28"/>
        </w:rPr>
      </w:pPr>
      <w:r w:rsidRPr="004F6724">
        <w:rPr>
          <w:sz w:val="28"/>
          <w:szCs w:val="28"/>
        </w:rPr>
        <w:t>Необходима интеграция усилий бизнеса и образования в целях повышения качества подготовки кадров.</w:t>
      </w:r>
    </w:p>
    <w:p w14:paraId="73F28AF8" w14:textId="77777777" w:rsidR="004F6724" w:rsidRDefault="004F6724" w:rsidP="00FD6345">
      <w:pPr>
        <w:spacing w:line="360" w:lineRule="auto"/>
        <w:ind w:firstLine="709"/>
        <w:contextualSpacing/>
        <w:jc w:val="both"/>
        <w:rPr>
          <w:bCs/>
          <w:i/>
          <w:sz w:val="28"/>
          <w:szCs w:val="28"/>
        </w:rPr>
      </w:pPr>
    </w:p>
    <w:p w14:paraId="42DDE9EB" w14:textId="77777777" w:rsidR="00FD6345" w:rsidRPr="00494D4D" w:rsidRDefault="00FD6345" w:rsidP="00FD6345">
      <w:pPr>
        <w:spacing w:line="360" w:lineRule="auto"/>
        <w:ind w:firstLine="709"/>
        <w:contextualSpacing/>
        <w:jc w:val="both"/>
        <w:rPr>
          <w:bCs/>
          <w:i/>
          <w:sz w:val="28"/>
          <w:szCs w:val="28"/>
        </w:rPr>
      </w:pPr>
      <w:r w:rsidRPr="00494D4D">
        <w:rPr>
          <w:bCs/>
          <w:i/>
          <w:sz w:val="28"/>
          <w:szCs w:val="28"/>
        </w:rPr>
        <w:t>Несмотря на развитость системы образования, можно выделить следующие ключевые проблемы:</w:t>
      </w:r>
    </w:p>
    <w:p w14:paraId="630957E6" w14:textId="77777777" w:rsidR="00494D4D" w:rsidRDefault="00494D4D" w:rsidP="00494D4D">
      <w:pPr>
        <w:spacing w:line="360" w:lineRule="auto"/>
        <w:ind w:firstLine="709"/>
        <w:contextualSpacing/>
        <w:jc w:val="both"/>
        <w:rPr>
          <w:i/>
          <w:iCs/>
          <w:sz w:val="28"/>
          <w:szCs w:val="28"/>
        </w:rPr>
      </w:pPr>
      <w:r w:rsidRPr="008F4676">
        <w:rPr>
          <w:i/>
          <w:iCs/>
          <w:sz w:val="28"/>
          <w:szCs w:val="28"/>
        </w:rPr>
        <w:t>-недостаточная обеспеченность местами в дошкольных учреждени</w:t>
      </w:r>
      <w:r>
        <w:rPr>
          <w:i/>
          <w:iCs/>
          <w:sz w:val="28"/>
          <w:szCs w:val="28"/>
        </w:rPr>
        <w:t>ях, в т.ч. детей в возрасте от 2-х месяцев до 3-х лет и детей с ОВЗ;</w:t>
      </w:r>
    </w:p>
    <w:p w14:paraId="787DFA41" w14:textId="77777777" w:rsidR="00494D4D" w:rsidRDefault="00494D4D" w:rsidP="00494D4D">
      <w:pPr>
        <w:spacing w:line="360" w:lineRule="auto"/>
        <w:ind w:firstLine="709"/>
        <w:contextualSpacing/>
        <w:jc w:val="both"/>
        <w:rPr>
          <w:i/>
          <w:sz w:val="28"/>
          <w:szCs w:val="28"/>
        </w:rPr>
      </w:pPr>
      <w:r w:rsidRPr="006F65B4">
        <w:rPr>
          <w:i/>
          <w:iCs/>
          <w:sz w:val="28"/>
          <w:szCs w:val="28"/>
        </w:rPr>
        <w:t>-</w:t>
      </w:r>
      <w:r w:rsidRPr="006F65B4">
        <w:rPr>
          <w:i/>
          <w:sz w:val="28"/>
          <w:szCs w:val="28"/>
        </w:rPr>
        <w:t>сокращение доли обучающихся, занимающихся во вторую смену</w:t>
      </w:r>
      <w:r>
        <w:rPr>
          <w:i/>
          <w:sz w:val="28"/>
          <w:szCs w:val="28"/>
        </w:rPr>
        <w:t>;</w:t>
      </w:r>
    </w:p>
    <w:p w14:paraId="13F67871" w14:textId="77777777" w:rsidR="00494D4D" w:rsidRPr="00193691" w:rsidRDefault="00494D4D" w:rsidP="00494D4D">
      <w:pPr>
        <w:spacing w:line="360" w:lineRule="auto"/>
        <w:ind w:firstLine="709"/>
        <w:contextualSpacing/>
        <w:jc w:val="both"/>
        <w:rPr>
          <w:i/>
          <w:iCs/>
          <w:sz w:val="28"/>
          <w:szCs w:val="28"/>
        </w:rPr>
      </w:pPr>
      <w:r w:rsidRPr="00193691">
        <w:rPr>
          <w:i/>
          <w:sz w:val="28"/>
          <w:szCs w:val="28"/>
        </w:rPr>
        <w:t>-</w:t>
      </w:r>
      <w:r>
        <w:rPr>
          <w:i/>
          <w:sz w:val="28"/>
          <w:szCs w:val="28"/>
        </w:rPr>
        <w:t>недостаточный</w:t>
      </w:r>
      <w:r w:rsidRPr="00193691">
        <w:rPr>
          <w:i/>
          <w:sz w:val="28"/>
          <w:szCs w:val="28"/>
        </w:rPr>
        <w:t xml:space="preserve"> уровень </w:t>
      </w:r>
      <w:r>
        <w:rPr>
          <w:i/>
          <w:sz w:val="28"/>
          <w:szCs w:val="28"/>
        </w:rPr>
        <w:t>с</w:t>
      </w:r>
      <w:r w:rsidRPr="00193691">
        <w:rPr>
          <w:i/>
          <w:sz w:val="28"/>
          <w:szCs w:val="28"/>
        </w:rPr>
        <w:t>формиро</w:t>
      </w:r>
      <w:r>
        <w:rPr>
          <w:i/>
          <w:sz w:val="28"/>
          <w:szCs w:val="28"/>
        </w:rPr>
        <w:t>ванности</w:t>
      </w:r>
      <w:r w:rsidRPr="00193691">
        <w:rPr>
          <w:i/>
          <w:sz w:val="28"/>
          <w:szCs w:val="28"/>
        </w:rPr>
        <w:t xml:space="preserve"> универсальной без барьерной среды и осна</w:t>
      </w:r>
      <w:r>
        <w:rPr>
          <w:i/>
          <w:sz w:val="28"/>
          <w:szCs w:val="28"/>
        </w:rPr>
        <w:t>щенности образовательных организаций</w:t>
      </w:r>
      <w:r w:rsidRPr="00193691">
        <w:rPr>
          <w:i/>
          <w:sz w:val="28"/>
          <w:szCs w:val="28"/>
        </w:rPr>
        <w:t xml:space="preserve"> специальным оборудовани</w:t>
      </w:r>
      <w:r>
        <w:rPr>
          <w:i/>
          <w:sz w:val="28"/>
          <w:szCs w:val="28"/>
        </w:rPr>
        <w:t xml:space="preserve">ем; </w:t>
      </w:r>
    </w:p>
    <w:p w14:paraId="71773F05" w14:textId="77777777" w:rsidR="00494D4D" w:rsidRDefault="00494D4D" w:rsidP="00494D4D">
      <w:pPr>
        <w:spacing w:line="360" w:lineRule="auto"/>
        <w:ind w:firstLine="709"/>
        <w:contextualSpacing/>
        <w:jc w:val="both"/>
        <w:rPr>
          <w:i/>
          <w:iCs/>
          <w:sz w:val="28"/>
          <w:szCs w:val="28"/>
        </w:rPr>
      </w:pPr>
      <w:r w:rsidRPr="008F4676">
        <w:rPr>
          <w:i/>
          <w:iCs/>
          <w:sz w:val="28"/>
          <w:szCs w:val="28"/>
        </w:rPr>
        <w:t>-износ зданий и низкая материально-техническая обеспеченность об</w:t>
      </w:r>
      <w:r>
        <w:rPr>
          <w:i/>
          <w:iCs/>
          <w:sz w:val="28"/>
          <w:szCs w:val="28"/>
        </w:rPr>
        <w:t>разовательных организаций;</w:t>
      </w:r>
    </w:p>
    <w:p w14:paraId="06B996F6" w14:textId="77777777" w:rsidR="00494D4D" w:rsidRDefault="00494D4D" w:rsidP="00494D4D">
      <w:pPr>
        <w:spacing w:line="360" w:lineRule="auto"/>
        <w:ind w:firstLine="709"/>
        <w:contextualSpacing/>
        <w:jc w:val="both"/>
        <w:rPr>
          <w:i/>
          <w:sz w:val="28"/>
          <w:szCs w:val="28"/>
        </w:rPr>
      </w:pPr>
      <w:r>
        <w:rPr>
          <w:i/>
          <w:iCs/>
          <w:sz w:val="28"/>
          <w:szCs w:val="28"/>
        </w:rPr>
        <w:t>-</w:t>
      </w:r>
      <w:r w:rsidRPr="000F65F9">
        <w:rPr>
          <w:i/>
          <w:sz w:val="28"/>
          <w:szCs w:val="28"/>
        </w:rPr>
        <w:t>обновления парка школьных автобусов</w:t>
      </w:r>
      <w:r>
        <w:rPr>
          <w:i/>
          <w:sz w:val="28"/>
          <w:szCs w:val="28"/>
        </w:rPr>
        <w:t>;</w:t>
      </w:r>
    </w:p>
    <w:p w14:paraId="18E0FD76" w14:textId="77777777" w:rsidR="00494D4D" w:rsidRDefault="00494D4D" w:rsidP="00494D4D">
      <w:pPr>
        <w:spacing w:line="360" w:lineRule="auto"/>
        <w:ind w:firstLine="709"/>
        <w:contextualSpacing/>
        <w:jc w:val="both"/>
        <w:rPr>
          <w:i/>
          <w:iCs/>
          <w:sz w:val="28"/>
          <w:szCs w:val="28"/>
        </w:rPr>
      </w:pPr>
      <w:r w:rsidRPr="008F4676">
        <w:rPr>
          <w:i/>
          <w:iCs/>
          <w:sz w:val="28"/>
          <w:szCs w:val="28"/>
        </w:rPr>
        <w:t>-дефицит квалифицированных кадров в системе общего образова</w:t>
      </w:r>
      <w:r>
        <w:rPr>
          <w:i/>
          <w:iCs/>
          <w:sz w:val="28"/>
          <w:szCs w:val="28"/>
        </w:rPr>
        <w:t>ния.</w:t>
      </w:r>
    </w:p>
    <w:bookmarkEnd w:id="18"/>
    <w:bookmarkEnd w:id="19"/>
    <w:p w14:paraId="0F1799C6" w14:textId="77777777" w:rsidR="00CC20D4" w:rsidRDefault="00CC20D4" w:rsidP="006F34E4">
      <w:pPr>
        <w:spacing w:line="360" w:lineRule="auto"/>
        <w:contextualSpacing/>
        <w:jc w:val="center"/>
        <w:rPr>
          <w:bCs/>
          <w:i/>
          <w:sz w:val="28"/>
          <w:szCs w:val="28"/>
        </w:rPr>
      </w:pPr>
    </w:p>
    <w:p w14:paraId="0E19E3AF" w14:textId="291B1594" w:rsidR="00FD6345" w:rsidRPr="006F34E4" w:rsidRDefault="00FD6345" w:rsidP="006F34E4">
      <w:pPr>
        <w:spacing w:line="360" w:lineRule="auto"/>
        <w:contextualSpacing/>
        <w:jc w:val="center"/>
        <w:rPr>
          <w:bCs/>
          <w:i/>
          <w:sz w:val="28"/>
          <w:szCs w:val="28"/>
        </w:rPr>
      </w:pPr>
      <w:r w:rsidRPr="006F34E4">
        <w:rPr>
          <w:bCs/>
          <w:i/>
          <w:sz w:val="28"/>
          <w:szCs w:val="28"/>
        </w:rPr>
        <w:t>Здравоохранение</w:t>
      </w:r>
    </w:p>
    <w:p w14:paraId="6A5E2692"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 xml:space="preserve">Здравоохранение Анжеро-Судженского городского округа представлено обособленными учреждениями здравоохранения: ГБУЗ КО «Областной кожно-венерологический диспансер» Анжеро-Судженское обособленное структурное подразделение», ГБУЗ КО «Анжеро-Судженский психоневрологический диспансер», ГБУЗ КО «Анжеро-Судженский Детский туберкулезный санаторий», ГКУЗ КО «Анжеро-Судженский Дом ребенка», Анжеро-Судженский филиал ГБУЗ КО КПТД «Кемеровский областной клинический противотуберкулезный диспансер», Анжеро-Судженский филиал ГКУЗ КО «Кемеровский областной центр крови» и ГАУЗ КО «Анжеро-Судженская городская больница», в состав которой входят стационарные отделения, 5 взрослых поликлиник, 1 детская поликлиника, станция скорой медицинской помощи, женская консультация, стоматологическая поликлиника, дом сестринского ухода, детский санаторий «Родничок», центр профпатологии. </w:t>
      </w:r>
    </w:p>
    <w:p w14:paraId="38FAAA86"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Общая площадь зданий основного медицинского учреждения - ГАУЗ КО «Анжеро-Судженская городская больница» составляет 38 675,6 кв. м. Средний износ зданий составляет 68%, 3 здания требуют капитального ремонта.</w:t>
      </w:r>
    </w:p>
    <w:p w14:paraId="363AD539" w14:textId="77777777" w:rsidR="001A6CCA" w:rsidRPr="0040195C" w:rsidRDefault="001A6CCA" w:rsidP="001A6CCA">
      <w:pPr>
        <w:tabs>
          <w:tab w:val="left" w:pos="7740"/>
        </w:tabs>
        <w:spacing w:line="360" w:lineRule="auto"/>
        <w:ind w:firstLine="709"/>
        <w:contextualSpacing/>
        <w:jc w:val="both"/>
        <w:rPr>
          <w:bCs/>
          <w:iCs/>
          <w:sz w:val="28"/>
          <w:szCs w:val="28"/>
        </w:rPr>
      </w:pPr>
      <w:r w:rsidRPr="0040195C">
        <w:rPr>
          <w:bCs/>
          <w:iCs/>
          <w:sz w:val="28"/>
          <w:szCs w:val="28"/>
        </w:rPr>
        <w:t>Численность работающих основного медицинского учреждения ГАУЗ КО «Анжеро-Судженская городская больница», составляет 1748 человек, в том числе врачей 172 человека, средних медицинских работников 848 человек. Укомплектованность врачебными кадрами – 55,7%, средним медицинским персоналом – 81,4%</w:t>
      </w:r>
    </w:p>
    <w:p w14:paraId="36AA5225"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В рамках исполнения мероприятий программы «Совершенствование организации медицинской помощи пострадавшим при дорожно-транспортных происшествиях в Анжеро-Судженском городском округе» открыт травматологический центр, на оснащение которого получено оборудование на сумму 24,0 млн. руб. и проведен капитальный ремонт на сумму 23,8 млн. руб.</w:t>
      </w:r>
    </w:p>
    <w:p w14:paraId="0211A577"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 xml:space="preserve">На базе стационара и в каждой взрослой поликлинике открыты муниципальные аптечные пункты с функцией льготного лекарственного обеспечения, основной целью деятельности, которых является обеспечение доступности лекарственными препаратами населения нашего города. </w:t>
      </w:r>
    </w:p>
    <w:p w14:paraId="3DE19486" w14:textId="733DBB12"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Ежегодно в амбулаторно-поликлинических подразделениях ГАУЗ КО «Анжеро-Судженская городская больница» обслуживается около 1 млн.  посещений, в стационарные отделения госпитализируются до 13 тыс. пациентов, выполняется около 8 тыс. оперативных вмешательств.</w:t>
      </w:r>
      <w:r w:rsidRPr="0040195C">
        <w:rPr>
          <w:bCs/>
          <w:iCs/>
          <w:sz w:val="28"/>
          <w:szCs w:val="28"/>
        </w:rPr>
        <w:cr/>
        <w:t>Введены в действия телемедицинские технологии на догоспитальном этапе и в акушерском отделении ГАУЗ КО «Анжеро-Судженская городская больница». За 201</w:t>
      </w:r>
      <w:r w:rsidR="003374DC">
        <w:rPr>
          <w:bCs/>
          <w:iCs/>
          <w:sz w:val="28"/>
          <w:szCs w:val="28"/>
        </w:rPr>
        <w:t>7</w:t>
      </w:r>
      <w:r w:rsidRPr="0040195C">
        <w:rPr>
          <w:bCs/>
          <w:iCs/>
          <w:sz w:val="28"/>
          <w:szCs w:val="28"/>
        </w:rPr>
        <w:t xml:space="preserve">г. выполнено </w:t>
      </w:r>
      <w:r w:rsidR="00F37D51">
        <w:rPr>
          <w:bCs/>
          <w:iCs/>
          <w:sz w:val="28"/>
          <w:szCs w:val="28"/>
        </w:rPr>
        <w:t>4329</w:t>
      </w:r>
      <w:r w:rsidRPr="0040195C">
        <w:rPr>
          <w:bCs/>
          <w:iCs/>
          <w:sz w:val="28"/>
          <w:szCs w:val="28"/>
        </w:rPr>
        <w:t xml:space="preserve"> исследований на телекардиографах бригадами ССМП и терапевтами пунктов неотложной помощи. </w:t>
      </w:r>
    </w:p>
    <w:p w14:paraId="120BBDE9"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Успешно функционирует открытое в конце 2014г. межтерриториальное первичное сосудистое отделение на 30 коек для жителей нашего города, Яи, Тайги и Ижморки.</w:t>
      </w:r>
    </w:p>
    <w:p w14:paraId="67815654" w14:textId="736531D3"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В 201</w:t>
      </w:r>
      <w:r w:rsidR="00F37D51">
        <w:rPr>
          <w:bCs/>
          <w:iCs/>
          <w:sz w:val="28"/>
          <w:szCs w:val="28"/>
        </w:rPr>
        <w:t>7</w:t>
      </w:r>
      <w:r w:rsidRPr="0040195C">
        <w:rPr>
          <w:bCs/>
          <w:iCs/>
          <w:sz w:val="28"/>
          <w:szCs w:val="28"/>
        </w:rPr>
        <w:t xml:space="preserve">г. пролечено </w:t>
      </w:r>
      <w:r w:rsidR="00F37D51">
        <w:rPr>
          <w:bCs/>
          <w:iCs/>
          <w:sz w:val="28"/>
          <w:szCs w:val="28"/>
        </w:rPr>
        <w:t xml:space="preserve">762 </w:t>
      </w:r>
      <w:r w:rsidRPr="0040195C">
        <w:rPr>
          <w:bCs/>
          <w:iCs/>
          <w:sz w:val="28"/>
          <w:szCs w:val="28"/>
        </w:rPr>
        <w:t>человек с острым нарушением мозгового кровообращения и 50</w:t>
      </w:r>
      <w:r w:rsidR="00F37D51">
        <w:rPr>
          <w:bCs/>
          <w:iCs/>
          <w:sz w:val="28"/>
          <w:szCs w:val="28"/>
        </w:rPr>
        <w:t>6</w:t>
      </w:r>
      <w:r w:rsidRPr="0040195C">
        <w:rPr>
          <w:bCs/>
          <w:iCs/>
          <w:sz w:val="28"/>
          <w:szCs w:val="28"/>
        </w:rPr>
        <w:t xml:space="preserve"> человек с острым коронарным синдромом.</w:t>
      </w:r>
    </w:p>
    <w:p w14:paraId="67D9C7AE" w14:textId="550B6DF9" w:rsid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Значительно увеличились в сравнении с предыдущим годом объемы оказания высокотехнологичной медицинской помощи пациентам, страдающим заболеваниями сердца и опорно-двигательного аппарата. 4</w:t>
      </w:r>
      <w:r w:rsidR="00F37D51">
        <w:rPr>
          <w:bCs/>
          <w:iCs/>
          <w:sz w:val="28"/>
          <w:szCs w:val="28"/>
        </w:rPr>
        <w:t>32</w:t>
      </w:r>
      <w:r w:rsidRPr="0040195C">
        <w:rPr>
          <w:bCs/>
          <w:iCs/>
          <w:sz w:val="28"/>
          <w:szCs w:val="28"/>
        </w:rPr>
        <w:t xml:space="preserve"> </w:t>
      </w:r>
      <w:r w:rsidR="00F37D51">
        <w:rPr>
          <w:bCs/>
          <w:iCs/>
          <w:sz w:val="28"/>
          <w:szCs w:val="28"/>
        </w:rPr>
        <w:t xml:space="preserve">пациента </w:t>
      </w:r>
      <w:r w:rsidRPr="0040195C">
        <w:rPr>
          <w:bCs/>
          <w:iCs/>
          <w:sz w:val="28"/>
          <w:szCs w:val="28"/>
        </w:rPr>
        <w:t>получили высокотехнологичную медицинскую помощь в городах Кемерово, Ленинск-Кузнецкий, Томск, Новосибирск, Прокопьевск.</w:t>
      </w:r>
    </w:p>
    <w:p w14:paraId="607434CB" w14:textId="7E292711" w:rsidR="00F37D51" w:rsidRPr="00F37D51" w:rsidRDefault="00F37D51" w:rsidP="00F37D51">
      <w:pPr>
        <w:tabs>
          <w:tab w:val="left" w:pos="709"/>
        </w:tabs>
        <w:spacing w:line="360" w:lineRule="auto"/>
        <w:ind w:firstLine="709"/>
        <w:contextualSpacing/>
        <w:jc w:val="both"/>
        <w:rPr>
          <w:bCs/>
          <w:iCs/>
          <w:sz w:val="28"/>
          <w:szCs w:val="28"/>
        </w:rPr>
      </w:pPr>
      <w:r w:rsidRPr="00F37D51">
        <w:rPr>
          <w:bCs/>
          <w:iCs/>
          <w:sz w:val="28"/>
          <w:szCs w:val="28"/>
        </w:rPr>
        <w:t>Внедряются и используются в работе новые медицинские технологии: в стационарных отделениях ГАУЗ КО АСГБ внедрены эндоскопические методы хирургического лечения (лапароскопические операции в хирургии и гинекологии). За 2017г. выполнено 216 эндоскопических операций, из которых 35 оперативных вмешательств выполнены впервые (лапароскопические апендэктомии, эхоконтролируемые чрезкожные холецистостомии и лапароскопические операции в гинекологии). Выполнение данного вида оперативных вмешательств позволило жителям получить оперативное лечение на территории города.</w:t>
      </w:r>
    </w:p>
    <w:p w14:paraId="25546E27" w14:textId="77777777" w:rsidR="00F37D51" w:rsidRPr="00F37D51" w:rsidRDefault="00F37D51" w:rsidP="00F37D51">
      <w:pPr>
        <w:tabs>
          <w:tab w:val="left" w:pos="7740"/>
        </w:tabs>
        <w:spacing w:line="360" w:lineRule="auto"/>
        <w:ind w:firstLine="709"/>
        <w:contextualSpacing/>
        <w:jc w:val="both"/>
        <w:rPr>
          <w:bCs/>
          <w:iCs/>
          <w:sz w:val="28"/>
          <w:szCs w:val="28"/>
        </w:rPr>
      </w:pPr>
      <w:r w:rsidRPr="00F37D51">
        <w:rPr>
          <w:bCs/>
          <w:iCs/>
          <w:sz w:val="28"/>
          <w:szCs w:val="28"/>
        </w:rPr>
        <w:t>В 2017г. в АПУ ГАУЗ КО АСГБ реализованы мероприятия программы «Комплексное развитие моногородов»:</w:t>
      </w:r>
    </w:p>
    <w:p w14:paraId="33128877" w14:textId="77777777" w:rsidR="00F37D51" w:rsidRPr="00F37D51" w:rsidRDefault="00F37D51" w:rsidP="00F37D51">
      <w:pPr>
        <w:tabs>
          <w:tab w:val="left" w:pos="7740"/>
        </w:tabs>
        <w:spacing w:line="360" w:lineRule="auto"/>
        <w:ind w:firstLine="709"/>
        <w:contextualSpacing/>
        <w:jc w:val="both"/>
        <w:rPr>
          <w:bCs/>
          <w:iCs/>
          <w:sz w:val="28"/>
          <w:szCs w:val="28"/>
        </w:rPr>
      </w:pPr>
      <w:r w:rsidRPr="00F37D51">
        <w:rPr>
          <w:bCs/>
          <w:iCs/>
          <w:sz w:val="28"/>
          <w:szCs w:val="28"/>
        </w:rPr>
        <w:t xml:space="preserve">-модернизированы зоны регистрации и ожидания приема в поликлинике №5 и центральной детской поликлинике, </w:t>
      </w:r>
    </w:p>
    <w:p w14:paraId="6909FCD8" w14:textId="77777777" w:rsidR="00F37D51" w:rsidRPr="00F37D51" w:rsidRDefault="00F37D51" w:rsidP="00F37D51">
      <w:pPr>
        <w:tabs>
          <w:tab w:val="left" w:pos="7740"/>
        </w:tabs>
        <w:spacing w:line="360" w:lineRule="auto"/>
        <w:ind w:firstLine="709"/>
        <w:contextualSpacing/>
        <w:jc w:val="both"/>
        <w:rPr>
          <w:bCs/>
          <w:iCs/>
          <w:sz w:val="28"/>
          <w:szCs w:val="28"/>
        </w:rPr>
      </w:pPr>
      <w:r w:rsidRPr="00F37D51">
        <w:rPr>
          <w:bCs/>
          <w:iCs/>
          <w:sz w:val="28"/>
          <w:szCs w:val="28"/>
        </w:rPr>
        <w:t>-в поликлинике №5 реализован проект «Бережливая поликлиника». Все это позволило улучшить качество обслуживания пациентов, создать рациональную маршрутизацию пациентов, сократить время пребывания в поликлинике, улучшить доступность медицинской помощи.</w:t>
      </w:r>
    </w:p>
    <w:p w14:paraId="28CE3F05"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Динамика основных показателей в здравоохранении представлена в приложении Е2.</w:t>
      </w:r>
    </w:p>
    <w:p w14:paraId="0B54705F" w14:textId="77777777" w:rsidR="0040195C" w:rsidRPr="0040195C" w:rsidRDefault="0040195C" w:rsidP="009D4D1C">
      <w:pPr>
        <w:tabs>
          <w:tab w:val="left" w:pos="7740"/>
        </w:tabs>
        <w:spacing w:line="360" w:lineRule="auto"/>
        <w:ind w:firstLine="709"/>
        <w:contextualSpacing/>
        <w:jc w:val="both"/>
        <w:rPr>
          <w:bCs/>
          <w:iCs/>
          <w:sz w:val="28"/>
          <w:szCs w:val="28"/>
        </w:rPr>
      </w:pPr>
      <w:r w:rsidRPr="0040195C">
        <w:rPr>
          <w:bCs/>
          <w:iCs/>
          <w:sz w:val="28"/>
          <w:szCs w:val="28"/>
        </w:rPr>
        <w:t xml:space="preserve">Здравоохранение является одним из важнейших подразделений социальной инфраструктуры муниципального образования, обеспечивающее создание благоприятных санитарно-эпидемиологических условий жизнедеятельности. </w:t>
      </w:r>
    </w:p>
    <w:p w14:paraId="41679FEA" w14:textId="77777777" w:rsidR="0040195C" w:rsidRPr="0040195C" w:rsidRDefault="0040195C" w:rsidP="009D4D1C">
      <w:pPr>
        <w:tabs>
          <w:tab w:val="left" w:pos="7740"/>
        </w:tabs>
        <w:spacing w:line="360" w:lineRule="auto"/>
        <w:ind w:firstLine="709"/>
        <w:contextualSpacing/>
        <w:jc w:val="both"/>
        <w:rPr>
          <w:bCs/>
          <w:i/>
          <w:iCs/>
          <w:sz w:val="28"/>
          <w:szCs w:val="28"/>
        </w:rPr>
      </w:pPr>
      <w:r w:rsidRPr="0040195C">
        <w:rPr>
          <w:bCs/>
          <w:i/>
          <w:iCs/>
          <w:sz w:val="28"/>
          <w:szCs w:val="28"/>
        </w:rPr>
        <w:t>Основные проблемы в сфере здравоохранения:</w:t>
      </w:r>
    </w:p>
    <w:p w14:paraId="3F6E9EB6" w14:textId="77777777" w:rsidR="0040195C" w:rsidRPr="0040195C" w:rsidRDefault="0040195C" w:rsidP="009D4D1C">
      <w:pPr>
        <w:tabs>
          <w:tab w:val="left" w:pos="7740"/>
        </w:tabs>
        <w:spacing w:line="360" w:lineRule="auto"/>
        <w:ind w:firstLine="709"/>
        <w:contextualSpacing/>
        <w:jc w:val="both"/>
        <w:rPr>
          <w:bCs/>
          <w:i/>
          <w:iCs/>
          <w:sz w:val="28"/>
          <w:szCs w:val="28"/>
        </w:rPr>
      </w:pPr>
      <w:r w:rsidRPr="0040195C">
        <w:rPr>
          <w:bCs/>
          <w:i/>
          <w:iCs/>
          <w:sz w:val="28"/>
          <w:szCs w:val="28"/>
        </w:rPr>
        <w:t>1.Отсутствие взрослой и детской поликлиник в новом строящемся Восточном жилом районе.</w:t>
      </w:r>
    </w:p>
    <w:p w14:paraId="11CB89A1" w14:textId="77777777" w:rsidR="0040195C" w:rsidRPr="0040195C" w:rsidRDefault="0040195C" w:rsidP="009D4D1C">
      <w:pPr>
        <w:tabs>
          <w:tab w:val="left" w:pos="7740"/>
        </w:tabs>
        <w:spacing w:line="360" w:lineRule="auto"/>
        <w:ind w:firstLine="709"/>
        <w:contextualSpacing/>
        <w:jc w:val="both"/>
        <w:rPr>
          <w:bCs/>
          <w:i/>
          <w:iCs/>
          <w:sz w:val="28"/>
          <w:szCs w:val="28"/>
        </w:rPr>
      </w:pPr>
      <w:r w:rsidRPr="0040195C">
        <w:rPr>
          <w:bCs/>
          <w:i/>
          <w:iCs/>
          <w:sz w:val="28"/>
          <w:szCs w:val="28"/>
        </w:rPr>
        <w:t>2.Увеличение нагрузки на центральную поликлинику и центральное отделение детской поликлиники, которое расположено в приспособленном здании (1 этаж жилого дома) с ростом численности обслуживаемого населения нового жилого района.</w:t>
      </w:r>
    </w:p>
    <w:p w14:paraId="486BB357" w14:textId="77777777" w:rsidR="0040195C" w:rsidRPr="0040195C" w:rsidRDefault="0040195C" w:rsidP="009D4D1C">
      <w:pPr>
        <w:tabs>
          <w:tab w:val="left" w:pos="7740"/>
        </w:tabs>
        <w:spacing w:line="360" w:lineRule="auto"/>
        <w:ind w:firstLine="709"/>
        <w:contextualSpacing/>
        <w:jc w:val="both"/>
        <w:rPr>
          <w:bCs/>
          <w:i/>
          <w:iCs/>
          <w:sz w:val="28"/>
          <w:szCs w:val="28"/>
        </w:rPr>
      </w:pPr>
      <w:r w:rsidRPr="0040195C">
        <w:rPr>
          <w:bCs/>
          <w:i/>
          <w:iCs/>
          <w:sz w:val="28"/>
          <w:szCs w:val="28"/>
        </w:rPr>
        <w:t>3.Требуется ремонт трех стационарных отделений (корпуса № 3,7,9).</w:t>
      </w:r>
    </w:p>
    <w:p w14:paraId="66CBDFE1" w14:textId="77777777" w:rsidR="0040195C" w:rsidRPr="0040195C" w:rsidRDefault="0040195C" w:rsidP="009D4D1C">
      <w:pPr>
        <w:tabs>
          <w:tab w:val="left" w:pos="7740"/>
        </w:tabs>
        <w:spacing w:line="360" w:lineRule="auto"/>
        <w:ind w:firstLine="709"/>
        <w:contextualSpacing/>
        <w:jc w:val="both"/>
        <w:rPr>
          <w:bCs/>
          <w:i/>
          <w:iCs/>
          <w:sz w:val="28"/>
          <w:szCs w:val="28"/>
        </w:rPr>
      </w:pPr>
      <w:r w:rsidRPr="0040195C">
        <w:rPr>
          <w:bCs/>
          <w:i/>
          <w:iCs/>
          <w:sz w:val="28"/>
          <w:szCs w:val="28"/>
        </w:rPr>
        <w:t>4. Низкая укомплектованность врачебными кадрами.</w:t>
      </w:r>
    </w:p>
    <w:p w14:paraId="3A079B55" w14:textId="77777777" w:rsidR="00217018" w:rsidRDefault="00217018" w:rsidP="006F34E4">
      <w:pPr>
        <w:tabs>
          <w:tab w:val="left" w:pos="7740"/>
        </w:tabs>
        <w:spacing w:line="360" w:lineRule="auto"/>
        <w:contextualSpacing/>
        <w:jc w:val="center"/>
        <w:rPr>
          <w:bCs/>
          <w:i/>
          <w:iCs/>
          <w:sz w:val="28"/>
          <w:szCs w:val="28"/>
        </w:rPr>
      </w:pPr>
    </w:p>
    <w:p w14:paraId="311136D9" w14:textId="38B38A58" w:rsidR="00FD6345" w:rsidRPr="005B4E60" w:rsidRDefault="0045365A" w:rsidP="006F34E4">
      <w:pPr>
        <w:tabs>
          <w:tab w:val="left" w:pos="7740"/>
        </w:tabs>
        <w:spacing w:line="360" w:lineRule="auto"/>
        <w:contextualSpacing/>
        <w:jc w:val="center"/>
        <w:rPr>
          <w:b/>
          <w:bCs/>
          <w:iCs/>
          <w:color w:val="FF0000"/>
          <w:sz w:val="28"/>
          <w:szCs w:val="28"/>
          <w:u w:val="single"/>
        </w:rPr>
      </w:pPr>
      <w:r w:rsidRPr="006F34E4">
        <w:rPr>
          <w:bCs/>
          <w:i/>
          <w:iCs/>
          <w:sz w:val="28"/>
          <w:szCs w:val="28"/>
        </w:rPr>
        <w:t>Культура</w:t>
      </w:r>
      <w:r w:rsidR="005B4E60">
        <w:rPr>
          <w:bCs/>
          <w:i/>
          <w:iCs/>
          <w:sz w:val="28"/>
          <w:szCs w:val="28"/>
        </w:rPr>
        <w:t xml:space="preserve"> </w:t>
      </w:r>
    </w:p>
    <w:p w14:paraId="23BECE38" w14:textId="1B91B6AB" w:rsidR="00F12471" w:rsidRPr="00F12471" w:rsidRDefault="00F12471" w:rsidP="00F12471">
      <w:pPr>
        <w:spacing w:line="360" w:lineRule="auto"/>
        <w:ind w:firstLine="709"/>
        <w:contextualSpacing/>
        <w:jc w:val="both"/>
        <w:rPr>
          <w:sz w:val="28"/>
          <w:szCs w:val="28"/>
        </w:rPr>
      </w:pPr>
      <w:r w:rsidRPr="00F12471">
        <w:rPr>
          <w:sz w:val="28"/>
          <w:szCs w:val="28"/>
        </w:rPr>
        <w:t>Основная миссия культуры - обеспечение доступности жителей города к культурным ценностям и информации, качественное обеспечение возможности художественного образования и самореализации творческого потенциала в различных направлениях культурной деятельности.</w:t>
      </w:r>
    </w:p>
    <w:p w14:paraId="69F9F649" w14:textId="77777777" w:rsidR="00F12471" w:rsidRPr="00F12471" w:rsidRDefault="00F12471" w:rsidP="00F12471">
      <w:pPr>
        <w:spacing w:line="360" w:lineRule="auto"/>
        <w:ind w:firstLine="709"/>
        <w:contextualSpacing/>
        <w:jc w:val="both"/>
        <w:rPr>
          <w:sz w:val="28"/>
          <w:szCs w:val="28"/>
        </w:rPr>
      </w:pPr>
      <w:r w:rsidRPr="00F12471">
        <w:rPr>
          <w:sz w:val="28"/>
          <w:szCs w:val="28"/>
        </w:rPr>
        <w:t>На 01.01.2018 года сфера культуры городского округа представлена 11учреждениями: 1 краеведческий музей, централизованная библиотечная система (7 библиотек), 5 учреждений культурно-досугового типа и 4 учреждения дополнительного образования.</w:t>
      </w:r>
    </w:p>
    <w:p w14:paraId="356A3459" w14:textId="036C6012" w:rsidR="00F12471" w:rsidRPr="00F12471" w:rsidRDefault="00F12471" w:rsidP="00F12471">
      <w:pPr>
        <w:spacing w:line="360" w:lineRule="auto"/>
        <w:ind w:firstLine="709"/>
        <w:contextualSpacing/>
        <w:jc w:val="both"/>
        <w:rPr>
          <w:sz w:val="28"/>
          <w:szCs w:val="28"/>
        </w:rPr>
      </w:pPr>
      <w:r w:rsidRPr="00F12471">
        <w:rPr>
          <w:sz w:val="28"/>
          <w:szCs w:val="28"/>
        </w:rPr>
        <w:t>В городе действует первый в Кемеровской области Центр национальной культуры, в 2018 г. открыт первый в области центр казачьей культуры «Станица Анжерская». Восемь коллективов имеют звание народного, два коллектива – звание образцового. Среди них 6 – вокальных, 4 – хореографических.</w:t>
      </w:r>
    </w:p>
    <w:p w14:paraId="46670E67" w14:textId="2EE1F077" w:rsidR="00F12471" w:rsidRPr="00F12471" w:rsidRDefault="00F12471" w:rsidP="00F12471">
      <w:pPr>
        <w:spacing w:line="360" w:lineRule="auto"/>
        <w:ind w:firstLine="709"/>
        <w:contextualSpacing/>
        <w:jc w:val="both"/>
        <w:rPr>
          <w:sz w:val="28"/>
          <w:szCs w:val="28"/>
        </w:rPr>
      </w:pPr>
      <w:r w:rsidRPr="00F12471">
        <w:rPr>
          <w:sz w:val="28"/>
          <w:szCs w:val="28"/>
        </w:rPr>
        <w:t>На протяжении последних лет на учреждения культуры расходуется не более 2,6% бюджета, их которого 90% - доля местного бюджета. Доля внебюджетных средств за 2017 год составила 5,43%.  В натуральном выражении рост доходов учреждений за последние три года составил 151%, остается актуальным дальнейшее развитие платных услуг и увеличение доли внебюджетных средств в общем бюджете.</w:t>
      </w:r>
    </w:p>
    <w:p w14:paraId="7AA0579C" w14:textId="77777777" w:rsidR="00F12471" w:rsidRPr="00F12471" w:rsidRDefault="00F12471" w:rsidP="00F12471">
      <w:pPr>
        <w:spacing w:line="360" w:lineRule="auto"/>
        <w:ind w:firstLine="709"/>
        <w:contextualSpacing/>
        <w:jc w:val="both"/>
        <w:rPr>
          <w:sz w:val="28"/>
          <w:szCs w:val="28"/>
        </w:rPr>
      </w:pPr>
      <w:r w:rsidRPr="00F12471">
        <w:rPr>
          <w:sz w:val="28"/>
          <w:szCs w:val="28"/>
        </w:rPr>
        <w:t>В ближайшей перспективе – снижение затрат на содержание зданий и помещений на 15 % за счет 100%-ного перехода на энергосберегающее освещение и установки во всех учреждениях приборов учета тепловой энергии, утепления зданий.</w:t>
      </w:r>
    </w:p>
    <w:p w14:paraId="744E05D6" w14:textId="46E2B615" w:rsidR="00F12471" w:rsidRPr="00F12471" w:rsidRDefault="00F12471" w:rsidP="00F12471">
      <w:pPr>
        <w:spacing w:line="360" w:lineRule="auto"/>
        <w:ind w:firstLine="709"/>
        <w:contextualSpacing/>
        <w:jc w:val="both"/>
        <w:rPr>
          <w:sz w:val="28"/>
          <w:szCs w:val="28"/>
        </w:rPr>
      </w:pPr>
      <w:r w:rsidRPr="00F12471">
        <w:rPr>
          <w:sz w:val="28"/>
          <w:szCs w:val="28"/>
        </w:rPr>
        <w:t xml:space="preserve">Учреждения культуры расположены в 15 зданиях. Из них 8 – отдельно стоящие здания (5 имеют степень износа от 50 до 100%), 6 – оперативное управление помещений в жилых домах, 1 – коммерческая аренда. 2 здания – памятники культуры регионального значения (ДК «Судженский» и ДК «Центральный»).  </w:t>
      </w:r>
    </w:p>
    <w:p w14:paraId="7042E0D8" w14:textId="77777777" w:rsidR="00F12471" w:rsidRPr="00F12471" w:rsidRDefault="00F12471" w:rsidP="00F12471">
      <w:pPr>
        <w:spacing w:line="360" w:lineRule="auto"/>
        <w:ind w:firstLine="709"/>
        <w:contextualSpacing/>
        <w:jc w:val="both"/>
        <w:rPr>
          <w:sz w:val="28"/>
          <w:szCs w:val="28"/>
        </w:rPr>
      </w:pPr>
      <w:r w:rsidRPr="00F12471">
        <w:rPr>
          <w:sz w:val="28"/>
          <w:szCs w:val="28"/>
        </w:rPr>
        <w:t>Требуется капитальный ремонт здания ДК «Судженский», что высокозатратно в связи с тем, что здание является памятником архитектуры регионального значения. Необходимы средства из областного бюджета или частных лиц и организаций.</w:t>
      </w:r>
    </w:p>
    <w:p w14:paraId="50B8B348" w14:textId="0A83C9D5" w:rsidR="00F12471" w:rsidRPr="00F12471" w:rsidRDefault="00F12471" w:rsidP="00F12471">
      <w:pPr>
        <w:spacing w:line="360" w:lineRule="auto"/>
        <w:ind w:firstLine="709"/>
        <w:contextualSpacing/>
        <w:jc w:val="both"/>
        <w:rPr>
          <w:sz w:val="28"/>
          <w:szCs w:val="28"/>
        </w:rPr>
      </w:pPr>
      <w:r w:rsidRPr="00F12471">
        <w:rPr>
          <w:sz w:val="28"/>
          <w:szCs w:val="28"/>
        </w:rPr>
        <w:t>Клуб «Физкультурник» нуждается в реконструкции и перепрофилировании в Центр культурного развития, что позволит провести капитальный ремонт здания и расширить спектр культурных услуг для жителей Восточного жилого района.  Финансирование данного проекта возможно на федеральном уровне при подготовке соответствующей документации.</w:t>
      </w:r>
    </w:p>
    <w:p w14:paraId="58C2B1E3" w14:textId="77777777" w:rsidR="00F12471" w:rsidRPr="00F12471" w:rsidRDefault="00F12471" w:rsidP="00F12471">
      <w:pPr>
        <w:spacing w:line="360" w:lineRule="auto"/>
        <w:ind w:firstLine="709"/>
        <w:contextualSpacing/>
        <w:jc w:val="both"/>
        <w:rPr>
          <w:sz w:val="28"/>
          <w:szCs w:val="28"/>
        </w:rPr>
      </w:pPr>
      <w:r w:rsidRPr="00F12471">
        <w:rPr>
          <w:sz w:val="28"/>
          <w:szCs w:val="28"/>
        </w:rPr>
        <w:t>Особенно остро стоит вопрос со зданием МШ № 19, степень износа которого – 100%.  Федеральной целевой программой «Культура России» (2012-2018 годы) важнейшим целевым показателем определено увеличение доли детей, обучающихся в детских школах искусств, от общей численности детей в возрасте от 7 до 17 лет – 11,6%. В Анжеро-Судженске целевой показатель составляет 3,2%. Из-за дефицита площадей школа не может принять на обучение всех желающих.</w:t>
      </w:r>
    </w:p>
    <w:p w14:paraId="402F3E69" w14:textId="77777777" w:rsidR="00F12471" w:rsidRPr="00F12471" w:rsidRDefault="00F12471" w:rsidP="00F12471">
      <w:pPr>
        <w:spacing w:line="360" w:lineRule="auto"/>
        <w:ind w:firstLine="709"/>
        <w:contextualSpacing/>
        <w:jc w:val="both"/>
        <w:rPr>
          <w:sz w:val="28"/>
          <w:szCs w:val="28"/>
        </w:rPr>
      </w:pPr>
      <w:r w:rsidRPr="00F12471">
        <w:rPr>
          <w:sz w:val="28"/>
          <w:szCs w:val="28"/>
        </w:rPr>
        <w:t xml:space="preserve">Решением данного вопроса является строительство новой школы искусств, а первоочередной задачей – включение строительства в федеральную адресную инвестиционную программу на софинансирование. </w:t>
      </w:r>
    </w:p>
    <w:p w14:paraId="6F7A2007" w14:textId="691BEB58" w:rsidR="00F12471" w:rsidRPr="00F12471" w:rsidRDefault="00F12471" w:rsidP="00F12471">
      <w:pPr>
        <w:spacing w:line="360" w:lineRule="auto"/>
        <w:ind w:firstLine="709"/>
        <w:contextualSpacing/>
        <w:jc w:val="both"/>
        <w:rPr>
          <w:sz w:val="28"/>
          <w:szCs w:val="28"/>
        </w:rPr>
      </w:pPr>
      <w:r w:rsidRPr="00F12471">
        <w:rPr>
          <w:sz w:val="28"/>
          <w:szCs w:val="28"/>
        </w:rPr>
        <w:t xml:space="preserve">В условиях сокращения численности населения городского округа, в соответствии с нормативами доступности культурных услуг, необходимо будет сократить 2 библиотеки и 1 учреждение культурно-досугового типа. </w:t>
      </w:r>
    </w:p>
    <w:p w14:paraId="3B2B9D3C" w14:textId="6C615CDE" w:rsidR="00F12471" w:rsidRPr="00F12471" w:rsidRDefault="00F12471" w:rsidP="00F12471">
      <w:pPr>
        <w:spacing w:line="360" w:lineRule="auto"/>
        <w:ind w:firstLine="709"/>
        <w:contextualSpacing/>
        <w:jc w:val="both"/>
        <w:rPr>
          <w:sz w:val="28"/>
          <w:szCs w:val="28"/>
        </w:rPr>
      </w:pPr>
      <w:r w:rsidRPr="00F12471">
        <w:rPr>
          <w:sz w:val="28"/>
          <w:szCs w:val="28"/>
        </w:rPr>
        <w:t xml:space="preserve">Ввиду разбросанности города, закрытие существующих учреждений приведет к </w:t>
      </w:r>
      <w:r w:rsidR="003A3C6E">
        <w:rPr>
          <w:sz w:val="28"/>
          <w:szCs w:val="28"/>
        </w:rPr>
        <w:t>снижению</w:t>
      </w:r>
      <w:r w:rsidRPr="00F12471">
        <w:rPr>
          <w:sz w:val="28"/>
          <w:szCs w:val="28"/>
        </w:rPr>
        <w:t xml:space="preserve"> доступности культурных услуг, поэтому целесообразно присоединить Центр национальной культуры к ДК «Судженский», одновременно решив проблемы дефицита площадей Центра. При этом, ввиду постоянной актуальности национальной политики в стране и при улучшении финансового положения в городе, </w:t>
      </w:r>
      <w:r w:rsidR="003A3C6E">
        <w:rPr>
          <w:sz w:val="28"/>
          <w:szCs w:val="28"/>
        </w:rPr>
        <w:t xml:space="preserve">правильнее </w:t>
      </w:r>
      <w:r w:rsidRPr="00F12471">
        <w:rPr>
          <w:sz w:val="28"/>
          <w:szCs w:val="28"/>
        </w:rPr>
        <w:t>будет сохранить ЦНК как самобытное учреждение и выделить учреждению помещение в оперативное управление.</w:t>
      </w:r>
    </w:p>
    <w:p w14:paraId="133BE7D5" w14:textId="6E34B32C" w:rsidR="00F12471" w:rsidRPr="00F12471" w:rsidRDefault="00F12471" w:rsidP="00F12471">
      <w:pPr>
        <w:spacing w:line="360" w:lineRule="auto"/>
        <w:ind w:firstLine="709"/>
        <w:contextualSpacing/>
        <w:jc w:val="both"/>
        <w:rPr>
          <w:sz w:val="28"/>
          <w:szCs w:val="28"/>
        </w:rPr>
      </w:pPr>
      <w:r w:rsidRPr="00F12471">
        <w:rPr>
          <w:sz w:val="28"/>
          <w:szCs w:val="28"/>
        </w:rPr>
        <w:t xml:space="preserve">Сокращение филиалов библиотеки предусматривается в тех районах городского округа, где будет уменьшаться численность населения. </w:t>
      </w:r>
    </w:p>
    <w:p w14:paraId="7C399278" w14:textId="4065F2C1" w:rsidR="00F12471" w:rsidRPr="00F12471" w:rsidRDefault="00F12471" w:rsidP="00F12471">
      <w:pPr>
        <w:spacing w:line="360" w:lineRule="auto"/>
        <w:ind w:firstLine="709"/>
        <w:contextualSpacing/>
        <w:jc w:val="both"/>
        <w:rPr>
          <w:sz w:val="28"/>
          <w:szCs w:val="28"/>
        </w:rPr>
      </w:pPr>
      <w:r w:rsidRPr="00F12471">
        <w:rPr>
          <w:sz w:val="28"/>
          <w:szCs w:val="28"/>
        </w:rPr>
        <w:t>Поскольку структура распределения жителей города меняется в связи с переселением людей с подработанных территорий, возникнет необходимость создания учреждений культуры в новом жилом районе с предполагаемой численностью населения 14 тыс. чел. Следует рассмотреть к 2025-30 гг. возможность размещения в районе филиала школы искусств, библиотеки, учреждения культурно-досугового типа.</w:t>
      </w:r>
    </w:p>
    <w:p w14:paraId="47B4F95C" w14:textId="3A8B73FA" w:rsidR="00F12471" w:rsidRPr="00F12471" w:rsidRDefault="00F12471" w:rsidP="00F12471">
      <w:pPr>
        <w:spacing w:line="360" w:lineRule="auto"/>
        <w:ind w:firstLine="709"/>
        <w:contextualSpacing/>
        <w:jc w:val="both"/>
        <w:rPr>
          <w:sz w:val="28"/>
          <w:szCs w:val="28"/>
        </w:rPr>
      </w:pPr>
      <w:r w:rsidRPr="00F12471">
        <w:rPr>
          <w:sz w:val="28"/>
          <w:szCs w:val="28"/>
        </w:rPr>
        <w:t>Особое внимание следует уделить противопожарным мероприятиям</w:t>
      </w:r>
      <w:r w:rsidR="003A3C6E">
        <w:rPr>
          <w:sz w:val="28"/>
          <w:szCs w:val="28"/>
        </w:rPr>
        <w:t xml:space="preserve"> учреждениям культуры</w:t>
      </w:r>
      <w:r w:rsidRPr="00F12471">
        <w:rPr>
          <w:sz w:val="28"/>
          <w:szCs w:val="28"/>
        </w:rPr>
        <w:t xml:space="preserve">. За последние 5 лет финансирование из бюджета сократилось на 56,2%, при увеличении затрат из внебюджетных средств </w:t>
      </w:r>
      <w:r w:rsidR="003A3C6E">
        <w:rPr>
          <w:sz w:val="28"/>
          <w:szCs w:val="28"/>
        </w:rPr>
        <w:t>до</w:t>
      </w:r>
      <w:r w:rsidRPr="00F12471">
        <w:rPr>
          <w:sz w:val="28"/>
          <w:szCs w:val="28"/>
        </w:rPr>
        <w:t xml:space="preserve"> 212,6%. В целом за пять лет наблюдается снижение финансирования на</w:t>
      </w:r>
      <w:r w:rsidR="003A3C6E">
        <w:rPr>
          <w:sz w:val="28"/>
          <w:szCs w:val="28"/>
        </w:rPr>
        <w:t xml:space="preserve"> </w:t>
      </w:r>
      <w:r w:rsidRPr="00F12471">
        <w:rPr>
          <w:sz w:val="28"/>
          <w:szCs w:val="28"/>
        </w:rPr>
        <w:t>74,9%. В настоявший момент учреждениям культуры необходимо 3 млн. руб. на выполнение предписаний Госпожнадзора. Возможное решение данной проблемы – создание отдельной городской программы по обеспечению противопожарной безопасности муниципальных учреждений с дополнительным финансированием из областного бюджета.</w:t>
      </w:r>
    </w:p>
    <w:p w14:paraId="04CF0A54" w14:textId="33A93A02" w:rsidR="00F12471" w:rsidRPr="00F12471" w:rsidRDefault="00F12471" w:rsidP="00F12471">
      <w:pPr>
        <w:spacing w:line="360" w:lineRule="auto"/>
        <w:ind w:firstLine="709"/>
        <w:contextualSpacing/>
        <w:jc w:val="both"/>
        <w:rPr>
          <w:sz w:val="28"/>
          <w:szCs w:val="28"/>
        </w:rPr>
      </w:pPr>
      <w:r w:rsidRPr="00F12471">
        <w:rPr>
          <w:sz w:val="28"/>
          <w:szCs w:val="28"/>
        </w:rPr>
        <w:t xml:space="preserve">На основании ФЗ № 181 от 24.11.1995 г. «О социальной защите инвалидов в Российской Федерации», учреждениям культуры </w:t>
      </w:r>
      <w:r w:rsidR="003A3C6E" w:rsidRPr="00F12471">
        <w:rPr>
          <w:sz w:val="28"/>
          <w:szCs w:val="28"/>
        </w:rPr>
        <w:t xml:space="preserve">до 2030 года необходимо </w:t>
      </w:r>
      <w:r w:rsidRPr="00F12471">
        <w:rPr>
          <w:sz w:val="28"/>
          <w:szCs w:val="28"/>
        </w:rPr>
        <w:t>обеспечить 100%-ную доступность к объектам культуры инвалидов и маломобильных групп населения. Финансирование этого направления не предусмотрено городским бюджетом. Необходимый объем средств – 5 млн. руб. Возможное решение данной проблемы – создание отдельной городской программы по обеспечению доступной среды для маломобильных групп населения в муниципальные учреждения с дополнительным финансированием из областного бюджета.</w:t>
      </w:r>
    </w:p>
    <w:p w14:paraId="1E3FCD8D" w14:textId="77777777" w:rsidR="00FD6345" w:rsidRPr="000C64AB" w:rsidRDefault="00FD6345" w:rsidP="00FD6345">
      <w:pPr>
        <w:spacing w:line="360" w:lineRule="auto"/>
        <w:ind w:firstLine="709"/>
        <w:contextualSpacing/>
        <w:jc w:val="both"/>
        <w:rPr>
          <w:i/>
          <w:sz w:val="28"/>
          <w:szCs w:val="28"/>
        </w:rPr>
      </w:pPr>
      <w:r w:rsidRPr="000C64AB">
        <w:rPr>
          <w:i/>
          <w:sz w:val="28"/>
          <w:szCs w:val="28"/>
        </w:rPr>
        <w:t>Основные проблемы в сфере культуры:</w:t>
      </w:r>
    </w:p>
    <w:p w14:paraId="10BD52B9" w14:textId="77777777" w:rsidR="00FD6345" w:rsidRPr="000C64AB" w:rsidRDefault="000C64AB" w:rsidP="00FD6345">
      <w:pPr>
        <w:spacing w:line="360" w:lineRule="auto"/>
        <w:ind w:firstLine="709"/>
        <w:contextualSpacing/>
        <w:jc w:val="both"/>
        <w:rPr>
          <w:i/>
          <w:sz w:val="28"/>
          <w:szCs w:val="28"/>
        </w:rPr>
      </w:pPr>
      <w:r>
        <w:rPr>
          <w:i/>
          <w:sz w:val="28"/>
          <w:szCs w:val="28"/>
        </w:rPr>
        <w:t>-н</w:t>
      </w:r>
      <w:r w:rsidR="00FD6345" w:rsidRPr="000C64AB">
        <w:rPr>
          <w:i/>
          <w:sz w:val="28"/>
          <w:szCs w:val="28"/>
        </w:rPr>
        <w:t>едостаточность средств на приобретение книжной продукции</w:t>
      </w:r>
      <w:r>
        <w:rPr>
          <w:i/>
          <w:sz w:val="28"/>
          <w:szCs w:val="28"/>
        </w:rPr>
        <w:t>,</w:t>
      </w:r>
    </w:p>
    <w:p w14:paraId="4A1B3509" w14:textId="77777777" w:rsidR="00FD6345" w:rsidRPr="000C64AB" w:rsidRDefault="00FD6345" w:rsidP="00FD6345">
      <w:pPr>
        <w:spacing w:line="360" w:lineRule="auto"/>
        <w:ind w:firstLine="709"/>
        <w:contextualSpacing/>
        <w:jc w:val="both"/>
        <w:rPr>
          <w:i/>
          <w:sz w:val="28"/>
          <w:szCs w:val="28"/>
        </w:rPr>
      </w:pPr>
      <w:r w:rsidRPr="000C64AB">
        <w:rPr>
          <w:i/>
          <w:sz w:val="28"/>
          <w:szCs w:val="28"/>
        </w:rPr>
        <w:t>-</w:t>
      </w:r>
      <w:r w:rsidR="000C64AB">
        <w:rPr>
          <w:i/>
          <w:sz w:val="28"/>
          <w:szCs w:val="28"/>
        </w:rPr>
        <w:t>н</w:t>
      </w:r>
      <w:r w:rsidRPr="000C64AB">
        <w:rPr>
          <w:i/>
          <w:sz w:val="28"/>
          <w:szCs w:val="28"/>
        </w:rPr>
        <w:t>едостаточность средств на приобретение программного обеспечения для организации электронного к</w:t>
      </w:r>
      <w:r w:rsidR="000C64AB">
        <w:rPr>
          <w:i/>
          <w:sz w:val="28"/>
          <w:szCs w:val="28"/>
        </w:rPr>
        <w:t>аталога в музее по учету фондов,</w:t>
      </w:r>
      <w:r w:rsidRPr="000C64AB">
        <w:rPr>
          <w:i/>
          <w:sz w:val="28"/>
          <w:szCs w:val="28"/>
        </w:rPr>
        <w:t xml:space="preserve"> </w:t>
      </w:r>
    </w:p>
    <w:p w14:paraId="10CE6C18" w14:textId="77777777" w:rsidR="00FD6345" w:rsidRPr="000C64AB" w:rsidRDefault="000C64AB" w:rsidP="00FD6345">
      <w:pPr>
        <w:spacing w:line="360" w:lineRule="auto"/>
        <w:ind w:firstLine="709"/>
        <w:contextualSpacing/>
        <w:jc w:val="both"/>
        <w:rPr>
          <w:i/>
          <w:sz w:val="28"/>
          <w:szCs w:val="28"/>
        </w:rPr>
      </w:pPr>
      <w:r>
        <w:rPr>
          <w:i/>
          <w:sz w:val="28"/>
          <w:szCs w:val="28"/>
        </w:rPr>
        <w:t>-с</w:t>
      </w:r>
      <w:r w:rsidR="00FD6345" w:rsidRPr="000C64AB">
        <w:rPr>
          <w:i/>
          <w:sz w:val="28"/>
          <w:szCs w:val="28"/>
        </w:rPr>
        <w:t xml:space="preserve">троительство новой школы искусств. </w:t>
      </w:r>
    </w:p>
    <w:p w14:paraId="6215C994" w14:textId="77777777" w:rsidR="00265B88" w:rsidRDefault="00265B88" w:rsidP="00FD6345">
      <w:pPr>
        <w:tabs>
          <w:tab w:val="left" w:pos="7740"/>
        </w:tabs>
        <w:spacing w:line="360" w:lineRule="auto"/>
        <w:ind w:firstLine="709"/>
        <w:contextualSpacing/>
        <w:jc w:val="both"/>
        <w:rPr>
          <w:b/>
          <w:i/>
          <w:color w:val="FF0000"/>
          <w:sz w:val="28"/>
          <w:szCs w:val="28"/>
        </w:rPr>
      </w:pPr>
    </w:p>
    <w:p w14:paraId="091C2090" w14:textId="0ABDDAC0" w:rsidR="001B2B81" w:rsidRPr="005B4E60" w:rsidRDefault="00B75F9D" w:rsidP="000C64AB">
      <w:pPr>
        <w:spacing w:line="360" w:lineRule="auto"/>
        <w:contextualSpacing/>
        <w:jc w:val="center"/>
        <w:rPr>
          <w:b/>
          <w:bCs/>
          <w:iCs/>
          <w:color w:val="FF0000"/>
          <w:sz w:val="28"/>
          <w:szCs w:val="28"/>
          <w:u w:val="single"/>
        </w:rPr>
      </w:pPr>
      <w:bookmarkStart w:id="20" w:name="OLE_LINK13"/>
      <w:bookmarkStart w:id="21" w:name="OLE_LINK14"/>
      <w:r w:rsidRPr="000C64AB">
        <w:rPr>
          <w:bCs/>
          <w:i/>
          <w:iCs/>
          <w:sz w:val="28"/>
          <w:szCs w:val="28"/>
        </w:rPr>
        <w:t>Физкультура и спорт</w:t>
      </w:r>
      <w:r w:rsidR="005B4E60">
        <w:rPr>
          <w:bCs/>
          <w:i/>
          <w:iCs/>
          <w:sz w:val="28"/>
          <w:szCs w:val="28"/>
        </w:rPr>
        <w:t xml:space="preserve"> </w:t>
      </w:r>
    </w:p>
    <w:bookmarkEnd w:id="20"/>
    <w:bookmarkEnd w:id="21"/>
    <w:p w14:paraId="3CBC2348" w14:textId="77777777" w:rsidR="00421BD2" w:rsidRPr="003F641D" w:rsidRDefault="00421BD2" w:rsidP="00A74448">
      <w:pPr>
        <w:autoSpaceDE w:val="0"/>
        <w:autoSpaceDN w:val="0"/>
        <w:adjustRightInd w:val="0"/>
        <w:spacing w:line="360" w:lineRule="auto"/>
        <w:ind w:firstLine="709"/>
        <w:contextualSpacing/>
        <w:jc w:val="both"/>
        <w:rPr>
          <w:color w:val="000000"/>
          <w:sz w:val="28"/>
          <w:szCs w:val="28"/>
          <w:shd w:val="clear" w:color="auto" w:fill="FFFFFF"/>
        </w:rPr>
      </w:pPr>
      <w:r>
        <w:rPr>
          <w:sz w:val="28"/>
          <w:szCs w:val="28"/>
        </w:rPr>
        <w:t>Развитие физической культуры и спорта – приоритетное направление социальной политики государства. Вопрос развития данной сферы в городском округе является актуальным, учитывая сложную демографическую ситуацию населения.</w:t>
      </w:r>
    </w:p>
    <w:p w14:paraId="18A2541B" w14:textId="77777777" w:rsidR="00421BD2" w:rsidRDefault="00421BD2" w:rsidP="00A74448">
      <w:pPr>
        <w:autoSpaceDE w:val="0"/>
        <w:autoSpaceDN w:val="0"/>
        <w:adjustRightInd w:val="0"/>
        <w:spacing w:line="360" w:lineRule="auto"/>
        <w:ind w:firstLine="709"/>
        <w:contextualSpacing/>
        <w:jc w:val="both"/>
        <w:rPr>
          <w:sz w:val="28"/>
          <w:szCs w:val="28"/>
        </w:rPr>
      </w:pPr>
      <w:r w:rsidRPr="003F641D">
        <w:rPr>
          <w:sz w:val="28"/>
          <w:szCs w:val="28"/>
        </w:rPr>
        <w:t xml:space="preserve">В городе работают </w:t>
      </w:r>
      <w:r>
        <w:rPr>
          <w:sz w:val="28"/>
          <w:szCs w:val="28"/>
        </w:rPr>
        <w:t>4</w:t>
      </w:r>
      <w:r w:rsidRPr="003F641D">
        <w:rPr>
          <w:sz w:val="28"/>
          <w:szCs w:val="28"/>
        </w:rPr>
        <w:t xml:space="preserve"> учреждени</w:t>
      </w:r>
      <w:r>
        <w:rPr>
          <w:sz w:val="28"/>
          <w:szCs w:val="28"/>
        </w:rPr>
        <w:t>я</w:t>
      </w:r>
      <w:r w:rsidRPr="003F641D">
        <w:rPr>
          <w:sz w:val="28"/>
          <w:szCs w:val="28"/>
        </w:rPr>
        <w:t xml:space="preserve"> спортивной направленности</w:t>
      </w:r>
      <w:r>
        <w:rPr>
          <w:sz w:val="28"/>
          <w:szCs w:val="28"/>
        </w:rPr>
        <w:t>, подведомственные комитету по физической культуре и спорту, 4 учреждения – управлению образования и 4 индивидуальных предпринимателя, которые оказывают услуги населению в области физической культуры и спорта</w:t>
      </w:r>
      <w:r w:rsidRPr="003F641D">
        <w:rPr>
          <w:sz w:val="28"/>
          <w:szCs w:val="28"/>
        </w:rPr>
        <w:t xml:space="preserve">. </w:t>
      </w:r>
    </w:p>
    <w:p w14:paraId="26814635" w14:textId="77777777" w:rsidR="00421BD2" w:rsidRDefault="00421BD2" w:rsidP="00A74448">
      <w:pPr>
        <w:autoSpaceDE w:val="0"/>
        <w:autoSpaceDN w:val="0"/>
        <w:adjustRightInd w:val="0"/>
        <w:spacing w:line="360" w:lineRule="auto"/>
        <w:ind w:firstLine="709"/>
        <w:contextualSpacing/>
        <w:jc w:val="both"/>
        <w:rPr>
          <w:sz w:val="28"/>
          <w:szCs w:val="28"/>
        </w:rPr>
      </w:pPr>
      <w:r>
        <w:rPr>
          <w:sz w:val="28"/>
          <w:szCs w:val="28"/>
        </w:rPr>
        <w:t xml:space="preserve">На территории городского округа работают общественные организации – федерации по видам спорта: РОО «Федерация биатлона Кемеровской области», КРОО «Федерация спортивной акробатики Кемеровской области», ГОО «Федерация тайского бокса города Анжеро-Судженска», ОО «Федерация дзюдо города Анжеро-Судженска». </w:t>
      </w:r>
    </w:p>
    <w:p w14:paraId="486F3426" w14:textId="77777777" w:rsidR="00421BD2" w:rsidRDefault="00421BD2" w:rsidP="00A74448">
      <w:pPr>
        <w:autoSpaceDE w:val="0"/>
        <w:autoSpaceDN w:val="0"/>
        <w:adjustRightInd w:val="0"/>
        <w:spacing w:line="360" w:lineRule="auto"/>
        <w:ind w:firstLine="709"/>
        <w:contextualSpacing/>
        <w:jc w:val="both"/>
        <w:rPr>
          <w:sz w:val="28"/>
          <w:szCs w:val="28"/>
        </w:rPr>
      </w:pPr>
      <w:r>
        <w:rPr>
          <w:sz w:val="28"/>
          <w:szCs w:val="28"/>
        </w:rPr>
        <w:t>Ф</w:t>
      </w:r>
      <w:r w:rsidRPr="003F641D">
        <w:rPr>
          <w:sz w:val="28"/>
          <w:szCs w:val="28"/>
        </w:rPr>
        <w:t xml:space="preserve">изической культурой и спортом </w:t>
      </w:r>
      <w:r>
        <w:rPr>
          <w:sz w:val="28"/>
          <w:szCs w:val="28"/>
        </w:rPr>
        <w:t>систематически занимаются</w:t>
      </w:r>
      <w:r w:rsidRPr="003F641D">
        <w:rPr>
          <w:sz w:val="28"/>
          <w:szCs w:val="28"/>
        </w:rPr>
        <w:t xml:space="preserve"> </w:t>
      </w:r>
      <w:r>
        <w:rPr>
          <w:sz w:val="28"/>
          <w:szCs w:val="28"/>
        </w:rPr>
        <w:t xml:space="preserve">36,61 % населения городского округа в возрасте от 3 до 79 лет – это более </w:t>
      </w:r>
      <w:r w:rsidRPr="003F641D">
        <w:rPr>
          <w:sz w:val="28"/>
          <w:szCs w:val="28"/>
        </w:rPr>
        <w:t>26</w:t>
      </w:r>
      <w:r>
        <w:rPr>
          <w:sz w:val="28"/>
          <w:szCs w:val="28"/>
        </w:rPr>
        <w:t>000</w:t>
      </w:r>
      <w:r w:rsidRPr="003F641D">
        <w:rPr>
          <w:sz w:val="28"/>
          <w:szCs w:val="28"/>
        </w:rPr>
        <w:t xml:space="preserve"> человек</w:t>
      </w:r>
      <w:r>
        <w:rPr>
          <w:sz w:val="28"/>
          <w:szCs w:val="28"/>
        </w:rPr>
        <w:t>.</w:t>
      </w:r>
    </w:p>
    <w:p w14:paraId="1FE21858" w14:textId="5120FB6B" w:rsidR="00421BD2" w:rsidRDefault="00A74448" w:rsidP="00097B2C">
      <w:pPr>
        <w:autoSpaceDE w:val="0"/>
        <w:autoSpaceDN w:val="0"/>
        <w:adjustRightInd w:val="0"/>
        <w:spacing w:line="360" w:lineRule="auto"/>
        <w:contextualSpacing/>
        <w:jc w:val="both"/>
        <w:rPr>
          <w:sz w:val="28"/>
          <w:szCs w:val="28"/>
        </w:rPr>
      </w:pPr>
      <w:r>
        <w:rPr>
          <w:noProof/>
          <w:sz w:val="28"/>
          <w:szCs w:val="28"/>
        </w:rPr>
        <w:drawing>
          <wp:inline distT="0" distB="0" distL="0" distR="0" wp14:anchorId="2AA8821B" wp14:editId="7C84CD33">
            <wp:extent cx="6057900" cy="207645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57900" cy="2076450"/>
                    </a:xfrm>
                    <a:prstGeom prst="rect">
                      <a:avLst/>
                    </a:prstGeom>
                    <a:noFill/>
                  </pic:spPr>
                </pic:pic>
              </a:graphicData>
            </a:graphic>
          </wp:inline>
        </w:drawing>
      </w:r>
    </w:p>
    <w:p w14:paraId="68D7AF4D" w14:textId="77777777" w:rsidR="00A74448" w:rsidRPr="00A74448" w:rsidRDefault="00A74448" w:rsidP="00A74448">
      <w:pPr>
        <w:autoSpaceDE w:val="0"/>
        <w:autoSpaceDN w:val="0"/>
        <w:adjustRightInd w:val="0"/>
        <w:spacing w:line="360" w:lineRule="auto"/>
        <w:ind w:firstLine="709"/>
        <w:contextualSpacing/>
        <w:jc w:val="center"/>
      </w:pPr>
      <w:r>
        <w:t xml:space="preserve">Рис.9 </w:t>
      </w:r>
      <w:r w:rsidRPr="00A74448">
        <w:t>Доля населения, систематически занимающегося физической культурой и спортом в городском округе</w:t>
      </w:r>
    </w:p>
    <w:p w14:paraId="754B37C1" w14:textId="77777777" w:rsidR="00421BD2" w:rsidRDefault="00421BD2" w:rsidP="00A74448">
      <w:pPr>
        <w:autoSpaceDE w:val="0"/>
        <w:autoSpaceDN w:val="0"/>
        <w:adjustRightInd w:val="0"/>
        <w:spacing w:line="360" w:lineRule="auto"/>
        <w:ind w:firstLine="709"/>
        <w:contextualSpacing/>
        <w:jc w:val="both"/>
        <w:rPr>
          <w:sz w:val="28"/>
          <w:szCs w:val="28"/>
        </w:rPr>
      </w:pPr>
      <w:r>
        <w:rPr>
          <w:sz w:val="28"/>
          <w:szCs w:val="28"/>
        </w:rPr>
        <w:t xml:space="preserve">В Анжеро-Судженском городском округе функционирует 143 спортивных сооружения: 1 стадион, 67 плоскостных сооружений (из них 16 футбольных полей), 7 лыжных баз, 2 плавательных бассейна, 2 стрелковых тира, 20 спортивных залов и др.  </w:t>
      </w:r>
    </w:p>
    <w:p w14:paraId="7046F49E" w14:textId="77777777" w:rsidR="00A74448" w:rsidRDefault="00421BD2" w:rsidP="00A74448">
      <w:pPr>
        <w:autoSpaceDE w:val="0"/>
        <w:autoSpaceDN w:val="0"/>
        <w:adjustRightInd w:val="0"/>
        <w:spacing w:line="360" w:lineRule="auto"/>
        <w:ind w:firstLine="709"/>
        <w:contextualSpacing/>
        <w:jc w:val="both"/>
        <w:rPr>
          <w:sz w:val="28"/>
          <w:szCs w:val="28"/>
        </w:rPr>
      </w:pPr>
      <w:r w:rsidRPr="00D71D6C">
        <w:rPr>
          <w:sz w:val="28"/>
          <w:szCs w:val="28"/>
        </w:rPr>
        <w:t>Уровень обеспеченности населения спортивными сооружениями, исходя из единовременной пропускной способности объектов спорта</w:t>
      </w:r>
      <w:r>
        <w:rPr>
          <w:sz w:val="28"/>
          <w:szCs w:val="28"/>
        </w:rPr>
        <w:t xml:space="preserve">, составляет 55,15 %. </w:t>
      </w:r>
    </w:p>
    <w:p w14:paraId="61A6CCB7" w14:textId="5D967658" w:rsidR="00421BD2" w:rsidRPr="00A74448" w:rsidRDefault="00421BD2" w:rsidP="00A74448">
      <w:pPr>
        <w:autoSpaceDE w:val="0"/>
        <w:autoSpaceDN w:val="0"/>
        <w:adjustRightInd w:val="0"/>
        <w:spacing w:line="360" w:lineRule="auto"/>
        <w:ind w:firstLine="709"/>
        <w:contextualSpacing/>
        <w:jc w:val="both"/>
        <w:rPr>
          <w:i/>
          <w:sz w:val="28"/>
          <w:szCs w:val="28"/>
        </w:rPr>
      </w:pPr>
      <w:r w:rsidRPr="00A74448">
        <w:rPr>
          <w:i/>
          <w:sz w:val="28"/>
          <w:szCs w:val="28"/>
        </w:rPr>
        <w:t>Большинство спортивных объектов построены еще в советские времена, поэтому степень их морального и физического износа достигает 85 %.</w:t>
      </w:r>
    </w:p>
    <w:p w14:paraId="57086E02" w14:textId="40EDFEF9" w:rsidR="00421BD2" w:rsidRPr="00A74448" w:rsidRDefault="00421BD2" w:rsidP="00A74448">
      <w:pPr>
        <w:pStyle w:val="a6"/>
        <w:widowControl/>
        <w:spacing w:line="360" w:lineRule="auto"/>
        <w:ind w:firstLine="709"/>
        <w:contextualSpacing/>
        <w:jc w:val="center"/>
        <w:rPr>
          <w:i/>
          <w:sz w:val="28"/>
          <w:szCs w:val="28"/>
          <w:u w:val="single"/>
        </w:rPr>
      </w:pPr>
      <w:r w:rsidRPr="00A74448">
        <w:rPr>
          <w:i/>
          <w:sz w:val="28"/>
          <w:szCs w:val="28"/>
          <w:u w:val="single"/>
        </w:rPr>
        <w:t>Дополнительное образование</w:t>
      </w:r>
    </w:p>
    <w:p w14:paraId="79712148" w14:textId="77777777" w:rsidR="00421BD2" w:rsidRDefault="00421BD2" w:rsidP="00A74448">
      <w:pPr>
        <w:pStyle w:val="a6"/>
        <w:widowControl/>
        <w:spacing w:line="360" w:lineRule="auto"/>
        <w:ind w:firstLine="709"/>
        <w:contextualSpacing/>
        <w:rPr>
          <w:sz w:val="28"/>
          <w:szCs w:val="28"/>
        </w:rPr>
      </w:pPr>
      <w:r w:rsidRPr="00D71D6C">
        <w:rPr>
          <w:sz w:val="28"/>
          <w:szCs w:val="28"/>
        </w:rPr>
        <w:t>Дополнительное образование</w:t>
      </w:r>
      <w:r>
        <w:rPr>
          <w:sz w:val="28"/>
          <w:szCs w:val="28"/>
        </w:rPr>
        <w:t xml:space="preserve"> в области физической культуры и спорта представлено детско-юношеской спортивной школой «Сибиряк», реализующей дополнительные общеразвивающие программы, дополнительные предпрофессиональные программы в области физической культуры и спорта. В школе обучается 1238 человек по 11 видам спорта. 12,5 % занимающихся имеют массовые спортивные разряды, 1,1 % - 1 разряд, КМС, МС.</w:t>
      </w:r>
    </w:p>
    <w:p w14:paraId="0416D034" w14:textId="77777777" w:rsidR="00421BD2" w:rsidRPr="00416643" w:rsidRDefault="00421BD2" w:rsidP="00A74448">
      <w:pPr>
        <w:pStyle w:val="a6"/>
        <w:widowControl/>
        <w:spacing w:line="360" w:lineRule="auto"/>
        <w:ind w:firstLine="709"/>
        <w:contextualSpacing/>
        <w:rPr>
          <w:i/>
          <w:sz w:val="28"/>
          <w:szCs w:val="28"/>
        </w:rPr>
      </w:pPr>
      <w:r w:rsidRPr="00416643">
        <w:rPr>
          <w:i/>
          <w:sz w:val="28"/>
          <w:szCs w:val="28"/>
        </w:rPr>
        <w:t xml:space="preserve">Спортивная школа располагается в приспособленном помещении (бывшем кинотеатре), которое требует ремонта. На качество подготовки занимающихся сказывается недостаточная материально-техническая база. Необходимы ремонт хоккейной коробки (ул. Лазо), реконструкция спортивного сооружения по ул. Чучина (беговые дорожки, футбольное поле, здание, строительство </w:t>
      </w:r>
      <w:r>
        <w:rPr>
          <w:i/>
          <w:sz w:val="28"/>
          <w:szCs w:val="28"/>
        </w:rPr>
        <w:t xml:space="preserve">освещенной </w:t>
      </w:r>
      <w:r w:rsidRPr="00416643">
        <w:rPr>
          <w:i/>
          <w:sz w:val="28"/>
          <w:szCs w:val="28"/>
        </w:rPr>
        <w:t>лыже</w:t>
      </w:r>
      <w:r>
        <w:rPr>
          <w:i/>
          <w:sz w:val="28"/>
          <w:szCs w:val="28"/>
        </w:rPr>
        <w:t>-</w:t>
      </w:r>
      <w:r w:rsidRPr="00416643">
        <w:rPr>
          <w:i/>
          <w:sz w:val="28"/>
          <w:szCs w:val="28"/>
        </w:rPr>
        <w:t>роллерной трассы).</w:t>
      </w:r>
    </w:p>
    <w:p w14:paraId="7A3E16E8" w14:textId="52CC37DB" w:rsidR="00421BD2" w:rsidRPr="00A74448" w:rsidRDefault="00421BD2" w:rsidP="00A74448">
      <w:pPr>
        <w:pStyle w:val="a6"/>
        <w:widowControl/>
        <w:spacing w:line="360" w:lineRule="auto"/>
        <w:ind w:firstLine="709"/>
        <w:contextualSpacing/>
        <w:jc w:val="center"/>
        <w:rPr>
          <w:i/>
          <w:sz w:val="28"/>
          <w:szCs w:val="28"/>
          <w:u w:val="single"/>
        </w:rPr>
      </w:pPr>
      <w:r w:rsidRPr="00A74448">
        <w:rPr>
          <w:i/>
          <w:sz w:val="28"/>
          <w:szCs w:val="28"/>
          <w:u w:val="single"/>
        </w:rPr>
        <w:t>Спортивная подготовка</w:t>
      </w:r>
    </w:p>
    <w:p w14:paraId="3B01AF14" w14:textId="77777777" w:rsidR="00421BD2" w:rsidRDefault="00421BD2" w:rsidP="00A74448">
      <w:pPr>
        <w:pStyle w:val="a6"/>
        <w:widowControl/>
        <w:spacing w:line="360" w:lineRule="auto"/>
        <w:ind w:firstLine="709"/>
        <w:contextualSpacing/>
        <w:rPr>
          <w:sz w:val="28"/>
          <w:szCs w:val="28"/>
        </w:rPr>
      </w:pPr>
      <w:r>
        <w:rPr>
          <w:sz w:val="28"/>
          <w:szCs w:val="28"/>
        </w:rPr>
        <w:t>В городском округе МБ ФСУ «Спортивная школа олимпийского резерва» реализует программы спортивной подготовки по олимпийским и неолимпийским видам спорта и ведет подготовку спортивного резерва для сборных команд Российской Федерации и Кемеровской области.</w:t>
      </w:r>
    </w:p>
    <w:p w14:paraId="4AA66237" w14:textId="77777777" w:rsidR="00421BD2" w:rsidRDefault="00421BD2" w:rsidP="00A74448">
      <w:pPr>
        <w:pStyle w:val="a6"/>
        <w:widowControl/>
        <w:spacing w:line="360" w:lineRule="auto"/>
        <w:ind w:firstLine="709"/>
        <w:contextualSpacing/>
        <w:rPr>
          <w:sz w:val="28"/>
          <w:szCs w:val="28"/>
        </w:rPr>
      </w:pPr>
      <w:r>
        <w:rPr>
          <w:sz w:val="28"/>
          <w:szCs w:val="28"/>
        </w:rPr>
        <w:t>Спортивная подготовка ведется по 5 видам спорта – биатлон, тяжелая атлетика, пауэрлифтинг, тайский бокс, спортивная акробатика.</w:t>
      </w:r>
    </w:p>
    <w:p w14:paraId="6C12AA8D" w14:textId="77777777" w:rsidR="00421BD2" w:rsidRDefault="00421BD2" w:rsidP="00A74448">
      <w:pPr>
        <w:pStyle w:val="a6"/>
        <w:widowControl/>
        <w:spacing w:line="360" w:lineRule="auto"/>
        <w:ind w:firstLine="709"/>
        <w:contextualSpacing/>
        <w:rPr>
          <w:sz w:val="28"/>
          <w:szCs w:val="28"/>
        </w:rPr>
      </w:pPr>
      <w:r>
        <w:rPr>
          <w:sz w:val="28"/>
          <w:szCs w:val="28"/>
        </w:rPr>
        <w:t xml:space="preserve">4,9 % от общей численности занимающихся являются победителями и призерами Всероссийских соревнований, 13 % занимающихся имеют массовые спортивные разряды, 4,9 % - 1 спортивный разряд, КМС, МС. </w:t>
      </w:r>
    </w:p>
    <w:p w14:paraId="2325C382" w14:textId="77777777" w:rsidR="00421BD2" w:rsidRPr="00416643" w:rsidRDefault="00421BD2" w:rsidP="00A74448">
      <w:pPr>
        <w:pStyle w:val="a6"/>
        <w:widowControl/>
        <w:spacing w:line="360" w:lineRule="auto"/>
        <w:ind w:firstLine="709"/>
        <w:contextualSpacing/>
        <w:rPr>
          <w:i/>
          <w:sz w:val="28"/>
          <w:szCs w:val="28"/>
        </w:rPr>
      </w:pPr>
      <w:r w:rsidRPr="00416643">
        <w:rPr>
          <w:i/>
          <w:sz w:val="28"/>
          <w:szCs w:val="28"/>
        </w:rPr>
        <w:t>Основной проблемой реализации Федеральных стандартов спортивной подготовки является отсутствие финансирования для проведения тренировочных сборов и участия в выездных соревнованиях.</w:t>
      </w:r>
    </w:p>
    <w:p w14:paraId="14F4AD70" w14:textId="3E45F343" w:rsidR="00421BD2" w:rsidRPr="00A74448" w:rsidRDefault="00421BD2" w:rsidP="00A74448">
      <w:pPr>
        <w:pStyle w:val="a6"/>
        <w:widowControl/>
        <w:spacing w:line="360" w:lineRule="auto"/>
        <w:ind w:firstLine="709"/>
        <w:contextualSpacing/>
        <w:jc w:val="center"/>
        <w:rPr>
          <w:i/>
          <w:sz w:val="28"/>
          <w:szCs w:val="28"/>
          <w:u w:val="single"/>
        </w:rPr>
      </w:pPr>
      <w:r w:rsidRPr="00A74448">
        <w:rPr>
          <w:i/>
          <w:sz w:val="28"/>
          <w:szCs w:val="28"/>
          <w:u w:val="single"/>
        </w:rPr>
        <w:t>Учреждения спорта</w:t>
      </w:r>
    </w:p>
    <w:p w14:paraId="6BEF7AE2" w14:textId="77777777" w:rsidR="000226E5" w:rsidRDefault="00421BD2" w:rsidP="00A74448">
      <w:pPr>
        <w:pStyle w:val="a6"/>
        <w:widowControl/>
        <w:spacing w:line="360" w:lineRule="auto"/>
        <w:ind w:firstLine="709"/>
        <w:contextualSpacing/>
        <w:rPr>
          <w:sz w:val="28"/>
          <w:szCs w:val="28"/>
        </w:rPr>
      </w:pPr>
      <w:r>
        <w:rPr>
          <w:sz w:val="28"/>
          <w:szCs w:val="28"/>
        </w:rPr>
        <w:t xml:space="preserve">В городе функционируют 2 учреждения спорта: лыжная база «Спартак» имени Н.И. Козлова и стадион «Анжерский» имени Виталия и Владимира Раздаевых, обеспечивающие доступ населения к спортивным сооружениям для занятий физической культурой и спортом и создающие условия для вовлечения различных групп населения для регулярных занятий физической культурой и спортом.  </w:t>
      </w:r>
    </w:p>
    <w:p w14:paraId="03C052FF" w14:textId="4144153C" w:rsidR="00421BD2" w:rsidRDefault="00421BD2" w:rsidP="00A74448">
      <w:pPr>
        <w:pStyle w:val="a6"/>
        <w:widowControl/>
        <w:spacing w:line="360" w:lineRule="auto"/>
        <w:ind w:firstLine="709"/>
        <w:contextualSpacing/>
        <w:rPr>
          <w:sz w:val="28"/>
          <w:szCs w:val="28"/>
        </w:rPr>
      </w:pPr>
      <w:r>
        <w:rPr>
          <w:sz w:val="28"/>
          <w:szCs w:val="28"/>
        </w:rPr>
        <w:t>Материально-техническая база объектов физической культуры и спорта городского округа требует капитального и косметического ремонта, благоустройства и оснащения современным спортивным оборудованием.</w:t>
      </w:r>
    </w:p>
    <w:p w14:paraId="043CC08E" w14:textId="77777777" w:rsidR="00421BD2" w:rsidRPr="00A74448" w:rsidRDefault="00421BD2" w:rsidP="00A74448">
      <w:pPr>
        <w:pStyle w:val="a6"/>
        <w:widowControl/>
        <w:spacing w:line="360" w:lineRule="auto"/>
        <w:ind w:firstLine="709"/>
        <w:contextualSpacing/>
        <w:rPr>
          <w:i/>
          <w:sz w:val="28"/>
          <w:szCs w:val="28"/>
        </w:rPr>
      </w:pPr>
      <w:r w:rsidRPr="00A74448">
        <w:rPr>
          <w:i/>
          <w:sz w:val="28"/>
          <w:szCs w:val="28"/>
        </w:rPr>
        <w:t xml:space="preserve">В строящемся Восточном жилом районе отсутствуют объекты для занятий физической культурой и спортом.   </w:t>
      </w:r>
    </w:p>
    <w:p w14:paraId="29B3B8BE" w14:textId="2824FC78" w:rsidR="00421BD2" w:rsidRDefault="00421BD2" w:rsidP="00A74448">
      <w:pPr>
        <w:pStyle w:val="a6"/>
        <w:widowControl/>
        <w:spacing w:line="360" w:lineRule="auto"/>
        <w:ind w:firstLine="709"/>
        <w:contextualSpacing/>
        <w:rPr>
          <w:i/>
          <w:sz w:val="28"/>
          <w:szCs w:val="28"/>
        </w:rPr>
      </w:pPr>
      <w:r w:rsidRPr="00553C54">
        <w:rPr>
          <w:i/>
          <w:sz w:val="28"/>
          <w:szCs w:val="28"/>
        </w:rPr>
        <w:t>Для привлечения жителей города к занятиям физической культурой и спортом необходимо повышение материально-технической оснащенности учреждений спортивным инвентарем и оборудованием и строительство новых спортивных объектов</w:t>
      </w:r>
      <w:r>
        <w:rPr>
          <w:i/>
          <w:sz w:val="28"/>
          <w:szCs w:val="28"/>
        </w:rPr>
        <w:t xml:space="preserve"> в шаговой доступности</w:t>
      </w:r>
      <w:r w:rsidRPr="00553C54">
        <w:rPr>
          <w:i/>
          <w:sz w:val="28"/>
          <w:szCs w:val="28"/>
        </w:rPr>
        <w:t xml:space="preserve"> </w:t>
      </w:r>
      <w:r>
        <w:rPr>
          <w:i/>
          <w:sz w:val="28"/>
          <w:szCs w:val="28"/>
        </w:rPr>
        <w:t>(</w:t>
      </w:r>
      <w:r w:rsidRPr="00553C54">
        <w:rPr>
          <w:i/>
          <w:sz w:val="28"/>
          <w:szCs w:val="28"/>
        </w:rPr>
        <w:t>в том числе в новом строящемся районе Восточный).</w:t>
      </w:r>
    </w:p>
    <w:p w14:paraId="2DF64A35" w14:textId="77777777" w:rsidR="00A74448" w:rsidRPr="00553C54" w:rsidRDefault="00A74448" w:rsidP="00A74448">
      <w:pPr>
        <w:pStyle w:val="a6"/>
        <w:widowControl/>
        <w:spacing w:line="360" w:lineRule="auto"/>
        <w:ind w:firstLine="709"/>
        <w:contextualSpacing/>
        <w:rPr>
          <w:i/>
          <w:sz w:val="28"/>
          <w:szCs w:val="28"/>
        </w:rPr>
      </w:pPr>
    </w:p>
    <w:p w14:paraId="5336AD3D" w14:textId="5ACF2D88" w:rsidR="00FD6345" w:rsidRPr="00934761" w:rsidRDefault="0045365A" w:rsidP="000C64AB">
      <w:pPr>
        <w:spacing w:line="360" w:lineRule="auto"/>
        <w:contextualSpacing/>
        <w:jc w:val="center"/>
        <w:rPr>
          <w:b/>
          <w:bCs/>
          <w:i/>
          <w:iCs/>
          <w:color w:val="FF0000"/>
          <w:sz w:val="28"/>
          <w:szCs w:val="28"/>
        </w:rPr>
      </w:pPr>
      <w:r w:rsidRPr="000C64AB">
        <w:rPr>
          <w:bCs/>
          <w:i/>
          <w:iCs/>
          <w:sz w:val="28"/>
          <w:szCs w:val="28"/>
        </w:rPr>
        <w:t>Социальная защита населения</w:t>
      </w:r>
      <w:r w:rsidR="00934761">
        <w:rPr>
          <w:bCs/>
          <w:i/>
          <w:iCs/>
          <w:sz w:val="28"/>
          <w:szCs w:val="28"/>
        </w:rPr>
        <w:t xml:space="preserve"> </w:t>
      </w:r>
    </w:p>
    <w:p w14:paraId="73A0CD2E" w14:textId="59724921" w:rsidR="00B75F9D" w:rsidRPr="00B75F9D" w:rsidRDefault="00521687" w:rsidP="00B75F9D">
      <w:pPr>
        <w:pStyle w:val="a6"/>
        <w:widowControl/>
        <w:spacing w:line="360" w:lineRule="auto"/>
        <w:ind w:firstLine="709"/>
        <w:contextualSpacing/>
        <w:rPr>
          <w:sz w:val="28"/>
          <w:szCs w:val="28"/>
        </w:rPr>
      </w:pPr>
      <w:r>
        <w:rPr>
          <w:sz w:val="28"/>
          <w:szCs w:val="28"/>
        </w:rPr>
        <w:t>О</w:t>
      </w:r>
      <w:r w:rsidR="00B75F9D" w:rsidRPr="00B75F9D">
        <w:rPr>
          <w:sz w:val="28"/>
          <w:szCs w:val="28"/>
        </w:rPr>
        <w:t xml:space="preserve">сновную часть забот по социальной поддержке граждан осуществляют органы местного самоуправления в качестве государственных полномочий. Социальное обслуживание осуществляется соответствующими учреждениями </w:t>
      </w:r>
      <w:r w:rsidR="003D4E3D">
        <w:rPr>
          <w:sz w:val="28"/>
          <w:szCs w:val="28"/>
        </w:rPr>
        <w:t xml:space="preserve">как </w:t>
      </w:r>
      <w:r w:rsidR="00B75F9D" w:rsidRPr="00B75F9D">
        <w:rPr>
          <w:sz w:val="28"/>
          <w:szCs w:val="28"/>
        </w:rPr>
        <w:t>бесплатно</w:t>
      </w:r>
      <w:r w:rsidR="003D4E3D">
        <w:rPr>
          <w:sz w:val="28"/>
          <w:szCs w:val="28"/>
        </w:rPr>
        <w:t>, так</w:t>
      </w:r>
      <w:r w:rsidR="00B75F9D" w:rsidRPr="00B75F9D">
        <w:rPr>
          <w:sz w:val="28"/>
          <w:szCs w:val="28"/>
        </w:rPr>
        <w:t xml:space="preserve"> и за плату. </w:t>
      </w:r>
    </w:p>
    <w:p w14:paraId="7AEC5D9C" w14:textId="77777777" w:rsidR="00FD6345" w:rsidRDefault="00FD6345" w:rsidP="00FD6345">
      <w:pPr>
        <w:pStyle w:val="a6"/>
        <w:widowControl/>
        <w:spacing w:line="360" w:lineRule="auto"/>
        <w:ind w:firstLine="709"/>
        <w:contextualSpacing/>
        <w:rPr>
          <w:sz w:val="28"/>
          <w:szCs w:val="28"/>
        </w:rPr>
      </w:pPr>
      <w:r w:rsidRPr="00C3626F">
        <w:rPr>
          <w:sz w:val="28"/>
          <w:szCs w:val="28"/>
        </w:rPr>
        <w:t>Услуги социального обслуживания на территории городского округа предоставляют 5 учреждений:</w:t>
      </w:r>
    </w:p>
    <w:p w14:paraId="58D02C45" w14:textId="798E90FD" w:rsidR="00FD6345" w:rsidRPr="000C64AB" w:rsidRDefault="00FD6345" w:rsidP="00FD6345">
      <w:pPr>
        <w:pStyle w:val="a6"/>
        <w:widowControl/>
        <w:spacing w:line="360" w:lineRule="auto"/>
        <w:ind w:firstLine="709"/>
        <w:contextualSpacing/>
        <w:rPr>
          <w:i/>
          <w:sz w:val="28"/>
          <w:szCs w:val="28"/>
        </w:rPr>
      </w:pPr>
      <w:r w:rsidRPr="000C64AB">
        <w:rPr>
          <w:i/>
          <w:sz w:val="28"/>
          <w:szCs w:val="28"/>
        </w:rPr>
        <w:t xml:space="preserve">1. два стационарных учреждения социального обслуживания для граждан пожилого возраста и инвалидов, с общим количеством мест – </w:t>
      </w:r>
      <w:r w:rsidR="009F43D4">
        <w:rPr>
          <w:i/>
          <w:sz w:val="28"/>
          <w:szCs w:val="28"/>
        </w:rPr>
        <w:t>311</w:t>
      </w:r>
      <w:r w:rsidRPr="000C64AB">
        <w:rPr>
          <w:i/>
          <w:sz w:val="28"/>
          <w:szCs w:val="28"/>
        </w:rPr>
        <w:t xml:space="preserve">: </w:t>
      </w:r>
    </w:p>
    <w:p w14:paraId="453F43FC" w14:textId="28A79EA6" w:rsidR="00FD6345" w:rsidRDefault="00FD6345" w:rsidP="00FD6345">
      <w:pPr>
        <w:pStyle w:val="a6"/>
        <w:widowControl/>
        <w:spacing w:line="360" w:lineRule="auto"/>
        <w:ind w:firstLine="709"/>
        <w:contextualSpacing/>
        <w:rPr>
          <w:sz w:val="28"/>
          <w:szCs w:val="28"/>
        </w:rPr>
      </w:pPr>
      <w:r>
        <w:rPr>
          <w:sz w:val="28"/>
          <w:szCs w:val="28"/>
        </w:rPr>
        <w:t>-</w:t>
      </w:r>
      <w:r w:rsidR="00021DDF" w:rsidRPr="00C3626F">
        <w:rPr>
          <w:sz w:val="28"/>
          <w:szCs w:val="28"/>
        </w:rPr>
        <w:t>Государственное бюджетное</w:t>
      </w:r>
      <w:r w:rsidRPr="00C3626F">
        <w:rPr>
          <w:sz w:val="28"/>
          <w:szCs w:val="28"/>
        </w:rPr>
        <w:t xml:space="preserve"> стационарное учреждение социального обслуживания «Анжеро-Судженский дом-интернат для престарелых и инвалидов»</w:t>
      </w:r>
      <w:r>
        <w:rPr>
          <w:sz w:val="28"/>
          <w:szCs w:val="28"/>
        </w:rPr>
        <w:t>,</w:t>
      </w:r>
    </w:p>
    <w:p w14:paraId="271FEA1F" w14:textId="4534B08C" w:rsidR="00FD6345" w:rsidRPr="00C3626F" w:rsidRDefault="00FD6345" w:rsidP="00FD6345">
      <w:pPr>
        <w:pStyle w:val="a6"/>
        <w:widowControl/>
        <w:spacing w:line="360" w:lineRule="auto"/>
        <w:ind w:firstLine="709"/>
        <w:contextualSpacing/>
        <w:rPr>
          <w:sz w:val="28"/>
          <w:szCs w:val="28"/>
        </w:rPr>
      </w:pPr>
      <w:r>
        <w:rPr>
          <w:sz w:val="28"/>
          <w:szCs w:val="28"/>
        </w:rPr>
        <w:t>-</w:t>
      </w:r>
      <w:r w:rsidRPr="00C3626F">
        <w:rPr>
          <w:sz w:val="28"/>
          <w:szCs w:val="28"/>
        </w:rPr>
        <w:t>Государственное бюджетное стационарное учреждение социального обслуживания «Анжеро-Судженский психоневрологический интернат</w:t>
      </w:r>
      <w:r>
        <w:rPr>
          <w:sz w:val="28"/>
          <w:szCs w:val="28"/>
        </w:rPr>
        <w:t>.</w:t>
      </w:r>
    </w:p>
    <w:p w14:paraId="0E657D5C" w14:textId="2A2BA310" w:rsidR="00FD6345" w:rsidRPr="000C64AB" w:rsidRDefault="00FD6345" w:rsidP="00FD6345">
      <w:pPr>
        <w:pStyle w:val="a6"/>
        <w:widowControl/>
        <w:spacing w:line="360" w:lineRule="auto"/>
        <w:ind w:firstLine="709"/>
        <w:contextualSpacing/>
        <w:rPr>
          <w:i/>
          <w:sz w:val="28"/>
          <w:szCs w:val="28"/>
        </w:rPr>
      </w:pPr>
      <w:r w:rsidRPr="000C64AB">
        <w:rPr>
          <w:i/>
          <w:sz w:val="28"/>
          <w:szCs w:val="28"/>
        </w:rPr>
        <w:t xml:space="preserve">2. </w:t>
      </w:r>
      <w:r w:rsidR="00021DDF" w:rsidRPr="000C64AB">
        <w:rPr>
          <w:i/>
          <w:sz w:val="28"/>
          <w:szCs w:val="28"/>
        </w:rPr>
        <w:t>два полустационарных детских</w:t>
      </w:r>
      <w:r w:rsidRPr="000C64AB">
        <w:rPr>
          <w:i/>
          <w:sz w:val="28"/>
          <w:szCs w:val="28"/>
        </w:rPr>
        <w:t xml:space="preserve"> учреждений:</w:t>
      </w:r>
    </w:p>
    <w:p w14:paraId="6686DA95" w14:textId="6E919900" w:rsidR="00FD6345" w:rsidRPr="00C3626F" w:rsidRDefault="00FD6345" w:rsidP="00B75F9D">
      <w:pPr>
        <w:pStyle w:val="a6"/>
        <w:widowControl/>
        <w:spacing w:line="360" w:lineRule="auto"/>
        <w:ind w:firstLine="709"/>
        <w:contextualSpacing/>
        <w:rPr>
          <w:sz w:val="28"/>
          <w:szCs w:val="28"/>
        </w:rPr>
      </w:pPr>
      <w:r w:rsidRPr="00C3626F">
        <w:rPr>
          <w:sz w:val="28"/>
          <w:szCs w:val="28"/>
        </w:rPr>
        <w:t>-Муниципальное казенное учреждение «Реабилитационный Центр для детей и подростков с ограниченными возможностями» на 25 мест</w:t>
      </w:r>
      <w:r w:rsidR="00B75F9D">
        <w:rPr>
          <w:sz w:val="28"/>
          <w:szCs w:val="28"/>
        </w:rPr>
        <w:t xml:space="preserve">. </w:t>
      </w:r>
    </w:p>
    <w:p w14:paraId="5E7C6DC1" w14:textId="2EF9B9CF" w:rsidR="00FD6345" w:rsidRPr="00C3626F" w:rsidRDefault="00FD6345" w:rsidP="00B75F9D">
      <w:pPr>
        <w:pStyle w:val="a6"/>
        <w:widowControl/>
        <w:spacing w:line="360" w:lineRule="auto"/>
        <w:ind w:firstLine="709"/>
        <w:contextualSpacing/>
        <w:rPr>
          <w:sz w:val="28"/>
          <w:szCs w:val="28"/>
        </w:rPr>
      </w:pPr>
      <w:r w:rsidRPr="00C3626F">
        <w:rPr>
          <w:sz w:val="28"/>
          <w:szCs w:val="28"/>
        </w:rPr>
        <w:t>-Муниципальное казенное учреждение</w:t>
      </w:r>
      <w:r w:rsidR="00B26927">
        <w:rPr>
          <w:sz w:val="28"/>
          <w:szCs w:val="28"/>
        </w:rPr>
        <w:t xml:space="preserve"> </w:t>
      </w:r>
      <w:r w:rsidRPr="00C3626F">
        <w:rPr>
          <w:sz w:val="28"/>
          <w:szCs w:val="28"/>
        </w:rPr>
        <w:t>«Социально-реабилитационный Центр для несовершеннолетних» на 50 мест</w:t>
      </w:r>
      <w:r w:rsidR="00B75F9D">
        <w:rPr>
          <w:sz w:val="28"/>
          <w:szCs w:val="28"/>
        </w:rPr>
        <w:t xml:space="preserve">. </w:t>
      </w:r>
    </w:p>
    <w:p w14:paraId="668B66F8" w14:textId="77777777" w:rsidR="00FD6345" w:rsidRPr="00C3626F" w:rsidRDefault="00FD6345" w:rsidP="00B75F9D">
      <w:pPr>
        <w:pStyle w:val="a6"/>
        <w:widowControl/>
        <w:spacing w:line="360" w:lineRule="auto"/>
        <w:ind w:firstLine="709"/>
        <w:contextualSpacing/>
        <w:rPr>
          <w:sz w:val="28"/>
          <w:szCs w:val="28"/>
        </w:rPr>
      </w:pPr>
      <w:r w:rsidRPr="000C64AB">
        <w:rPr>
          <w:i/>
          <w:sz w:val="28"/>
          <w:szCs w:val="28"/>
        </w:rPr>
        <w:t>3. одно учреждение для граждан пожилого возраста и инвалидов.</w:t>
      </w:r>
      <w:r w:rsidRPr="00C3626F">
        <w:rPr>
          <w:sz w:val="28"/>
          <w:szCs w:val="28"/>
        </w:rPr>
        <w:t xml:space="preserve"> Муниципальное бюджетное учреждение «Анжеро-Судженский Комплексный центр социального обслуживания населения </w:t>
      </w:r>
    </w:p>
    <w:p w14:paraId="0CFA1A7A" w14:textId="33173D21" w:rsidR="00CD79FF" w:rsidRPr="00CD79FF" w:rsidRDefault="003A3C6E" w:rsidP="00CD79FF">
      <w:pPr>
        <w:pStyle w:val="a6"/>
        <w:spacing w:line="360" w:lineRule="auto"/>
        <w:ind w:firstLine="720"/>
        <w:rPr>
          <w:sz w:val="28"/>
          <w:szCs w:val="28"/>
        </w:rPr>
      </w:pPr>
      <w:r>
        <w:rPr>
          <w:sz w:val="28"/>
          <w:szCs w:val="28"/>
        </w:rPr>
        <w:t>Ч</w:t>
      </w:r>
      <w:r w:rsidR="00CD79FF" w:rsidRPr="00CD79FF">
        <w:rPr>
          <w:sz w:val="28"/>
          <w:szCs w:val="28"/>
        </w:rPr>
        <w:t xml:space="preserve">исленность населения Анжеро-Судженского городского </w:t>
      </w:r>
      <w:r w:rsidR="00021DDF" w:rsidRPr="00CD79FF">
        <w:rPr>
          <w:sz w:val="28"/>
          <w:szCs w:val="28"/>
        </w:rPr>
        <w:t>округа составляет</w:t>
      </w:r>
      <w:r w:rsidR="00CD79FF" w:rsidRPr="00CD79FF">
        <w:rPr>
          <w:sz w:val="28"/>
          <w:szCs w:val="28"/>
        </w:rPr>
        <w:t xml:space="preserve"> </w:t>
      </w:r>
      <w:r>
        <w:rPr>
          <w:sz w:val="28"/>
          <w:szCs w:val="28"/>
        </w:rPr>
        <w:t xml:space="preserve">на начало года – </w:t>
      </w:r>
      <w:r w:rsidR="00CD79FF" w:rsidRPr="00CD79FF">
        <w:rPr>
          <w:sz w:val="28"/>
          <w:szCs w:val="28"/>
        </w:rPr>
        <w:t>7</w:t>
      </w:r>
      <w:r>
        <w:rPr>
          <w:sz w:val="28"/>
          <w:szCs w:val="28"/>
        </w:rPr>
        <w:t>6 217</w:t>
      </w:r>
      <w:r w:rsidR="00CD79FF" w:rsidRPr="00CD79FF">
        <w:rPr>
          <w:sz w:val="28"/>
          <w:szCs w:val="28"/>
        </w:rPr>
        <w:t xml:space="preserve"> человек</w:t>
      </w:r>
      <w:r w:rsidR="00236834">
        <w:rPr>
          <w:sz w:val="28"/>
          <w:szCs w:val="28"/>
        </w:rPr>
        <w:t xml:space="preserve">. </w:t>
      </w:r>
    </w:p>
    <w:p w14:paraId="71D680C0" w14:textId="00265885" w:rsidR="00CD79FF" w:rsidRPr="00CD79FF" w:rsidRDefault="00236834" w:rsidP="00236834">
      <w:pPr>
        <w:pStyle w:val="a6"/>
        <w:spacing w:line="360" w:lineRule="auto"/>
        <w:ind w:firstLine="709"/>
        <w:rPr>
          <w:sz w:val="28"/>
          <w:szCs w:val="28"/>
        </w:rPr>
      </w:pPr>
      <w:r>
        <w:rPr>
          <w:sz w:val="28"/>
          <w:szCs w:val="28"/>
        </w:rPr>
        <w:t>19,7</w:t>
      </w:r>
      <w:r w:rsidR="00CD79FF" w:rsidRPr="00CD79FF">
        <w:rPr>
          <w:sz w:val="28"/>
          <w:szCs w:val="28"/>
        </w:rPr>
        <w:t>% населения города состав</w:t>
      </w:r>
      <w:r>
        <w:rPr>
          <w:sz w:val="28"/>
          <w:szCs w:val="28"/>
        </w:rPr>
        <w:t>ляют дети и подростки до 18 лет, а 26,8% населения находится за пределами трудоспособного возраста, таким образом</w:t>
      </w:r>
    </w:p>
    <w:p w14:paraId="4D163C10" w14:textId="05ADAB67" w:rsidR="00CD79FF" w:rsidRPr="00CD79FF" w:rsidRDefault="00236834" w:rsidP="00CD79FF">
      <w:pPr>
        <w:pStyle w:val="a6"/>
        <w:spacing w:line="360" w:lineRule="auto"/>
        <w:ind w:hanging="11"/>
        <w:rPr>
          <w:sz w:val="28"/>
          <w:szCs w:val="28"/>
        </w:rPr>
      </w:pPr>
      <w:r>
        <w:rPr>
          <w:sz w:val="28"/>
          <w:szCs w:val="28"/>
        </w:rPr>
        <w:t xml:space="preserve">суммарная </w:t>
      </w:r>
      <w:r w:rsidR="005B4E60">
        <w:rPr>
          <w:sz w:val="28"/>
          <w:szCs w:val="28"/>
        </w:rPr>
        <w:t>доля населения</w:t>
      </w:r>
      <w:r>
        <w:rPr>
          <w:sz w:val="28"/>
          <w:szCs w:val="28"/>
        </w:rPr>
        <w:t xml:space="preserve">, находящаяся в нетрудоспособном возрасте, </w:t>
      </w:r>
      <w:r w:rsidR="005B4E60">
        <w:rPr>
          <w:sz w:val="28"/>
          <w:szCs w:val="28"/>
        </w:rPr>
        <w:t xml:space="preserve">составляет </w:t>
      </w:r>
      <w:r w:rsidR="005B4E60" w:rsidRPr="00CD79FF">
        <w:rPr>
          <w:sz w:val="28"/>
          <w:szCs w:val="28"/>
        </w:rPr>
        <w:t>46</w:t>
      </w:r>
      <w:r>
        <w:rPr>
          <w:sz w:val="28"/>
          <w:szCs w:val="28"/>
        </w:rPr>
        <w:t>,5</w:t>
      </w:r>
      <w:r w:rsidR="00CD79FF" w:rsidRPr="00CD79FF">
        <w:rPr>
          <w:sz w:val="28"/>
          <w:szCs w:val="28"/>
        </w:rPr>
        <w:t>% (дети и пожилые люди).</w:t>
      </w:r>
    </w:p>
    <w:p w14:paraId="690B0475" w14:textId="405C7A52" w:rsidR="00CD79FF" w:rsidRPr="00CD79FF" w:rsidRDefault="00CD79FF" w:rsidP="00CD79FF">
      <w:pPr>
        <w:pStyle w:val="a6"/>
        <w:spacing w:line="360" w:lineRule="auto"/>
        <w:ind w:firstLine="698"/>
        <w:rPr>
          <w:sz w:val="28"/>
          <w:szCs w:val="28"/>
        </w:rPr>
      </w:pPr>
      <w:r w:rsidRPr="00CD79FF">
        <w:rPr>
          <w:sz w:val="28"/>
          <w:szCs w:val="28"/>
        </w:rPr>
        <w:t>Ежегодно работниками управления социальной защиты населения обслуживается около 2,</w:t>
      </w:r>
      <w:r w:rsidR="003D4E3D">
        <w:rPr>
          <w:sz w:val="28"/>
          <w:szCs w:val="28"/>
        </w:rPr>
        <w:t>1</w:t>
      </w:r>
      <w:r w:rsidRPr="00CD79FF">
        <w:rPr>
          <w:sz w:val="28"/>
          <w:szCs w:val="28"/>
        </w:rPr>
        <w:t xml:space="preserve"> тыс. получателе</w:t>
      </w:r>
      <w:r w:rsidR="003D4E3D">
        <w:rPr>
          <w:sz w:val="28"/>
          <w:szCs w:val="28"/>
        </w:rPr>
        <w:t>й пенсий Кемеровской области, 58</w:t>
      </w:r>
      <w:r w:rsidRPr="00CD79FF">
        <w:rPr>
          <w:sz w:val="28"/>
          <w:szCs w:val="28"/>
        </w:rPr>
        <w:t xml:space="preserve"> получателей пенсии муниципальных служащих, более 2,</w:t>
      </w:r>
      <w:r w:rsidR="003D4E3D">
        <w:rPr>
          <w:sz w:val="28"/>
          <w:szCs w:val="28"/>
        </w:rPr>
        <w:t>5 тыс. получателей (более 4,2</w:t>
      </w:r>
      <w:r w:rsidRPr="00CD79FF">
        <w:rPr>
          <w:sz w:val="28"/>
          <w:szCs w:val="28"/>
        </w:rPr>
        <w:t xml:space="preserve"> тыс. детей) пособия на детей, имеющих доход ниже прожиточного минимума, 23</w:t>
      </w:r>
      <w:r w:rsidR="003D4E3D">
        <w:rPr>
          <w:sz w:val="28"/>
          <w:szCs w:val="28"/>
        </w:rPr>
        <w:t>03</w:t>
      </w:r>
      <w:r w:rsidRPr="00CD79FF">
        <w:rPr>
          <w:sz w:val="28"/>
          <w:szCs w:val="28"/>
        </w:rPr>
        <w:t>3 гражданина, имеющи</w:t>
      </w:r>
      <w:r w:rsidR="003D4E3D">
        <w:rPr>
          <w:sz w:val="28"/>
          <w:szCs w:val="28"/>
        </w:rPr>
        <w:t>х</w:t>
      </w:r>
      <w:r w:rsidRPr="00CD79FF">
        <w:rPr>
          <w:sz w:val="28"/>
          <w:szCs w:val="28"/>
        </w:rPr>
        <w:t xml:space="preserve"> льготы, в том числе:</w:t>
      </w:r>
    </w:p>
    <w:p w14:paraId="66B6E3C1" w14:textId="77EC6439" w:rsidR="00CD79FF" w:rsidRPr="00CD79FF" w:rsidRDefault="00CD79FF" w:rsidP="00CD79FF">
      <w:pPr>
        <w:pStyle w:val="a6"/>
        <w:spacing w:line="360" w:lineRule="auto"/>
        <w:ind w:firstLine="720"/>
        <w:rPr>
          <w:sz w:val="28"/>
          <w:szCs w:val="28"/>
        </w:rPr>
      </w:pPr>
      <w:r w:rsidRPr="00CD79FF">
        <w:rPr>
          <w:sz w:val="28"/>
          <w:szCs w:val="28"/>
        </w:rPr>
        <w:t>-9</w:t>
      </w:r>
      <w:r w:rsidR="003D4E3D">
        <w:rPr>
          <w:sz w:val="28"/>
          <w:szCs w:val="28"/>
        </w:rPr>
        <w:t xml:space="preserve">517 </w:t>
      </w:r>
      <w:r w:rsidRPr="00CD79FF">
        <w:rPr>
          <w:sz w:val="28"/>
          <w:szCs w:val="28"/>
        </w:rPr>
        <w:t xml:space="preserve">льготополучателя – федеральной ответственности, в том </w:t>
      </w:r>
      <w:r w:rsidR="00021DDF" w:rsidRPr="00CD79FF">
        <w:rPr>
          <w:sz w:val="28"/>
          <w:szCs w:val="28"/>
        </w:rPr>
        <w:t>числе 6</w:t>
      </w:r>
      <w:r w:rsidR="003D4E3D">
        <w:rPr>
          <w:sz w:val="28"/>
          <w:szCs w:val="28"/>
        </w:rPr>
        <w:t xml:space="preserve">29 </w:t>
      </w:r>
      <w:r w:rsidRPr="00CD79FF">
        <w:rPr>
          <w:sz w:val="28"/>
          <w:szCs w:val="28"/>
        </w:rPr>
        <w:t>граждан, имеющи</w:t>
      </w:r>
      <w:r w:rsidR="003D4E3D">
        <w:rPr>
          <w:sz w:val="28"/>
          <w:szCs w:val="28"/>
        </w:rPr>
        <w:t>х</w:t>
      </w:r>
      <w:r w:rsidRPr="00CD79FF">
        <w:rPr>
          <w:sz w:val="28"/>
          <w:szCs w:val="28"/>
        </w:rPr>
        <w:t xml:space="preserve"> звание «Почетный донор»;</w:t>
      </w:r>
    </w:p>
    <w:p w14:paraId="114C487F" w14:textId="6DCAF18E" w:rsidR="00CD79FF" w:rsidRPr="00CD79FF" w:rsidRDefault="00CD79FF" w:rsidP="00065536">
      <w:pPr>
        <w:pStyle w:val="a6"/>
        <w:widowControl/>
        <w:spacing w:line="360" w:lineRule="auto"/>
        <w:ind w:firstLine="709"/>
        <w:contextualSpacing/>
        <w:rPr>
          <w:sz w:val="28"/>
          <w:szCs w:val="28"/>
        </w:rPr>
      </w:pPr>
      <w:r w:rsidRPr="00CD79FF">
        <w:rPr>
          <w:sz w:val="28"/>
          <w:szCs w:val="28"/>
        </w:rPr>
        <w:t>-1</w:t>
      </w:r>
      <w:r w:rsidR="003D4E3D">
        <w:rPr>
          <w:sz w:val="28"/>
          <w:szCs w:val="28"/>
        </w:rPr>
        <w:t>3516</w:t>
      </w:r>
      <w:r w:rsidRPr="00CD79FF">
        <w:rPr>
          <w:sz w:val="28"/>
          <w:szCs w:val="28"/>
        </w:rPr>
        <w:t xml:space="preserve"> </w:t>
      </w:r>
      <w:r w:rsidR="00021DDF" w:rsidRPr="00CD79FF">
        <w:rPr>
          <w:sz w:val="28"/>
          <w:szCs w:val="28"/>
        </w:rPr>
        <w:t>льготополучателей -</w:t>
      </w:r>
      <w:r w:rsidRPr="00CD79FF">
        <w:rPr>
          <w:sz w:val="28"/>
          <w:szCs w:val="28"/>
        </w:rPr>
        <w:t xml:space="preserve"> региональной ответственности, в том числе</w:t>
      </w:r>
      <w:r w:rsidR="00065536">
        <w:rPr>
          <w:sz w:val="28"/>
          <w:szCs w:val="28"/>
        </w:rPr>
        <w:t xml:space="preserve"> </w:t>
      </w:r>
      <w:r w:rsidRPr="00CD79FF">
        <w:rPr>
          <w:sz w:val="28"/>
          <w:szCs w:val="28"/>
        </w:rPr>
        <w:t>8</w:t>
      </w:r>
      <w:r w:rsidR="003D4E3D">
        <w:rPr>
          <w:sz w:val="28"/>
          <w:szCs w:val="28"/>
        </w:rPr>
        <w:t>98</w:t>
      </w:r>
      <w:r w:rsidRPr="00CD79FF">
        <w:rPr>
          <w:sz w:val="28"/>
          <w:szCs w:val="28"/>
        </w:rPr>
        <w:t xml:space="preserve"> - многодетны</w:t>
      </w:r>
      <w:r w:rsidR="001056A0">
        <w:rPr>
          <w:sz w:val="28"/>
          <w:szCs w:val="28"/>
        </w:rPr>
        <w:t>х</w:t>
      </w:r>
      <w:r w:rsidRPr="00CD79FF">
        <w:rPr>
          <w:sz w:val="28"/>
          <w:szCs w:val="28"/>
        </w:rPr>
        <w:t xml:space="preserve"> сем</w:t>
      </w:r>
      <w:r w:rsidR="001056A0">
        <w:rPr>
          <w:sz w:val="28"/>
          <w:szCs w:val="28"/>
        </w:rPr>
        <w:t>ей</w:t>
      </w:r>
      <w:r w:rsidRPr="00CD79FF">
        <w:rPr>
          <w:sz w:val="28"/>
          <w:szCs w:val="28"/>
        </w:rPr>
        <w:t>, 13</w:t>
      </w:r>
      <w:r w:rsidR="001056A0">
        <w:rPr>
          <w:sz w:val="28"/>
          <w:szCs w:val="28"/>
        </w:rPr>
        <w:t>0</w:t>
      </w:r>
      <w:r w:rsidRPr="00CD79FF">
        <w:rPr>
          <w:sz w:val="28"/>
          <w:szCs w:val="28"/>
        </w:rPr>
        <w:t>- многодетных матерей.</w:t>
      </w:r>
    </w:p>
    <w:p w14:paraId="3685DA66" w14:textId="498265A1" w:rsidR="00CD79FF" w:rsidRPr="00CD79FF" w:rsidRDefault="00CD79FF" w:rsidP="00CD79FF">
      <w:pPr>
        <w:pStyle w:val="a6"/>
        <w:spacing w:line="360" w:lineRule="auto"/>
        <w:ind w:firstLine="698"/>
        <w:rPr>
          <w:sz w:val="28"/>
          <w:szCs w:val="28"/>
        </w:rPr>
      </w:pPr>
      <w:r w:rsidRPr="00CD79FF">
        <w:rPr>
          <w:sz w:val="28"/>
          <w:szCs w:val="28"/>
        </w:rPr>
        <w:t>В 201</w:t>
      </w:r>
      <w:r w:rsidR="001056A0">
        <w:rPr>
          <w:sz w:val="28"/>
          <w:szCs w:val="28"/>
        </w:rPr>
        <w:t>7</w:t>
      </w:r>
      <w:r w:rsidRPr="00CD79FF">
        <w:rPr>
          <w:sz w:val="28"/>
          <w:szCs w:val="28"/>
        </w:rPr>
        <w:t xml:space="preserve"> году </w:t>
      </w:r>
      <w:r w:rsidR="001056A0">
        <w:rPr>
          <w:sz w:val="28"/>
          <w:szCs w:val="28"/>
        </w:rPr>
        <w:t>4074</w:t>
      </w:r>
      <w:r w:rsidRPr="00CD79FF">
        <w:rPr>
          <w:sz w:val="28"/>
          <w:szCs w:val="28"/>
        </w:rPr>
        <w:t xml:space="preserve"> семей получили субсидии на оплату жилого помещения и коммунальных услуг. Общая сумма выплаченных субсидий за счет средств областного бюджета за 201</w:t>
      </w:r>
      <w:r w:rsidR="001056A0">
        <w:rPr>
          <w:sz w:val="28"/>
          <w:szCs w:val="28"/>
        </w:rPr>
        <w:t>7</w:t>
      </w:r>
      <w:r w:rsidRPr="00CD79FF">
        <w:rPr>
          <w:sz w:val="28"/>
          <w:szCs w:val="28"/>
        </w:rPr>
        <w:t xml:space="preserve"> год составила 8</w:t>
      </w:r>
      <w:r w:rsidR="001056A0">
        <w:rPr>
          <w:sz w:val="28"/>
          <w:szCs w:val="28"/>
        </w:rPr>
        <w:t>6 468,7</w:t>
      </w:r>
      <w:r w:rsidR="00021DDF">
        <w:rPr>
          <w:sz w:val="28"/>
          <w:szCs w:val="28"/>
        </w:rPr>
        <w:t xml:space="preserve"> </w:t>
      </w:r>
      <w:r w:rsidRPr="00CD79FF">
        <w:rPr>
          <w:sz w:val="28"/>
          <w:szCs w:val="28"/>
        </w:rPr>
        <w:t>тыс.</w:t>
      </w:r>
      <w:r w:rsidR="00021DDF">
        <w:rPr>
          <w:sz w:val="28"/>
          <w:szCs w:val="28"/>
        </w:rPr>
        <w:t xml:space="preserve"> </w:t>
      </w:r>
      <w:r w:rsidRPr="00CD79FF">
        <w:rPr>
          <w:sz w:val="28"/>
          <w:szCs w:val="28"/>
        </w:rPr>
        <w:t>рублей.</w:t>
      </w:r>
    </w:p>
    <w:p w14:paraId="48183F9D" w14:textId="21893632" w:rsidR="00CD79FF" w:rsidRPr="00CD79FF" w:rsidRDefault="00CD79FF" w:rsidP="00CD79FF">
      <w:pPr>
        <w:pStyle w:val="a6"/>
        <w:spacing w:line="360" w:lineRule="auto"/>
        <w:ind w:firstLine="698"/>
        <w:rPr>
          <w:sz w:val="28"/>
          <w:szCs w:val="28"/>
        </w:rPr>
      </w:pPr>
      <w:r w:rsidRPr="00CD79FF">
        <w:rPr>
          <w:sz w:val="28"/>
          <w:szCs w:val="28"/>
        </w:rPr>
        <w:t xml:space="preserve">Компенсацию на оплату жилого помещения и коммунальных услуг </w:t>
      </w:r>
      <w:r w:rsidR="00021DDF" w:rsidRPr="00CD79FF">
        <w:rPr>
          <w:sz w:val="28"/>
          <w:szCs w:val="28"/>
        </w:rPr>
        <w:t xml:space="preserve">получили </w:t>
      </w:r>
      <w:r w:rsidR="001056A0">
        <w:rPr>
          <w:sz w:val="28"/>
          <w:szCs w:val="28"/>
        </w:rPr>
        <w:t xml:space="preserve">21603 человека </w:t>
      </w:r>
      <w:r w:rsidR="00021DDF" w:rsidRPr="00CD79FF">
        <w:rPr>
          <w:sz w:val="28"/>
          <w:szCs w:val="28"/>
        </w:rPr>
        <w:t>на</w:t>
      </w:r>
      <w:r w:rsidRPr="00CD79FF">
        <w:rPr>
          <w:sz w:val="28"/>
          <w:szCs w:val="28"/>
        </w:rPr>
        <w:t xml:space="preserve"> сумму 13</w:t>
      </w:r>
      <w:r w:rsidR="001056A0">
        <w:rPr>
          <w:sz w:val="28"/>
          <w:szCs w:val="28"/>
        </w:rPr>
        <w:t>9996 ,9</w:t>
      </w:r>
      <w:r w:rsidRPr="00CD79FF">
        <w:rPr>
          <w:sz w:val="28"/>
          <w:szCs w:val="28"/>
        </w:rPr>
        <w:t xml:space="preserve"> тыс. рублей.</w:t>
      </w:r>
    </w:p>
    <w:p w14:paraId="654D4B97" w14:textId="7FE04C1B" w:rsidR="00CD79FF" w:rsidRPr="00CD79FF" w:rsidRDefault="00CD79FF" w:rsidP="00CD79FF">
      <w:pPr>
        <w:pStyle w:val="a6"/>
        <w:spacing w:line="360" w:lineRule="auto"/>
        <w:rPr>
          <w:sz w:val="28"/>
          <w:szCs w:val="28"/>
        </w:rPr>
      </w:pPr>
      <w:r w:rsidRPr="00CD79FF">
        <w:rPr>
          <w:sz w:val="28"/>
          <w:szCs w:val="28"/>
        </w:rPr>
        <w:tab/>
        <w:t>На 01.0</w:t>
      </w:r>
      <w:r w:rsidR="001056A0">
        <w:rPr>
          <w:sz w:val="28"/>
          <w:szCs w:val="28"/>
        </w:rPr>
        <w:t>4</w:t>
      </w:r>
      <w:r w:rsidRPr="00CD79FF">
        <w:rPr>
          <w:sz w:val="28"/>
          <w:szCs w:val="28"/>
        </w:rPr>
        <w:t>. 201</w:t>
      </w:r>
      <w:r w:rsidR="001056A0">
        <w:rPr>
          <w:sz w:val="28"/>
          <w:szCs w:val="28"/>
        </w:rPr>
        <w:t>8</w:t>
      </w:r>
      <w:r w:rsidRPr="00CD79FF">
        <w:rPr>
          <w:sz w:val="28"/>
          <w:szCs w:val="28"/>
        </w:rPr>
        <w:t xml:space="preserve"> </w:t>
      </w:r>
      <w:r w:rsidR="00021DDF" w:rsidRPr="00CD79FF">
        <w:rPr>
          <w:sz w:val="28"/>
          <w:szCs w:val="28"/>
        </w:rPr>
        <w:t>года на</w:t>
      </w:r>
      <w:r w:rsidRPr="00CD79FF">
        <w:rPr>
          <w:sz w:val="28"/>
          <w:szCs w:val="28"/>
        </w:rPr>
        <w:t xml:space="preserve"> учете в управлении социальной защиты населения на учете состоит 2</w:t>
      </w:r>
      <w:r w:rsidR="001056A0">
        <w:rPr>
          <w:sz w:val="28"/>
          <w:szCs w:val="28"/>
        </w:rPr>
        <w:t>672</w:t>
      </w:r>
      <w:r w:rsidRPr="00CD79FF">
        <w:rPr>
          <w:sz w:val="28"/>
          <w:szCs w:val="28"/>
        </w:rPr>
        <w:t xml:space="preserve"> малообеспеченных сем</w:t>
      </w:r>
      <w:r w:rsidR="001056A0">
        <w:rPr>
          <w:sz w:val="28"/>
          <w:szCs w:val="28"/>
        </w:rPr>
        <w:t>ьи</w:t>
      </w:r>
      <w:r w:rsidRPr="00CD79FF">
        <w:rPr>
          <w:sz w:val="28"/>
          <w:szCs w:val="28"/>
        </w:rPr>
        <w:t>, имеющих среднедушевой доход ниже прожиточного минимума. 18</w:t>
      </w:r>
      <w:r w:rsidR="001056A0">
        <w:rPr>
          <w:sz w:val="28"/>
          <w:szCs w:val="28"/>
        </w:rPr>
        <w:t>675</w:t>
      </w:r>
      <w:r w:rsidRPr="00CD79FF">
        <w:rPr>
          <w:sz w:val="28"/>
          <w:szCs w:val="28"/>
        </w:rPr>
        <w:t xml:space="preserve"> человек отнесены к льготным категориям граждан. </w:t>
      </w:r>
    </w:p>
    <w:p w14:paraId="6159CCB9" w14:textId="38AF997F" w:rsidR="00CD79FF" w:rsidRDefault="00CD79FF" w:rsidP="00CD79FF">
      <w:pPr>
        <w:pStyle w:val="a6"/>
        <w:spacing w:line="360" w:lineRule="auto"/>
        <w:ind w:firstLine="708"/>
        <w:rPr>
          <w:sz w:val="28"/>
          <w:szCs w:val="28"/>
        </w:rPr>
      </w:pPr>
      <w:r w:rsidRPr="00CD79FF">
        <w:rPr>
          <w:sz w:val="28"/>
          <w:szCs w:val="28"/>
        </w:rPr>
        <w:t xml:space="preserve">Жителям Анжеро-Судженска предоставляются все меры социальной поддержки, предусмотренные федеральным и областным законодательством. Кроме того, для оказания адресной социальной поддержки населения с 2013 года действует городская программа «Социальная поддержка населения Анжеро-Судженского округа». </w:t>
      </w:r>
    </w:p>
    <w:p w14:paraId="18B151A9" w14:textId="77777777" w:rsidR="00217018" w:rsidRDefault="00217018" w:rsidP="006C4A80">
      <w:pPr>
        <w:spacing w:line="360" w:lineRule="auto"/>
        <w:contextualSpacing/>
        <w:jc w:val="center"/>
        <w:rPr>
          <w:bCs/>
          <w:i/>
          <w:iCs/>
          <w:sz w:val="28"/>
          <w:szCs w:val="28"/>
        </w:rPr>
      </w:pPr>
    </w:p>
    <w:p w14:paraId="730AD3DB" w14:textId="591292E5" w:rsidR="00265A02" w:rsidRPr="006F26C1" w:rsidRDefault="009B1404" w:rsidP="006C4A80">
      <w:pPr>
        <w:spacing w:line="360" w:lineRule="auto"/>
        <w:contextualSpacing/>
        <w:jc w:val="center"/>
        <w:rPr>
          <w:b/>
          <w:bCs/>
          <w:i/>
          <w:iCs/>
          <w:color w:val="FF0000"/>
          <w:sz w:val="28"/>
          <w:szCs w:val="28"/>
        </w:rPr>
      </w:pPr>
      <w:r w:rsidRPr="000C64AB">
        <w:rPr>
          <w:bCs/>
          <w:i/>
          <w:iCs/>
          <w:sz w:val="28"/>
          <w:szCs w:val="28"/>
        </w:rPr>
        <w:t>Торговля</w:t>
      </w:r>
      <w:r w:rsidR="006F26C1">
        <w:rPr>
          <w:bCs/>
          <w:i/>
          <w:iCs/>
          <w:sz w:val="28"/>
          <w:szCs w:val="28"/>
        </w:rPr>
        <w:t xml:space="preserve"> </w:t>
      </w:r>
    </w:p>
    <w:p w14:paraId="016E7F95" w14:textId="77777777" w:rsidR="00B26927" w:rsidRPr="00F94810" w:rsidRDefault="00B26927"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Торговля является важнейшей отраслью экономики города, состояние и эффективность функционирования которой непосредственно влияют как на уровень жизни населения, так и на развитие производства потребительских товаров.</w:t>
      </w:r>
    </w:p>
    <w:p w14:paraId="072136E6" w14:textId="77777777" w:rsidR="00B13D8D" w:rsidRPr="00F94810" w:rsidRDefault="00E325F6"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 xml:space="preserve">В настоящее </w:t>
      </w:r>
      <w:r w:rsidR="005058FC" w:rsidRPr="00F94810">
        <w:rPr>
          <w:rFonts w:ascii="Times New Roman" w:hAnsi="Times New Roman" w:cs="Times New Roman"/>
          <w:sz w:val="28"/>
          <w:szCs w:val="28"/>
        </w:rPr>
        <w:t xml:space="preserve">время </w:t>
      </w:r>
      <w:r w:rsidRPr="00F94810">
        <w:rPr>
          <w:rFonts w:ascii="Times New Roman" w:hAnsi="Times New Roman" w:cs="Times New Roman"/>
          <w:sz w:val="28"/>
          <w:szCs w:val="28"/>
        </w:rPr>
        <w:t>в сфере потребительского рынка городского округа действу</w:t>
      </w:r>
      <w:r w:rsidR="00B43411" w:rsidRPr="00F94810">
        <w:rPr>
          <w:rFonts w:ascii="Times New Roman" w:hAnsi="Times New Roman" w:cs="Times New Roman"/>
          <w:sz w:val="28"/>
          <w:szCs w:val="28"/>
        </w:rPr>
        <w:t>е</w:t>
      </w:r>
      <w:r w:rsidRPr="00F94810">
        <w:rPr>
          <w:rFonts w:ascii="Times New Roman" w:hAnsi="Times New Roman" w:cs="Times New Roman"/>
          <w:sz w:val="28"/>
          <w:szCs w:val="28"/>
        </w:rPr>
        <w:t>т 1</w:t>
      </w:r>
      <w:r w:rsidR="00B26927" w:rsidRPr="00F94810">
        <w:rPr>
          <w:rFonts w:ascii="Times New Roman" w:hAnsi="Times New Roman" w:cs="Times New Roman"/>
          <w:sz w:val="28"/>
          <w:szCs w:val="28"/>
        </w:rPr>
        <w:t>081</w:t>
      </w:r>
      <w:r w:rsidRPr="00F94810">
        <w:rPr>
          <w:rFonts w:ascii="Times New Roman" w:hAnsi="Times New Roman" w:cs="Times New Roman"/>
          <w:sz w:val="28"/>
          <w:szCs w:val="28"/>
        </w:rPr>
        <w:t xml:space="preserve"> объект, </w:t>
      </w:r>
      <w:r w:rsidR="00B43411" w:rsidRPr="00F94810">
        <w:rPr>
          <w:rFonts w:ascii="Times New Roman" w:hAnsi="Times New Roman" w:cs="Times New Roman"/>
          <w:sz w:val="28"/>
          <w:szCs w:val="28"/>
        </w:rPr>
        <w:t>в том числе</w:t>
      </w:r>
      <w:r w:rsidRPr="00F94810">
        <w:rPr>
          <w:rFonts w:ascii="Times New Roman" w:hAnsi="Times New Roman" w:cs="Times New Roman"/>
          <w:sz w:val="28"/>
          <w:szCs w:val="28"/>
        </w:rPr>
        <w:t xml:space="preserve">: </w:t>
      </w:r>
      <w:r w:rsidR="005058FC" w:rsidRPr="00F94810">
        <w:rPr>
          <w:rFonts w:ascii="Times New Roman" w:hAnsi="Times New Roman" w:cs="Times New Roman"/>
          <w:sz w:val="28"/>
          <w:szCs w:val="28"/>
        </w:rPr>
        <w:t>413</w:t>
      </w:r>
      <w:r w:rsidRPr="00F94810">
        <w:rPr>
          <w:rFonts w:ascii="Times New Roman" w:hAnsi="Times New Roman" w:cs="Times New Roman"/>
          <w:sz w:val="28"/>
          <w:szCs w:val="28"/>
        </w:rPr>
        <w:t xml:space="preserve"> магазин</w:t>
      </w:r>
      <w:r w:rsidR="005058FC" w:rsidRPr="00F94810">
        <w:rPr>
          <w:rFonts w:ascii="Times New Roman" w:hAnsi="Times New Roman" w:cs="Times New Roman"/>
          <w:sz w:val="28"/>
          <w:szCs w:val="28"/>
        </w:rPr>
        <w:t>ов</w:t>
      </w:r>
      <w:r w:rsidRPr="00F94810">
        <w:rPr>
          <w:rFonts w:ascii="Times New Roman" w:hAnsi="Times New Roman" w:cs="Times New Roman"/>
          <w:sz w:val="28"/>
          <w:szCs w:val="28"/>
        </w:rPr>
        <w:t>, 7</w:t>
      </w:r>
      <w:r w:rsidR="005058FC" w:rsidRPr="00F94810">
        <w:rPr>
          <w:rFonts w:ascii="Times New Roman" w:hAnsi="Times New Roman" w:cs="Times New Roman"/>
          <w:sz w:val="28"/>
          <w:szCs w:val="28"/>
        </w:rPr>
        <w:t>2</w:t>
      </w:r>
      <w:r w:rsidRPr="00F94810">
        <w:rPr>
          <w:rFonts w:ascii="Times New Roman" w:hAnsi="Times New Roman" w:cs="Times New Roman"/>
          <w:sz w:val="28"/>
          <w:szCs w:val="28"/>
        </w:rPr>
        <w:t xml:space="preserve"> точк</w:t>
      </w:r>
      <w:r w:rsidR="005058FC" w:rsidRPr="00F94810">
        <w:rPr>
          <w:rFonts w:ascii="Times New Roman" w:hAnsi="Times New Roman" w:cs="Times New Roman"/>
          <w:sz w:val="28"/>
          <w:szCs w:val="28"/>
        </w:rPr>
        <w:t>и</w:t>
      </w:r>
      <w:r w:rsidRPr="00F94810">
        <w:rPr>
          <w:rFonts w:ascii="Times New Roman" w:hAnsi="Times New Roman" w:cs="Times New Roman"/>
          <w:sz w:val="28"/>
          <w:szCs w:val="28"/>
        </w:rPr>
        <w:t xml:space="preserve"> общественного питания, 370 предприятий бытового обслуживания, </w:t>
      </w:r>
      <w:r w:rsidR="005058FC" w:rsidRPr="00F94810">
        <w:rPr>
          <w:rFonts w:ascii="Times New Roman" w:hAnsi="Times New Roman" w:cs="Times New Roman"/>
          <w:sz w:val="28"/>
          <w:szCs w:val="28"/>
        </w:rPr>
        <w:t>79</w:t>
      </w:r>
      <w:r w:rsidRPr="00F94810">
        <w:rPr>
          <w:rFonts w:ascii="Times New Roman" w:hAnsi="Times New Roman" w:cs="Times New Roman"/>
          <w:sz w:val="28"/>
          <w:szCs w:val="28"/>
        </w:rPr>
        <w:t xml:space="preserve"> киоск</w:t>
      </w:r>
      <w:r w:rsidR="005058FC" w:rsidRPr="00F94810">
        <w:rPr>
          <w:rFonts w:ascii="Times New Roman" w:hAnsi="Times New Roman" w:cs="Times New Roman"/>
          <w:sz w:val="28"/>
          <w:szCs w:val="28"/>
        </w:rPr>
        <w:t>ов</w:t>
      </w:r>
      <w:r w:rsidRPr="00F94810">
        <w:rPr>
          <w:rFonts w:ascii="Times New Roman" w:hAnsi="Times New Roman" w:cs="Times New Roman"/>
          <w:sz w:val="28"/>
          <w:szCs w:val="28"/>
        </w:rPr>
        <w:t>, 106 павильонов</w:t>
      </w:r>
      <w:r w:rsidR="005058FC" w:rsidRPr="00F94810">
        <w:rPr>
          <w:rFonts w:ascii="Times New Roman" w:hAnsi="Times New Roman" w:cs="Times New Roman"/>
          <w:sz w:val="28"/>
          <w:szCs w:val="28"/>
        </w:rPr>
        <w:t>, 16 аптек, 25 аптечных киосков.</w:t>
      </w:r>
    </w:p>
    <w:p w14:paraId="2043B8C6" w14:textId="77777777" w:rsidR="00B26927" w:rsidRPr="00F94810" w:rsidRDefault="00B26927"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 xml:space="preserve">Обеспеченность населения торговыми площадями составляет 67,4 тыс. метров квадратных и превышает норматив более, чем в 2 раза. </w:t>
      </w:r>
    </w:p>
    <w:p w14:paraId="61145124" w14:textId="5ADE6875" w:rsidR="00C42E4F" w:rsidRPr="00F94810" w:rsidRDefault="00C42E4F"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 xml:space="preserve">На территории округа активно развиваются такие формы обслуживания, как продажа товаров в кредит, по образцам и предварительным заказам. Развивается фирменная торговая сеть пищевой и перерабатывающей промышленности.   </w:t>
      </w:r>
      <w:r w:rsidR="00850511">
        <w:rPr>
          <w:rFonts w:ascii="Times New Roman" w:hAnsi="Times New Roman" w:cs="Times New Roman"/>
          <w:sz w:val="28"/>
          <w:szCs w:val="28"/>
        </w:rPr>
        <w:t xml:space="preserve">Разнообразна </w:t>
      </w:r>
      <w:r w:rsidRPr="00F94810">
        <w:rPr>
          <w:rFonts w:ascii="Times New Roman" w:hAnsi="Times New Roman" w:cs="Times New Roman"/>
          <w:sz w:val="28"/>
          <w:szCs w:val="28"/>
        </w:rPr>
        <w:t xml:space="preserve">специализированная торговая сеть (магазины «Ткани», «Обувь», «Одежда», «Автозапчасти» и т.д.). Развиваются такие форматы торговли, </w:t>
      </w:r>
      <w:r w:rsidR="00021DDF" w:rsidRPr="00F94810">
        <w:rPr>
          <w:rFonts w:ascii="Times New Roman" w:hAnsi="Times New Roman" w:cs="Times New Roman"/>
          <w:sz w:val="28"/>
          <w:szCs w:val="28"/>
        </w:rPr>
        <w:t>как безналичная</w:t>
      </w:r>
      <w:r w:rsidRPr="00F94810">
        <w:rPr>
          <w:rFonts w:ascii="Times New Roman" w:hAnsi="Times New Roman" w:cs="Times New Roman"/>
          <w:sz w:val="28"/>
          <w:szCs w:val="28"/>
        </w:rPr>
        <w:t xml:space="preserve"> форма оплаты товаров и услуг пластиковыми картами. Банками установлены терминалы по обслуживанию платежей пластиковыми картами </w:t>
      </w:r>
      <w:r w:rsidR="00021DDF" w:rsidRPr="00F94810">
        <w:rPr>
          <w:rFonts w:ascii="Times New Roman" w:hAnsi="Times New Roman" w:cs="Times New Roman"/>
          <w:sz w:val="28"/>
          <w:szCs w:val="28"/>
        </w:rPr>
        <w:t>в 690</w:t>
      </w:r>
      <w:r w:rsidR="00AE2C25">
        <w:rPr>
          <w:rFonts w:ascii="Times New Roman" w:hAnsi="Times New Roman" w:cs="Times New Roman"/>
          <w:sz w:val="28"/>
          <w:szCs w:val="28"/>
        </w:rPr>
        <w:t xml:space="preserve"> </w:t>
      </w:r>
      <w:r w:rsidRPr="00F94810">
        <w:rPr>
          <w:rFonts w:ascii="Times New Roman" w:hAnsi="Times New Roman" w:cs="Times New Roman"/>
          <w:sz w:val="28"/>
          <w:szCs w:val="28"/>
        </w:rPr>
        <w:t>торгово-сервисных точках (магазины, аптеки, автозаправочные станции).</w:t>
      </w:r>
    </w:p>
    <w:p w14:paraId="6379C607" w14:textId="0FF40F37" w:rsidR="00C42E4F" w:rsidRPr="00F94810" w:rsidRDefault="001A6CCA" w:rsidP="00F94810">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Т</w:t>
      </w:r>
      <w:r w:rsidR="00C42E4F" w:rsidRPr="00F94810">
        <w:rPr>
          <w:rFonts w:ascii="Times New Roman" w:hAnsi="Times New Roman" w:cs="Times New Roman"/>
          <w:sz w:val="28"/>
          <w:szCs w:val="28"/>
        </w:rPr>
        <w:t>орго</w:t>
      </w:r>
      <w:r>
        <w:rPr>
          <w:rFonts w:ascii="Times New Roman" w:hAnsi="Times New Roman" w:cs="Times New Roman"/>
          <w:sz w:val="28"/>
          <w:szCs w:val="28"/>
        </w:rPr>
        <w:t>вый сектор</w:t>
      </w:r>
      <w:r w:rsidR="00C42E4F" w:rsidRPr="00F94810">
        <w:rPr>
          <w:rFonts w:ascii="Times New Roman" w:hAnsi="Times New Roman" w:cs="Times New Roman"/>
          <w:sz w:val="28"/>
          <w:szCs w:val="28"/>
        </w:rPr>
        <w:t xml:space="preserve"> удовлетворяет потребност</w:t>
      </w:r>
      <w:r>
        <w:rPr>
          <w:rFonts w:ascii="Times New Roman" w:hAnsi="Times New Roman" w:cs="Times New Roman"/>
          <w:sz w:val="28"/>
          <w:szCs w:val="28"/>
        </w:rPr>
        <w:t>и</w:t>
      </w:r>
      <w:r w:rsidR="00C42E4F" w:rsidRPr="00F94810">
        <w:rPr>
          <w:rFonts w:ascii="Times New Roman" w:hAnsi="Times New Roman" w:cs="Times New Roman"/>
          <w:sz w:val="28"/>
          <w:szCs w:val="28"/>
        </w:rPr>
        <w:t xml:space="preserve"> населения с разным уровнем доходов. </w:t>
      </w:r>
      <w:r w:rsidR="00B43411" w:rsidRPr="00F94810">
        <w:rPr>
          <w:rFonts w:ascii="Times New Roman" w:hAnsi="Times New Roman" w:cs="Times New Roman"/>
          <w:sz w:val="28"/>
          <w:szCs w:val="28"/>
        </w:rPr>
        <w:t>Сеть с</w:t>
      </w:r>
      <w:r w:rsidR="00C42E4F" w:rsidRPr="00F94810">
        <w:rPr>
          <w:rFonts w:ascii="Times New Roman" w:hAnsi="Times New Roman" w:cs="Times New Roman"/>
          <w:sz w:val="28"/>
          <w:szCs w:val="28"/>
        </w:rPr>
        <w:t>оциально-ориентированн</w:t>
      </w:r>
      <w:r w:rsidR="00B43411" w:rsidRPr="00F94810">
        <w:rPr>
          <w:rFonts w:ascii="Times New Roman" w:hAnsi="Times New Roman" w:cs="Times New Roman"/>
          <w:sz w:val="28"/>
          <w:szCs w:val="28"/>
        </w:rPr>
        <w:t>ой</w:t>
      </w:r>
      <w:r w:rsidR="00C42E4F" w:rsidRPr="00F94810">
        <w:rPr>
          <w:rFonts w:ascii="Times New Roman" w:hAnsi="Times New Roman" w:cs="Times New Roman"/>
          <w:sz w:val="28"/>
          <w:szCs w:val="28"/>
        </w:rPr>
        <w:t xml:space="preserve"> торговл</w:t>
      </w:r>
      <w:r w:rsidR="00B43411" w:rsidRPr="00F94810">
        <w:rPr>
          <w:rFonts w:ascii="Times New Roman" w:hAnsi="Times New Roman" w:cs="Times New Roman"/>
          <w:sz w:val="28"/>
          <w:szCs w:val="28"/>
        </w:rPr>
        <w:t>и</w:t>
      </w:r>
      <w:r w:rsidR="00C42E4F" w:rsidRPr="00F94810">
        <w:rPr>
          <w:rFonts w:ascii="Times New Roman" w:hAnsi="Times New Roman" w:cs="Times New Roman"/>
          <w:sz w:val="28"/>
          <w:szCs w:val="28"/>
        </w:rPr>
        <w:t xml:space="preserve"> включает </w:t>
      </w:r>
      <w:r w:rsidR="00084576" w:rsidRPr="00F94810">
        <w:rPr>
          <w:rFonts w:ascii="Times New Roman" w:hAnsi="Times New Roman" w:cs="Times New Roman"/>
          <w:sz w:val="28"/>
          <w:szCs w:val="28"/>
        </w:rPr>
        <w:t>3</w:t>
      </w:r>
      <w:r w:rsidR="00C42E4F" w:rsidRPr="00F94810">
        <w:rPr>
          <w:rFonts w:ascii="Times New Roman" w:hAnsi="Times New Roman" w:cs="Times New Roman"/>
          <w:sz w:val="28"/>
          <w:szCs w:val="28"/>
        </w:rPr>
        <w:t>5 магазинов.</w:t>
      </w:r>
    </w:p>
    <w:p w14:paraId="51AEEAEF" w14:textId="77777777" w:rsidR="00C91713" w:rsidRPr="00F94810" w:rsidRDefault="00C91713"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 xml:space="preserve">Однако, несмотря на </w:t>
      </w:r>
      <w:r w:rsidR="002F466A" w:rsidRPr="00F94810">
        <w:rPr>
          <w:rFonts w:ascii="Times New Roman" w:hAnsi="Times New Roman" w:cs="Times New Roman"/>
          <w:sz w:val="28"/>
          <w:szCs w:val="28"/>
        </w:rPr>
        <w:t>разнообразие</w:t>
      </w:r>
      <w:r w:rsidRPr="00F94810">
        <w:rPr>
          <w:rFonts w:ascii="Times New Roman" w:hAnsi="Times New Roman" w:cs="Times New Roman"/>
          <w:sz w:val="28"/>
          <w:szCs w:val="28"/>
        </w:rPr>
        <w:t xml:space="preserve"> форм торговли, развитой торговой инфраструктур</w:t>
      </w:r>
      <w:r w:rsidR="00B43411" w:rsidRPr="00F94810">
        <w:rPr>
          <w:rFonts w:ascii="Times New Roman" w:hAnsi="Times New Roman" w:cs="Times New Roman"/>
          <w:sz w:val="28"/>
          <w:szCs w:val="28"/>
        </w:rPr>
        <w:t xml:space="preserve">ы в последние годы наблюдается отрицательная динамика </w:t>
      </w:r>
      <w:r w:rsidR="002F466A" w:rsidRPr="00F94810">
        <w:rPr>
          <w:rFonts w:ascii="Times New Roman" w:hAnsi="Times New Roman" w:cs="Times New Roman"/>
          <w:sz w:val="28"/>
          <w:szCs w:val="28"/>
        </w:rPr>
        <w:t>розничного товарооборота</w:t>
      </w:r>
      <w:r w:rsidR="00B43411" w:rsidRPr="00F94810">
        <w:rPr>
          <w:rFonts w:ascii="Times New Roman" w:hAnsi="Times New Roman" w:cs="Times New Roman"/>
          <w:sz w:val="28"/>
          <w:szCs w:val="28"/>
        </w:rPr>
        <w:t xml:space="preserve"> и </w:t>
      </w:r>
      <w:r w:rsidR="002F466A" w:rsidRPr="00F94810">
        <w:rPr>
          <w:rFonts w:ascii="Times New Roman" w:hAnsi="Times New Roman" w:cs="Times New Roman"/>
          <w:sz w:val="28"/>
          <w:szCs w:val="28"/>
        </w:rPr>
        <w:t xml:space="preserve">оборота общественного питания. </w:t>
      </w:r>
      <w:r w:rsidRPr="00F94810">
        <w:rPr>
          <w:rFonts w:ascii="Times New Roman" w:hAnsi="Times New Roman" w:cs="Times New Roman"/>
          <w:sz w:val="28"/>
          <w:szCs w:val="28"/>
        </w:rPr>
        <w:t>Стагнация номинальных зарплат существенно ограничива</w:t>
      </w:r>
      <w:r w:rsidR="00B43411" w:rsidRPr="00F94810">
        <w:rPr>
          <w:rFonts w:ascii="Times New Roman" w:hAnsi="Times New Roman" w:cs="Times New Roman"/>
          <w:sz w:val="28"/>
          <w:szCs w:val="28"/>
        </w:rPr>
        <w:t xml:space="preserve">ет </w:t>
      </w:r>
      <w:r w:rsidRPr="00F94810">
        <w:rPr>
          <w:rFonts w:ascii="Times New Roman" w:hAnsi="Times New Roman" w:cs="Times New Roman"/>
          <w:sz w:val="28"/>
          <w:szCs w:val="28"/>
        </w:rPr>
        <w:t xml:space="preserve">покупательную способность наших горожан, способствуя серьезным изменениям в потребительском поведении населения, резкому сокращению потребительского спроса, переходу в режим сбережения и как следствие, снижению товарооборота. </w:t>
      </w:r>
    </w:p>
    <w:p w14:paraId="3E77BE59" w14:textId="09E62070" w:rsidR="00C91713" w:rsidRPr="00F94810" w:rsidRDefault="00C91713" w:rsidP="00F94810">
      <w:pPr>
        <w:pStyle w:val="ConsPlusNormal"/>
        <w:widowControl/>
        <w:spacing w:line="360" w:lineRule="auto"/>
        <w:ind w:firstLine="709"/>
        <w:contextualSpacing/>
        <w:jc w:val="both"/>
        <w:rPr>
          <w:rFonts w:ascii="Times New Roman" w:hAnsi="Times New Roman" w:cs="Times New Roman"/>
          <w:sz w:val="28"/>
          <w:szCs w:val="28"/>
        </w:rPr>
      </w:pPr>
      <w:r w:rsidRPr="00F94810">
        <w:rPr>
          <w:rFonts w:ascii="Times New Roman" w:hAnsi="Times New Roman" w:cs="Times New Roman"/>
          <w:sz w:val="28"/>
          <w:szCs w:val="28"/>
        </w:rPr>
        <w:t>В 201</w:t>
      </w:r>
      <w:r w:rsidR="00850511">
        <w:rPr>
          <w:rFonts w:ascii="Times New Roman" w:hAnsi="Times New Roman" w:cs="Times New Roman"/>
          <w:sz w:val="28"/>
          <w:szCs w:val="28"/>
        </w:rPr>
        <w:t xml:space="preserve">7 </w:t>
      </w:r>
      <w:r w:rsidRPr="00F94810">
        <w:rPr>
          <w:rFonts w:ascii="Times New Roman" w:hAnsi="Times New Roman" w:cs="Times New Roman"/>
          <w:sz w:val="28"/>
          <w:szCs w:val="28"/>
        </w:rPr>
        <w:t xml:space="preserve">году </w:t>
      </w:r>
      <w:r w:rsidR="00850511">
        <w:rPr>
          <w:rFonts w:ascii="Times New Roman" w:hAnsi="Times New Roman" w:cs="Times New Roman"/>
          <w:sz w:val="28"/>
          <w:szCs w:val="28"/>
        </w:rPr>
        <w:t xml:space="preserve">наблюдается увеличение </w:t>
      </w:r>
      <w:r w:rsidR="006F2BF6" w:rsidRPr="00F94810">
        <w:rPr>
          <w:rFonts w:ascii="Times New Roman" w:hAnsi="Times New Roman" w:cs="Times New Roman"/>
          <w:sz w:val="28"/>
          <w:szCs w:val="28"/>
        </w:rPr>
        <w:t>на 3,</w:t>
      </w:r>
      <w:r w:rsidR="006F2BF6">
        <w:rPr>
          <w:rFonts w:ascii="Times New Roman" w:hAnsi="Times New Roman" w:cs="Times New Roman"/>
          <w:sz w:val="28"/>
          <w:szCs w:val="28"/>
        </w:rPr>
        <w:t>0</w:t>
      </w:r>
      <w:r w:rsidR="006F2BF6" w:rsidRPr="00F94810">
        <w:rPr>
          <w:rFonts w:ascii="Times New Roman" w:hAnsi="Times New Roman" w:cs="Times New Roman"/>
          <w:sz w:val="28"/>
          <w:szCs w:val="28"/>
        </w:rPr>
        <w:t xml:space="preserve">% </w:t>
      </w:r>
      <w:r w:rsidRPr="00F94810">
        <w:rPr>
          <w:rFonts w:ascii="Times New Roman" w:hAnsi="Times New Roman" w:cs="Times New Roman"/>
          <w:sz w:val="28"/>
          <w:szCs w:val="28"/>
        </w:rPr>
        <w:t xml:space="preserve">оборота розничной торговли </w:t>
      </w:r>
      <w:r w:rsidR="002F466A" w:rsidRPr="00F94810">
        <w:rPr>
          <w:rFonts w:ascii="Times New Roman" w:hAnsi="Times New Roman" w:cs="Times New Roman"/>
          <w:sz w:val="28"/>
          <w:szCs w:val="28"/>
        </w:rPr>
        <w:t xml:space="preserve">в сопоставимых ценах </w:t>
      </w:r>
      <w:r w:rsidRPr="00F94810">
        <w:rPr>
          <w:rFonts w:ascii="Times New Roman" w:hAnsi="Times New Roman" w:cs="Times New Roman"/>
          <w:sz w:val="28"/>
          <w:szCs w:val="28"/>
        </w:rPr>
        <w:t>по сравнению с предыдущим годом (201</w:t>
      </w:r>
      <w:r w:rsidR="00850511">
        <w:rPr>
          <w:rFonts w:ascii="Times New Roman" w:hAnsi="Times New Roman" w:cs="Times New Roman"/>
          <w:sz w:val="28"/>
          <w:szCs w:val="28"/>
        </w:rPr>
        <w:t>6</w:t>
      </w:r>
      <w:r w:rsidRPr="00F94810">
        <w:rPr>
          <w:rFonts w:ascii="Times New Roman" w:hAnsi="Times New Roman" w:cs="Times New Roman"/>
          <w:sz w:val="28"/>
          <w:szCs w:val="28"/>
        </w:rPr>
        <w:t xml:space="preserve"> год – сокращение на </w:t>
      </w:r>
      <w:r w:rsidR="00850511">
        <w:rPr>
          <w:rFonts w:ascii="Times New Roman" w:hAnsi="Times New Roman" w:cs="Times New Roman"/>
          <w:sz w:val="28"/>
          <w:szCs w:val="28"/>
        </w:rPr>
        <w:t>3,1</w:t>
      </w:r>
      <w:r w:rsidRPr="00F94810">
        <w:rPr>
          <w:rFonts w:ascii="Times New Roman" w:hAnsi="Times New Roman" w:cs="Times New Roman"/>
          <w:sz w:val="28"/>
          <w:szCs w:val="28"/>
        </w:rPr>
        <w:t xml:space="preserve">%). </w:t>
      </w:r>
      <w:r w:rsidR="006C4A80">
        <w:rPr>
          <w:rFonts w:ascii="Times New Roman" w:hAnsi="Times New Roman" w:cs="Times New Roman"/>
          <w:sz w:val="28"/>
          <w:szCs w:val="28"/>
        </w:rPr>
        <w:t xml:space="preserve">Динамика показателей потребительского рынка представлена в </w:t>
      </w:r>
      <w:r w:rsidR="00C352FE">
        <w:rPr>
          <w:rFonts w:ascii="Times New Roman" w:hAnsi="Times New Roman" w:cs="Times New Roman"/>
          <w:sz w:val="28"/>
          <w:szCs w:val="28"/>
        </w:rPr>
        <w:t xml:space="preserve">приложении </w:t>
      </w:r>
      <w:r w:rsidR="00AB2307">
        <w:rPr>
          <w:rFonts w:ascii="Times New Roman" w:hAnsi="Times New Roman" w:cs="Times New Roman"/>
          <w:sz w:val="28"/>
          <w:szCs w:val="28"/>
        </w:rPr>
        <w:t>Е4</w:t>
      </w:r>
      <w:r w:rsidR="006C4A80">
        <w:rPr>
          <w:rFonts w:ascii="Times New Roman" w:hAnsi="Times New Roman" w:cs="Times New Roman"/>
          <w:sz w:val="28"/>
          <w:szCs w:val="28"/>
        </w:rPr>
        <w:t>.</w:t>
      </w:r>
    </w:p>
    <w:p w14:paraId="5A357613" w14:textId="186B6C67" w:rsidR="00C91713" w:rsidRPr="00F94810" w:rsidRDefault="00850511" w:rsidP="00F94810">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 общественном питании сохраняется</w:t>
      </w:r>
      <w:r w:rsidR="00C91713" w:rsidRPr="00F94810">
        <w:rPr>
          <w:rFonts w:ascii="Times New Roman" w:hAnsi="Times New Roman" w:cs="Times New Roman"/>
          <w:sz w:val="28"/>
          <w:szCs w:val="28"/>
        </w:rPr>
        <w:t xml:space="preserve"> отрицательн</w:t>
      </w:r>
      <w:r>
        <w:rPr>
          <w:rFonts w:ascii="Times New Roman" w:hAnsi="Times New Roman" w:cs="Times New Roman"/>
          <w:sz w:val="28"/>
          <w:szCs w:val="28"/>
        </w:rPr>
        <w:t>ая</w:t>
      </w:r>
      <w:r w:rsidR="00C91713" w:rsidRPr="00F94810">
        <w:rPr>
          <w:rFonts w:ascii="Times New Roman" w:hAnsi="Times New Roman" w:cs="Times New Roman"/>
          <w:sz w:val="28"/>
          <w:szCs w:val="28"/>
        </w:rPr>
        <w:t xml:space="preserve"> динамик</w:t>
      </w:r>
      <w:r>
        <w:rPr>
          <w:rFonts w:ascii="Times New Roman" w:hAnsi="Times New Roman" w:cs="Times New Roman"/>
          <w:sz w:val="28"/>
          <w:szCs w:val="28"/>
        </w:rPr>
        <w:t>а</w:t>
      </w:r>
      <w:r w:rsidR="00C91713" w:rsidRPr="00F94810">
        <w:rPr>
          <w:rFonts w:ascii="Times New Roman" w:hAnsi="Times New Roman" w:cs="Times New Roman"/>
          <w:sz w:val="28"/>
          <w:szCs w:val="28"/>
        </w:rPr>
        <w:t xml:space="preserve"> индекса оборота общественного питания – 9</w:t>
      </w:r>
      <w:r>
        <w:rPr>
          <w:rFonts w:ascii="Times New Roman" w:hAnsi="Times New Roman" w:cs="Times New Roman"/>
          <w:sz w:val="28"/>
          <w:szCs w:val="28"/>
        </w:rPr>
        <w:t>2</w:t>
      </w:r>
      <w:r w:rsidR="00C91713" w:rsidRPr="00F94810">
        <w:rPr>
          <w:rFonts w:ascii="Times New Roman" w:hAnsi="Times New Roman" w:cs="Times New Roman"/>
          <w:sz w:val="28"/>
          <w:szCs w:val="28"/>
        </w:rPr>
        <w:t>,</w:t>
      </w:r>
      <w:r>
        <w:rPr>
          <w:rFonts w:ascii="Times New Roman" w:hAnsi="Times New Roman" w:cs="Times New Roman"/>
          <w:sz w:val="28"/>
          <w:szCs w:val="28"/>
        </w:rPr>
        <w:t>6</w:t>
      </w:r>
      <w:r w:rsidR="00C91713" w:rsidRPr="00F94810">
        <w:rPr>
          <w:rFonts w:ascii="Times New Roman" w:hAnsi="Times New Roman" w:cs="Times New Roman"/>
          <w:sz w:val="28"/>
          <w:szCs w:val="28"/>
        </w:rPr>
        <w:t>%</w:t>
      </w:r>
    </w:p>
    <w:p w14:paraId="4FFFAF89" w14:textId="77777777" w:rsidR="00B13D8D" w:rsidRDefault="00B13D8D" w:rsidP="00894DA3">
      <w:pPr>
        <w:pStyle w:val="30"/>
      </w:pPr>
    </w:p>
    <w:p w14:paraId="1EFE058B" w14:textId="77777777" w:rsidR="00FD6345" w:rsidRPr="006C4A80" w:rsidRDefault="002214F8" w:rsidP="00140DED">
      <w:pPr>
        <w:pStyle w:val="ConsPlusNormal"/>
        <w:widowControl/>
        <w:spacing w:line="360" w:lineRule="auto"/>
        <w:contextualSpacing/>
        <w:jc w:val="center"/>
        <w:outlineLvl w:val="2"/>
        <w:rPr>
          <w:rFonts w:ascii="Times New Roman" w:hAnsi="Times New Roman" w:cs="Times New Roman"/>
          <w:sz w:val="28"/>
          <w:szCs w:val="28"/>
        </w:rPr>
      </w:pPr>
      <w:r>
        <w:rPr>
          <w:rFonts w:ascii="Times New Roman" w:hAnsi="Times New Roman" w:cs="Times New Roman"/>
          <w:sz w:val="28"/>
          <w:szCs w:val="28"/>
        </w:rPr>
        <w:t>1.1.8</w:t>
      </w:r>
      <w:r w:rsidR="006C4A80">
        <w:rPr>
          <w:rFonts w:ascii="Times New Roman" w:hAnsi="Times New Roman" w:cs="Times New Roman"/>
          <w:sz w:val="28"/>
          <w:szCs w:val="28"/>
        </w:rPr>
        <w:t xml:space="preserve"> МУНИЦИПАЛЬНОЕ УПРАВЛЕНИЕ</w:t>
      </w:r>
    </w:p>
    <w:p w14:paraId="13E78715" w14:textId="1CF36CF6" w:rsidR="00FD6345" w:rsidRDefault="00FD6345" w:rsidP="00FD6345">
      <w:pPr>
        <w:spacing w:line="360" w:lineRule="auto"/>
        <w:ind w:firstLine="709"/>
        <w:contextualSpacing/>
        <w:jc w:val="both"/>
        <w:rPr>
          <w:sz w:val="28"/>
          <w:szCs w:val="28"/>
        </w:rPr>
      </w:pPr>
      <w:bookmarkStart w:id="22" w:name="_Toc403975231"/>
      <w:bookmarkStart w:id="23" w:name="_Toc262723734"/>
      <w:bookmarkStart w:id="24" w:name="_Toc262724162"/>
      <w:bookmarkStart w:id="25" w:name="_Toc262724819"/>
      <w:bookmarkStart w:id="26" w:name="_Toc262724892"/>
      <w:bookmarkStart w:id="27" w:name="_Toc262725340"/>
      <w:bookmarkStart w:id="28" w:name="_Toc264449417"/>
      <w:bookmarkStart w:id="29" w:name="_Toc265509790"/>
      <w:bookmarkStart w:id="30" w:name="_Toc388424218"/>
      <w:r w:rsidRPr="00F81E80">
        <w:rPr>
          <w:sz w:val="28"/>
          <w:szCs w:val="28"/>
        </w:rPr>
        <w:t xml:space="preserve">Администрация Анжеро-Судженского городского округа является исполнительно-распорядительным органом Анжеро-Судженского городского округа, наделенным Уставом муниципального образования </w:t>
      </w:r>
      <w:r w:rsidR="00152588">
        <w:rPr>
          <w:sz w:val="28"/>
          <w:szCs w:val="28"/>
        </w:rPr>
        <w:t>«</w:t>
      </w:r>
      <w:r w:rsidRPr="00F81E80">
        <w:rPr>
          <w:sz w:val="28"/>
          <w:szCs w:val="28"/>
        </w:rPr>
        <w:t>Анжеро-Судженский городской округ</w:t>
      </w:r>
      <w:r w:rsidR="00152588">
        <w:rPr>
          <w:sz w:val="28"/>
          <w:szCs w:val="28"/>
        </w:rPr>
        <w:t>»</w:t>
      </w:r>
      <w:r w:rsidRPr="00F81E80">
        <w:rPr>
          <w:sz w:val="28"/>
          <w:szCs w:val="28"/>
        </w:rPr>
        <w:t xml:space="preserve"> полномочиями по решению вопросов местного значения и полномочиями для осуществления отдельных государственных полномочий, переданных органам местного самоуправления Анжеро-Судженского городского округа федеральными законами и законами Кемеровской области.</w:t>
      </w:r>
    </w:p>
    <w:p w14:paraId="41A7D35D" w14:textId="77777777" w:rsidR="00E9675C" w:rsidRPr="00F81E80" w:rsidRDefault="00E9675C" w:rsidP="00FD6345">
      <w:pPr>
        <w:spacing w:line="360" w:lineRule="auto"/>
        <w:ind w:firstLine="709"/>
        <w:contextualSpacing/>
        <w:jc w:val="both"/>
        <w:rPr>
          <w:sz w:val="28"/>
          <w:szCs w:val="28"/>
        </w:rPr>
      </w:pPr>
    </w:p>
    <w:p w14:paraId="74535132" w14:textId="5E9C062D" w:rsidR="00894DA3" w:rsidRPr="00894DA3" w:rsidRDefault="00894DA3" w:rsidP="00894DA3">
      <w:pPr>
        <w:jc w:val="center"/>
        <w:rPr>
          <w:sz w:val="28"/>
          <w:szCs w:val="28"/>
        </w:rPr>
      </w:pPr>
      <w:r w:rsidRPr="00894DA3">
        <w:rPr>
          <w:sz w:val="28"/>
          <w:szCs w:val="28"/>
        </w:rPr>
        <w:t>ФИНАНСОВО-БЮДЖЕТНАЯ СИТУАЦИЯ</w:t>
      </w:r>
    </w:p>
    <w:bookmarkEnd w:id="22"/>
    <w:bookmarkEnd w:id="23"/>
    <w:bookmarkEnd w:id="24"/>
    <w:bookmarkEnd w:id="25"/>
    <w:bookmarkEnd w:id="26"/>
    <w:bookmarkEnd w:id="27"/>
    <w:bookmarkEnd w:id="28"/>
    <w:bookmarkEnd w:id="29"/>
    <w:bookmarkEnd w:id="30"/>
    <w:p w14:paraId="5D16F76A" w14:textId="77777777" w:rsidR="001105C7" w:rsidRDefault="001105C7" w:rsidP="00073C3B">
      <w:pPr>
        <w:autoSpaceDE w:val="0"/>
        <w:autoSpaceDN w:val="0"/>
        <w:adjustRightInd w:val="0"/>
        <w:spacing w:line="360" w:lineRule="auto"/>
        <w:contextualSpacing/>
        <w:jc w:val="center"/>
        <w:rPr>
          <w:i/>
          <w:sz w:val="28"/>
          <w:szCs w:val="28"/>
        </w:rPr>
      </w:pPr>
    </w:p>
    <w:p w14:paraId="63C97531" w14:textId="77777777" w:rsidR="00073C3B" w:rsidRPr="00073C3B" w:rsidRDefault="00073C3B" w:rsidP="00073C3B">
      <w:pPr>
        <w:autoSpaceDE w:val="0"/>
        <w:autoSpaceDN w:val="0"/>
        <w:adjustRightInd w:val="0"/>
        <w:spacing w:line="360" w:lineRule="auto"/>
        <w:contextualSpacing/>
        <w:jc w:val="center"/>
        <w:rPr>
          <w:i/>
          <w:sz w:val="28"/>
          <w:szCs w:val="28"/>
        </w:rPr>
      </w:pPr>
      <w:r w:rsidRPr="00073C3B">
        <w:rPr>
          <w:i/>
          <w:sz w:val="28"/>
          <w:szCs w:val="28"/>
        </w:rPr>
        <w:t xml:space="preserve">Доходы бюджета </w:t>
      </w:r>
    </w:p>
    <w:p w14:paraId="6B05D731" w14:textId="1715BB98" w:rsidR="00073C3B" w:rsidRPr="00073C3B" w:rsidRDefault="00073C3B" w:rsidP="00073C3B">
      <w:pPr>
        <w:spacing w:line="360" w:lineRule="auto"/>
        <w:ind w:firstLine="709"/>
        <w:contextualSpacing/>
        <w:jc w:val="both"/>
        <w:rPr>
          <w:sz w:val="28"/>
          <w:szCs w:val="28"/>
        </w:rPr>
      </w:pPr>
      <w:r w:rsidRPr="00073C3B">
        <w:rPr>
          <w:sz w:val="28"/>
          <w:szCs w:val="28"/>
        </w:rPr>
        <w:t xml:space="preserve">Бюджет – это индикатор уровня развития муниципального образования </w:t>
      </w:r>
      <w:r w:rsidR="005D04DD" w:rsidRPr="00073C3B">
        <w:rPr>
          <w:sz w:val="28"/>
          <w:szCs w:val="28"/>
        </w:rPr>
        <w:t>и инструмент</w:t>
      </w:r>
      <w:r w:rsidRPr="00073C3B">
        <w:rPr>
          <w:sz w:val="28"/>
          <w:szCs w:val="28"/>
        </w:rPr>
        <w:t xml:space="preserve"> регулирования экономики.</w:t>
      </w:r>
    </w:p>
    <w:p w14:paraId="5A1D71E1" w14:textId="7D2CA677" w:rsidR="00073C3B" w:rsidRPr="00073C3B" w:rsidRDefault="00073C3B" w:rsidP="00073C3B">
      <w:pPr>
        <w:spacing w:line="360" w:lineRule="auto"/>
        <w:ind w:firstLine="709"/>
        <w:contextualSpacing/>
        <w:jc w:val="both"/>
        <w:rPr>
          <w:sz w:val="28"/>
          <w:szCs w:val="28"/>
        </w:rPr>
      </w:pPr>
      <w:r>
        <w:rPr>
          <w:sz w:val="28"/>
          <w:szCs w:val="28"/>
        </w:rPr>
        <w:t>Достижение</w:t>
      </w:r>
      <w:r w:rsidRPr="00FE030A">
        <w:rPr>
          <w:sz w:val="28"/>
          <w:szCs w:val="28"/>
        </w:rPr>
        <w:t xml:space="preserve"> целей опережающего социально-экономического развития городск</w:t>
      </w:r>
      <w:r>
        <w:rPr>
          <w:sz w:val="28"/>
          <w:szCs w:val="28"/>
        </w:rPr>
        <w:t>ого</w:t>
      </w:r>
      <w:r w:rsidRPr="00FE030A">
        <w:rPr>
          <w:sz w:val="28"/>
          <w:szCs w:val="28"/>
        </w:rPr>
        <w:t xml:space="preserve"> округ</w:t>
      </w:r>
      <w:r>
        <w:rPr>
          <w:sz w:val="28"/>
          <w:szCs w:val="28"/>
        </w:rPr>
        <w:t>а</w:t>
      </w:r>
      <w:r w:rsidRPr="00FE030A">
        <w:rPr>
          <w:sz w:val="28"/>
          <w:szCs w:val="28"/>
        </w:rPr>
        <w:t xml:space="preserve"> </w:t>
      </w:r>
      <w:r>
        <w:rPr>
          <w:sz w:val="28"/>
          <w:szCs w:val="28"/>
        </w:rPr>
        <w:t>возможно</w:t>
      </w:r>
      <w:r w:rsidRPr="00FE030A">
        <w:rPr>
          <w:sz w:val="28"/>
          <w:szCs w:val="28"/>
        </w:rPr>
        <w:t xml:space="preserve"> </w:t>
      </w:r>
      <w:r>
        <w:rPr>
          <w:sz w:val="28"/>
          <w:szCs w:val="28"/>
        </w:rPr>
        <w:t xml:space="preserve">только на базе прочного финансово-экономического фундамента </w:t>
      </w:r>
      <w:r w:rsidRPr="00FE030A">
        <w:rPr>
          <w:sz w:val="28"/>
          <w:szCs w:val="28"/>
        </w:rPr>
        <w:t>местного самоуправления как источника финансового обеспечения реализации функций органов местного самоуправления</w:t>
      </w:r>
      <w:r>
        <w:rPr>
          <w:sz w:val="28"/>
          <w:szCs w:val="28"/>
        </w:rPr>
        <w:t xml:space="preserve">, </w:t>
      </w:r>
      <w:r w:rsidRPr="00073C3B">
        <w:rPr>
          <w:sz w:val="28"/>
          <w:szCs w:val="28"/>
        </w:rPr>
        <w:t>т.е. на устойчивом и сбалансированном городском бюджете. Динамика доходов бюджета представлена в приложени</w:t>
      </w:r>
      <w:r w:rsidR="00A93C05">
        <w:rPr>
          <w:sz w:val="28"/>
          <w:szCs w:val="28"/>
        </w:rPr>
        <w:t>ях</w:t>
      </w:r>
      <w:r w:rsidRPr="00073C3B">
        <w:rPr>
          <w:sz w:val="28"/>
          <w:szCs w:val="28"/>
        </w:rPr>
        <w:t xml:space="preserve"> Ж1</w:t>
      </w:r>
      <w:r w:rsidR="00A93C05">
        <w:rPr>
          <w:sz w:val="28"/>
          <w:szCs w:val="28"/>
        </w:rPr>
        <w:t>-Ж3</w:t>
      </w:r>
      <w:r w:rsidRPr="00073C3B">
        <w:rPr>
          <w:sz w:val="28"/>
          <w:szCs w:val="28"/>
        </w:rPr>
        <w:t>.</w:t>
      </w:r>
    </w:p>
    <w:p w14:paraId="7DDA63F6" w14:textId="32DD810F" w:rsidR="00073C3B" w:rsidRDefault="00073C3B" w:rsidP="00073C3B">
      <w:pPr>
        <w:spacing w:line="360" w:lineRule="auto"/>
        <w:ind w:firstLine="709"/>
        <w:contextualSpacing/>
        <w:jc w:val="both"/>
        <w:rPr>
          <w:sz w:val="28"/>
          <w:szCs w:val="28"/>
        </w:rPr>
      </w:pPr>
      <w:r>
        <w:rPr>
          <w:sz w:val="28"/>
          <w:szCs w:val="28"/>
        </w:rPr>
        <w:t xml:space="preserve">Динамика поступающих средств </w:t>
      </w:r>
      <w:r w:rsidRPr="00727345">
        <w:rPr>
          <w:sz w:val="28"/>
          <w:szCs w:val="28"/>
        </w:rPr>
        <w:t xml:space="preserve">в бюджет </w:t>
      </w:r>
      <w:r>
        <w:rPr>
          <w:sz w:val="28"/>
          <w:szCs w:val="28"/>
        </w:rPr>
        <w:t>Анжеро-Судженского городского округа</w:t>
      </w:r>
      <w:r w:rsidRPr="00727345">
        <w:rPr>
          <w:sz w:val="28"/>
          <w:szCs w:val="28"/>
        </w:rPr>
        <w:t xml:space="preserve"> за 2012 –201</w:t>
      </w:r>
      <w:r w:rsidR="00A069D9">
        <w:rPr>
          <w:sz w:val="28"/>
          <w:szCs w:val="28"/>
        </w:rPr>
        <w:t>7</w:t>
      </w:r>
      <w:r w:rsidRPr="00727345">
        <w:rPr>
          <w:sz w:val="28"/>
          <w:szCs w:val="28"/>
        </w:rPr>
        <w:t xml:space="preserve"> гг.</w:t>
      </w:r>
      <w:r>
        <w:rPr>
          <w:sz w:val="28"/>
          <w:szCs w:val="28"/>
        </w:rPr>
        <w:t xml:space="preserve"> свидетельствует об увеличении доходов с 2012 года на </w:t>
      </w:r>
      <w:r w:rsidR="00A069D9">
        <w:rPr>
          <w:sz w:val="28"/>
          <w:szCs w:val="28"/>
        </w:rPr>
        <w:t>26</w:t>
      </w:r>
      <w:r>
        <w:rPr>
          <w:sz w:val="28"/>
          <w:szCs w:val="28"/>
        </w:rPr>
        <w:t xml:space="preserve">%. </w:t>
      </w:r>
      <w:r w:rsidR="00A069D9">
        <w:rPr>
          <w:sz w:val="28"/>
          <w:szCs w:val="28"/>
        </w:rPr>
        <w:t>Более 80</w:t>
      </w:r>
      <w:r>
        <w:rPr>
          <w:sz w:val="28"/>
          <w:szCs w:val="28"/>
        </w:rPr>
        <w:t xml:space="preserve">%, местного бюджета формируется за счет безвозмездных поступлений. Анализ структуры источников формирования бюджета позволяет сделать вывод, что увеличение доходов обусловлено </w:t>
      </w:r>
      <w:r w:rsidRPr="00727345">
        <w:rPr>
          <w:sz w:val="28"/>
          <w:szCs w:val="28"/>
        </w:rPr>
        <w:t xml:space="preserve">прежде всего </w:t>
      </w:r>
      <w:r>
        <w:rPr>
          <w:sz w:val="28"/>
          <w:szCs w:val="28"/>
        </w:rPr>
        <w:t>ростом</w:t>
      </w:r>
      <w:r w:rsidRPr="00727345">
        <w:rPr>
          <w:sz w:val="28"/>
          <w:szCs w:val="28"/>
        </w:rPr>
        <w:t xml:space="preserve"> субсиди</w:t>
      </w:r>
      <w:r>
        <w:rPr>
          <w:sz w:val="28"/>
          <w:szCs w:val="28"/>
        </w:rPr>
        <w:t>й</w:t>
      </w:r>
      <w:r w:rsidRPr="00727345">
        <w:rPr>
          <w:sz w:val="28"/>
          <w:szCs w:val="28"/>
        </w:rPr>
        <w:t xml:space="preserve"> и субвенци</w:t>
      </w:r>
      <w:r>
        <w:rPr>
          <w:sz w:val="28"/>
          <w:szCs w:val="28"/>
        </w:rPr>
        <w:t>й</w:t>
      </w:r>
      <w:r w:rsidRPr="00727345">
        <w:rPr>
          <w:sz w:val="28"/>
          <w:szCs w:val="28"/>
        </w:rPr>
        <w:t xml:space="preserve"> из бюджетов других уровней</w:t>
      </w:r>
      <w:r>
        <w:rPr>
          <w:sz w:val="28"/>
          <w:szCs w:val="28"/>
        </w:rPr>
        <w:t xml:space="preserve"> и</w:t>
      </w:r>
      <w:r w:rsidRPr="00727345">
        <w:rPr>
          <w:sz w:val="28"/>
          <w:szCs w:val="28"/>
        </w:rPr>
        <w:t xml:space="preserve"> свидетельствует о растущей степени дотационности городского бюджета.</w:t>
      </w:r>
      <w:r w:rsidRPr="00073C3B">
        <w:rPr>
          <w:sz w:val="28"/>
          <w:szCs w:val="28"/>
        </w:rPr>
        <w:t xml:space="preserve"> </w:t>
      </w:r>
      <w:r>
        <w:rPr>
          <w:sz w:val="28"/>
          <w:szCs w:val="28"/>
        </w:rPr>
        <w:t xml:space="preserve">За </w:t>
      </w:r>
      <w:r w:rsidR="005D04DD">
        <w:rPr>
          <w:sz w:val="28"/>
          <w:szCs w:val="28"/>
        </w:rPr>
        <w:t>анализируемый период</w:t>
      </w:r>
      <w:r>
        <w:rPr>
          <w:sz w:val="28"/>
          <w:szCs w:val="28"/>
        </w:rPr>
        <w:t xml:space="preserve"> д</w:t>
      </w:r>
      <w:r w:rsidRPr="00BB7840">
        <w:rPr>
          <w:sz w:val="28"/>
          <w:szCs w:val="28"/>
        </w:rPr>
        <w:t>оля безвозмездных поступлений в общем объеме доходов</w:t>
      </w:r>
      <w:r>
        <w:rPr>
          <w:sz w:val="28"/>
          <w:szCs w:val="28"/>
        </w:rPr>
        <w:t xml:space="preserve"> увеличилась на </w:t>
      </w:r>
      <w:r w:rsidR="00B87146" w:rsidRPr="00B87146">
        <w:rPr>
          <w:sz w:val="28"/>
          <w:szCs w:val="28"/>
        </w:rPr>
        <w:t>3,8</w:t>
      </w:r>
      <w:r w:rsidRPr="00B87146">
        <w:rPr>
          <w:sz w:val="28"/>
          <w:szCs w:val="28"/>
        </w:rPr>
        <w:t xml:space="preserve">% </w:t>
      </w:r>
      <w:r>
        <w:rPr>
          <w:sz w:val="28"/>
          <w:szCs w:val="28"/>
        </w:rPr>
        <w:t xml:space="preserve">и составила </w:t>
      </w:r>
      <w:r w:rsidR="00A069D9">
        <w:rPr>
          <w:sz w:val="28"/>
          <w:szCs w:val="28"/>
        </w:rPr>
        <w:t>83,9</w:t>
      </w:r>
      <w:r>
        <w:rPr>
          <w:sz w:val="28"/>
          <w:szCs w:val="28"/>
        </w:rPr>
        <w:t xml:space="preserve">%. </w:t>
      </w:r>
    </w:p>
    <w:p w14:paraId="3E39D52B" w14:textId="2149E032" w:rsidR="00073C3B" w:rsidRDefault="00073C3B" w:rsidP="00073C3B">
      <w:pPr>
        <w:spacing w:line="360" w:lineRule="auto"/>
        <w:ind w:firstLine="709"/>
        <w:contextualSpacing/>
        <w:jc w:val="both"/>
        <w:rPr>
          <w:sz w:val="28"/>
          <w:szCs w:val="28"/>
        </w:rPr>
      </w:pPr>
      <w:r>
        <w:rPr>
          <w:sz w:val="28"/>
          <w:szCs w:val="28"/>
        </w:rPr>
        <w:t xml:space="preserve">Соответственно доля собственных налоговых и неналоговых доходов сократилась с 19,9% в 2012 году до </w:t>
      </w:r>
      <w:r w:rsidR="00D634F7">
        <w:rPr>
          <w:sz w:val="28"/>
          <w:szCs w:val="28"/>
        </w:rPr>
        <w:t>16,1</w:t>
      </w:r>
      <w:r>
        <w:rPr>
          <w:sz w:val="28"/>
          <w:szCs w:val="28"/>
        </w:rPr>
        <w:t>% - в 201</w:t>
      </w:r>
      <w:r w:rsidR="00D634F7">
        <w:rPr>
          <w:sz w:val="28"/>
          <w:szCs w:val="28"/>
        </w:rPr>
        <w:t>7</w:t>
      </w:r>
      <w:r>
        <w:rPr>
          <w:sz w:val="28"/>
          <w:szCs w:val="28"/>
        </w:rPr>
        <w:t xml:space="preserve"> году, что свидетельствует о снижении обеспеченности местного бюджета собственными налоговыми и неналоговыми доходами, росту его неустойчивости и зависимости </w:t>
      </w:r>
      <w:r w:rsidRPr="006F7EB7">
        <w:rPr>
          <w:sz w:val="28"/>
          <w:szCs w:val="28"/>
        </w:rPr>
        <w:t>от финансовой помощи из вышестоящего уровня</w:t>
      </w:r>
      <w:r>
        <w:rPr>
          <w:sz w:val="28"/>
          <w:szCs w:val="28"/>
        </w:rPr>
        <w:t>.</w:t>
      </w:r>
      <w:r w:rsidRPr="00627D88">
        <w:rPr>
          <w:sz w:val="28"/>
          <w:szCs w:val="28"/>
        </w:rPr>
        <w:t xml:space="preserve"> </w:t>
      </w:r>
    </w:p>
    <w:p w14:paraId="4BB3B5C0" w14:textId="720874D0" w:rsidR="00073C3B" w:rsidRPr="00627D88" w:rsidRDefault="00073C3B" w:rsidP="00073C3B">
      <w:pPr>
        <w:spacing w:line="360" w:lineRule="auto"/>
        <w:ind w:firstLine="709"/>
        <w:contextualSpacing/>
        <w:jc w:val="both"/>
        <w:rPr>
          <w:sz w:val="28"/>
          <w:szCs w:val="28"/>
        </w:rPr>
      </w:pPr>
      <w:r w:rsidRPr="00627D88">
        <w:rPr>
          <w:sz w:val="28"/>
          <w:szCs w:val="28"/>
        </w:rPr>
        <w:t xml:space="preserve">Основными налогами, формирующими бюджет </w:t>
      </w:r>
      <w:r>
        <w:rPr>
          <w:sz w:val="28"/>
          <w:szCs w:val="28"/>
        </w:rPr>
        <w:t xml:space="preserve">муниципального </w:t>
      </w:r>
      <w:r w:rsidR="005D04DD">
        <w:rPr>
          <w:sz w:val="28"/>
          <w:szCs w:val="28"/>
        </w:rPr>
        <w:t xml:space="preserve">образования </w:t>
      </w:r>
      <w:r w:rsidR="005D04DD" w:rsidRPr="00627D88">
        <w:rPr>
          <w:sz w:val="28"/>
          <w:szCs w:val="28"/>
        </w:rPr>
        <w:t>Анжеро</w:t>
      </w:r>
      <w:r>
        <w:rPr>
          <w:sz w:val="28"/>
          <w:szCs w:val="28"/>
        </w:rPr>
        <w:t xml:space="preserve">-Судженского городского округа, </w:t>
      </w:r>
      <w:r w:rsidRPr="00627D88">
        <w:rPr>
          <w:sz w:val="28"/>
          <w:szCs w:val="28"/>
        </w:rPr>
        <w:t>являются налог на доходы физических лиц</w:t>
      </w:r>
      <w:r>
        <w:rPr>
          <w:sz w:val="28"/>
          <w:szCs w:val="28"/>
        </w:rPr>
        <w:t xml:space="preserve"> </w:t>
      </w:r>
      <w:r w:rsidR="001D0C45">
        <w:rPr>
          <w:sz w:val="28"/>
          <w:szCs w:val="28"/>
        </w:rPr>
        <w:t>–</w:t>
      </w:r>
      <w:r>
        <w:rPr>
          <w:sz w:val="28"/>
          <w:szCs w:val="28"/>
        </w:rPr>
        <w:t xml:space="preserve"> </w:t>
      </w:r>
      <w:r w:rsidR="001D0C45">
        <w:rPr>
          <w:sz w:val="28"/>
          <w:szCs w:val="28"/>
        </w:rPr>
        <w:t>8,3</w:t>
      </w:r>
      <w:r>
        <w:rPr>
          <w:sz w:val="28"/>
          <w:szCs w:val="28"/>
        </w:rPr>
        <w:t>%, земельный налог - 1,</w:t>
      </w:r>
      <w:r w:rsidR="001D0C45">
        <w:rPr>
          <w:sz w:val="28"/>
          <w:szCs w:val="28"/>
        </w:rPr>
        <w:t>5</w:t>
      </w:r>
      <w:r>
        <w:rPr>
          <w:sz w:val="28"/>
          <w:szCs w:val="28"/>
        </w:rPr>
        <w:t>%</w:t>
      </w:r>
      <w:r w:rsidRPr="00627D88">
        <w:rPr>
          <w:sz w:val="28"/>
          <w:szCs w:val="28"/>
        </w:rPr>
        <w:t xml:space="preserve"> и налог на совокупный </w:t>
      </w:r>
      <w:r>
        <w:rPr>
          <w:sz w:val="28"/>
          <w:szCs w:val="28"/>
        </w:rPr>
        <w:t xml:space="preserve">доход </w:t>
      </w:r>
      <w:r w:rsidRPr="00627D88">
        <w:rPr>
          <w:sz w:val="28"/>
          <w:szCs w:val="28"/>
        </w:rPr>
        <w:t>для отдельных видов деятельности</w:t>
      </w:r>
      <w:r>
        <w:rPr>
          <w:sz w:val="28"/>
          <w:szCs w:val="28"/>
        </w:rPr>
        <w:t xml:space="preserve"> - 1,</w:t>
      </w:r>
      <w:r w:rsidR="001D0C45">
        <w:rPr>
          <w:sz w:val="28"/>
          <w:szCs w:val="28"/>
        </w:rPr>
        <w:t>2</w:t>
      </w:r>
      <w:r>
        <w:rPr>
          <w:sz w:val="28"/>
          <w:szCs w:val="28"/>
        </w:rPr>
        <w:t>%</w:t>
      </w:r>
      <w:r w:rsidRPr="00627D88">
        <w:rPr>
          <w:sz w:val="28"/>
          <w:szCs w:val="28"/>
        </w:rPr>
        <w:t>.</w:t>
      </w:r>
    </w:p>
    <w:p w14:paraId="48506C81" w14:textId="49763F48" w:rsidR="00073C3B" w:rsidRPr="002C2401" w:rsidRDefault="00073C3B" w:rsidP="00073C3B">
      <w:pPr>
        <w:spacing w:line="360" w:lineRule="auto"/>
        <w:ind w:firstLine="709"/>
        <w:contextualSpacing/>
        <w:jc w:val="both"/>
        <w:rPr>
          <w:sz w:val="28"/>
          <w:szCs w:val="28"/>
        </w:rPr>
      </w:pPr>
      <w:r w:rsidRPr="002C2401">
        <w:rPr>
          <w:sz w:val="28"/>
          <w:szCs w:val="28"/>
        </w:rPr>
        <w:t>Определенную роль в создании стабильной муниципальной доходной базы играют нена</w:t>
      </w:r>
      <w:r>
        <w:rPr>
          <w:sz w:val="28"/>
          <w:szCs w:val="28"/>
        </w:rPr>
        <w:t>логовые доходы местного бюджета, наибольшая доля среди них приходится на доходы от муниципальной собственности – 3,4%.</w:t>
      </w:r>
    </w:p>
    <w:p w14:paraId="505F5DF7" w14:textId="77777777" w:rsidR="00073C3B" w:rsidRPr="00073C3B" w:rsidRDefault="00073C3B" w:rsidP="00073C3B">
      <w:pPr>
        <w:spacing w:line="360" w:lineRule="auto"/>
        <w:ind w:firstLine="709"/>
        <w:contextualSpacing/>
        <w:jc w:val="both"/>
        <w:rPr>
          <w:sz w:val="28"/>
          <w:szCs w:val="28"/>
        </w:rPr>
      </w:pPr>
      <w:r>
        <w:rPr>
          <w:sz w:val="28"/>
          <w:szCs w:val="28"/>
        </w:rPr>
        <w:t xml:space="preserve">Однако, </w:t>
      </w:r>
      <w:r w:rsidRPr="00727345">
        <w:rPr>
          <w:sz w:val="28"/>
          <w:szCs w:val="28"/>
        </w:rPr>
        <w:t xml:space="preserve">роль </w:t>
      </w:r>
      <w:r>
        <w:rPr>
          <w:sz w:val="28"/>
          <w:szCs w:val="28"/>
        </w:rPr>
        <w:t>этих</w:t>
      </w:r>
      <w:r w:rsidRPr="00727345">
        <w:rPr>
          <w:sz w:val="28"/>
          <w:szCs w:val="28"/>
        </w:rPr>
        <w:t xml:space="preserve"> налогов в обеспечении самостоятельности м</w:t>
      </w:r>
      <w:r>
        <w:rPr>
          <w:sz w:val="28"/>
          <w:szCs w:val="28"/>
        </w:rPr>
        <w:t xml:space="preserve">униципального </w:t>
      </w:r>
      <w:r w:rsidRPr="00727345">
        <w:rPr>
          <w:sz w:val="28"/>
          <w:szCs w:val="28"/>
        </w:rPr>
        <w:t>бюдже</w:t>
      </w:r>
      <w:r>
        <w:rPr>
          <w:sz w:val="28"/>
          <w:szCs w:val="28"/>
        </w:rPr>
        <w:t>та Анжеро-Судженского городского округа крайне мала, так как их доля для</w:t>
      </w:r>
      <w:r w:rsidRPr="00727345">
        <w:rPr>
          <w:sz w:val="28"/>
          <w:szCs w:val="28"/>
        </w:rPr>
        <w:t xml:space="preserve"> экономической баз</w:t>
      </w:r>
      <w:r>
        <w:rPr>
          <w:sz w:val="28"/>
          <w:szCs w:val="28"/>
        </w:rPr>
        <w:t>ы</w:t>
      </w:r>
      <w:r w:rsidRPr="00727345">
        <w:rPr>
          <w:sz w:val="28"/>
          <w:szCs w:val="28"/>
        </w:rPr>
        <w:t xml:space="preserve"> муниципального управления</w:t>
      </w:r>
      <w:r w:rsidRPr="002C2401">
        <w:rPr>
          <w:sz w:val="28"/>
          <w:szCs w:val="28"/>
        </w:rPr>
        <w:t xml:space="preserve"> </w:t>
      </w:r>
      <w:r>
        <w:rPr>
          <w:sz w:val="28"/>
          <w:szCs w:val="28"/>
        </w:rPr>
        <w:t>незначительна.</w:t>
      </w:r>
      <w:r w:rsidRPr="00727345">
        <w:rPr>
          <w:sz w:val="28"/>
          <w:szCs w:val="28"/>
        </w:rPr>
        <w:t xml:space="preserve"> </w:t>
      </w:r>
    </w:p>
    <w:p w14:paraId="75A4A30B" w14:textId="77777777" w:rsidR="00073C3B" w:rsidRPr="00D47E2D" w:rsidRDefault="00073C3B" w:rsidP="00073C3B">
      <w:pPr>
        <w:spacing w:line="360" w:lineRule="auto"/>
        <w:ind w:firstLine="709"/>
        <w:contextualSpacing/>
        <w:jc w:val="both"/>
        <w:rPr>
          <w:sz w:val="28"/>
          <w:szCs w:val="28"/>
        </w:rPr>
      </w:pPr>
      <w:r w:rsidRPr="00D47E2D">
        <w:rPr>
          <w:sz w:val="28"/>
          <w:szCs w:val="28"/>
        </w:rPr>
        <w:t>Низкий уровень доходов от собственных налогов и сборов не может стимулировать социально-экономическое развитие территории образования</w:t>
      </w:r>
      <w:r>
        <w:rPr>
          <w:sz w:val="28"/>
          <w:szCs w:val="28"/>
        </w:rPr>
        <w:t xml:space="preserve">, а финансовая зависимость в наполнении муниципального бюджета от вышестоящих властей позволяет органам местного самоуправления только </w:t>
      </w:r>
      <w:r w:rsidRPr="007340FD">
        <w:rPr>
          <w:sz w:val="28"/>
          <w:szCs w:val="28"/>
        </w:rPr>
        <w:t>поддерживать исполнительскую дисциплину в реа</w:t>
      </w:r>
      <w:r w:rsidRPr="007340FD">
        <w:rPr>
          <w:sz w:val="28"/>
          <w:szCs w:val="28"/>
        </w:rPr>
        <w:softHyphen/>
        <w:t>лизации законов и норм, которые утверждаются федеральным центром.</w:t>
      </w:r>
    </w:p>
    <w:p w14:paraId="480FE6CA" w14:textId="77777777" w:rsidR="00073C3B" w:rsidRPr="00727345" w:rsidRDefault="00073C3B" w:rsidP="00073C3B">
      <w:pPr>
        <w:spacing w:line="360" w:lineRule="auto"/>
        <w:ind w:firstLine="709"/>
        <w:contextualSpacing/>
        <w:jc w:val="both"/>
        <w:rPr>
          <w:sz w:val="28"/>
          <w:szCs w:val="28"/>
        </w:rPr>
      </w:pPr>
      <w:r>
        <w:rPr>
          <w:sz w:val="28"/>
          <w:szCs w:val="28"/>
        </w:rPr>
        <w:t>Таким образом, о</w:t>
      </w:r>
      <w:r w:rsidRPr="00727345">
        <w:rPr>
          <w:sz w:val="28"/>
          <w:szCs w:val="28"/>
        </w:rPr>
        <w:t>сновны</w:t>
      </w:r>
      <w:r>
        <w:rPr>
          <w:sz w:val="28"/>
          <w:szCs w:val="28"/>
        </w:rPr>
        <w:t>ми</w:t>
      </w:r>
      <w:r w:rsidRPr="00727345">
        <w:rPr>
          <w:sz w:val="28"/>
          <w:szCs w:val="28"/>
        </w:rPr>
        <w:t xml:space="preserve"> проблем</w:t>
      </w:r>
      <w:r>
        <w:rPr>
          <w:sz w:val="28"/>
          <w:szCs w:val="28"/>
        </w:rPr>
        <w:t>ами</w:t>
      </w:r>
      <w:r w:rsidRPr="00727345">
        <w:rPr>
          <w:sz w:val="28"/>
          <w:szCs w:val="28"/>
        </w:rPr>
        <w:t xml:space="preserve"> формирования доходной части бюджета </w:t>
      </w:r>
      <w:r>
        <w:rPr>
          <w:sz w:val="28"/>
          <w:szCs w:val="28"/>
        </w:rPr>
        <w:t>Анжеро-Судженского городского округа являются:</w:t>
      </w:r>
    </w:p>
    <w:p w14:paraId="2515AEB9" w14:textId="77777777" w:rsidR="00073C3B" w:rsidRPr="00727345" w:rsidRDefault="00073C3B" w:rsidP="00073C3B">
      <w:pPr>
        <w:spacing w:line="360" w:lineRule="auto"/>
        <w:ind w:firstLine="709"/>
        <w:contextualSpacing/>
        <w:jc w:val="both"/>
        <w:rPr>
          <w:sz w:val="28"/>
          <w:szCs w:val="28"/>
        </w:rPr>
      </w:pPr>
      <w:r w:rsidRPr="00727345">
        <w:rPr>
          <w:sz w:val="28"/>
          <w:szCs w:val="28"/>
        </w:rPr>
        <w:t>1) низкая доля местных налогов в доходной базе м</w:t>
      </w:r>
      <w:r>
        <w:rPr>
          <w:sz w:val="28"/>
          <w:szCs w:val="28"/>
        </w:rPr>
        <w:t>униципального</w:t>
      </w:r>
      <w:r w:rsidRPr="00727345">
        <w:rPr>
          <w:sz w:val="28"/>
          <w:szCs w:val="28"/>
        </w:rPr>
        <w:t xml:space="preserve"> бюджета;</w:t>
      </w:r>
    </w:p>
    <w:p w14:paraId="4BDCB2CB" w14:textId="77777777" w:rsidR="00073C3B" w:rsidRPr="00727345" w:rsidRDefault="00073C3B" w:rsidP="00073C3B">
      <w:pPr>
        <w:spacing w:line="360" w:lineRule="auto"/>
        <w:ind w:firstLine="709"/>
        <w:contextualSpacing/>
        <w:jc w:val="both"/>
        <w:rPr>
          <w:sz w:val="28"/>
          <w:szCs w:val="28"/>
        </w:rPr>
      </w:pPr>
      <w:r w:rsidRPr="00727345">
        <w:rPr>
          <w:sz w:val="28"/>
          <w:szCs w:val="28"/>
        </w:rPr>
        <w:t>2) нехватка со</w:t>
      </w:r>
      <w:r>
        <w:rPr>
          <w:sz w:val="28"/>
          <w:szCs w:val="28"/>
        </w:rPr>
        <w:t>бственных финансовых ресурсов муниципального</w:t>
      </w:r>
      <w:r w:rsidRPr="00727345">
        <w:rPr>
          <w:sz w:val="28"/>
          <w:szCs w:val="28"/>
        </w:rPr>
        <w:t xml:space="preserve"> бюджета;</w:t>
      </w:r>
    </w:p>
    <w:p w14:paraId="6CC3E970" w14:textId="77777777" w:rsidR="00073C3B" w:rsidRPr="00727345" w:rsidRDefault="00073C3B" w:rsidP="00073C3B">
      <w:pPr>
        <w:spacing w:line="360" w:lineRule="auto"/>
        <w:ind w:firstLine="709"/>
        <w:contextualSpacing/>
        <w:jc w:val="both"/>
        <w:rPr>
          <w:sz w:val="28"/>
          <w:szCs w:val="28"/>
        </w:rPr>
      </w:pPr>
      <w:r w:rsidRPr="00727345">
        <w:rPr>
          <w:sz w:val="28"/>
          <w:szCs w:val="28"/>
        </w:rPr>
        <w:t>3) дотационность м</w:t>
      </w:r>
      <w:r>
        <w:rPr>
          <w:sz w:val="28"/>
          <w:szCs w:val="28"/>
        </w:rPr>
        <w:t>униципального</w:t>
      </w:r>
      <w:r w:rsidRPr="00727345">
        <w:rPr>
          <w:sz w:val="28"/>
          <w:szCs w:val="28"/>
        </w:rPr>
        <w:t xml:space="preserve"> бюджета;</w:t>
      </w:r>
    </w:p>
    <w:p w14:paraId="32DF69C5" w14:textId="77777777" w:rsidR="00073C3B" w:rsidRPr="00727345" w:rsidRDefault="00073C3B" w:rsidP="00073C3B">
      <w:pPr>
        <w:spacing w:line="360" w:lineRule="auto"/>
        <w:ind w:firstLine="709"/>
        <w:contextualSpacing/>
        <w:jc w:val="both"/>
        <w:rPr>
          <w:sz w:val="28"/>
          <w:szCs w:val="28"/>
        </w:rPr>
      </w:pPr>
      <w:r w:rsidRPr="003732E8">
        <w:rPr>
          <w:sz w:val="28"/>
          <w:szCs w:val="28"/>
        </w:rPr>
        <w:t>4</w:t>
      </w:r>
      <w:r w:rsidRPr="008A68C8">
        <w:rPr>
          <w:sz w:val="28"/>
          <w:szCs w:val="28"/>
        </w:rPr>
        <w:t>) негативно воздействующая на муниципалитеты система межбюджетных трансфертов.</w:t>
      </w:r>
    </w:p>
    <w:p w14:paraId="3FE97C9D" w14:textId="77777777" w:rsidR="00073C3B" w:rsidRDefault="00073C3B" w:rsidP="00073C3B">
      <w:pPr>
        <w:spacing w:after="165"/>
        <w:jc w:val="right"/>
        <w:rPr>
          <w:rFonts w:ascii="Arial" w:hAnsi="Arial" w:cs="Arial"/>
          <w:color w:val="636B6F"/>
          <w:sz w:val="21"/>
          <w:szCs w:val="21"/>
        </w:rPr>
      </w:pPr>
    </w:p>
    <w:p w14:paraId="00ACB9AE" w14:textId="181A8AA1" w:rsidR="00073C3B" w:rsidRPr="00073C3B" w:rsidRDefault="00073C3B" w:rsidP="00073C3B">
      <w:pPr>
        <w:autoSpaceDE w:val="0"/>
        <w:autoSpaceDN w:val="0"/>
        <w:adjustRightInd w:val="0"/>
        <w:spacing w:line="360" w:lineRule="auto"/>
        <w:contextualSpacing/>
        <w:jc w:val="center"/>
        <w:rPr>
          <w:i/>
          <w:sz w:val="28"/>
          <w:szCs w:val="28"/>
        </w:rPr>
      </w:pPr>
      <w:bookmarkStart w:id="31" w:name="_Hlk508028916"/>
      <w:r w:rsidRPr="00073C3B">
        <w:rPr>
          <w:i/>
          <w:sz w:val="28"/>
          <w:szCs w:val="28"/>
        </w:rPr>
        <w:t>Расходы бюджета</w:t>
      </w:r>
    </w:p>
    <w:bookmarkEnd w:id="31"/>
    <w:p w14:paraId="6EC3B463" w14:textId="0ADB9D35" w:rsidR="00073C3B" w:rsidRPr="00782643" w:rsidRDefault="00073C3B" w:rsidP="00073C3B">
      <w:pPr>
        <w:spacing w:line="360" w:lineRule="auto"/>
        <w:ind w:firstLine="709"/>
        <w:contextualSpacing/>
        <w:jc w:val="both"/>
        <w:rPr>
          <w:sz w:val="28"/>
          <w:szCs w:val="28"/>
        </w:rPr>
      </w:pPr>
      <w:r w:rsidRPr="00163A35">
        <w:rPr>
          <w:sz w:val="28"/>
          <w:szCs w:val="28"/>
        </w:rPr>
        <w:t xml:space="preserve">За прошедшие пять лет расходы </w:t>
      </w:r>
      <w:r>
        <w:rPr>
          <w:sz w:val="28"/>
          <w:szCs w:val="28"/>
        </w:rPr>
        <w:t>Анжеро-Судженского городского</w:t>
      </w:r>
      <w:r w:rsidRPr="00163A35">
        <w:rPr>
          <w:sz w:val="28"/>
          <w:szCs w:val="28"/>
        </w:rPr>
        <w:t xml:space="preserve"> округа возросли в 1,5 раза и составили в 201</w:t>
      </w:r>
      <w:r w:rsidR="001D0C45">
        <w:rPr>
          <w:sz w:val="28"/>
          <w:szCs w:val="28"/>
        </w:rPr>
        <w:t>7</w:t>
      </w:r>
      <w:r w:rsidRPr="00163A35">
        <w:rPr>
          <w:sz w:val="28"/>
          <w:szCs w:val="28"/>
        </w:rPr>
        <w:t xml:space="preserve"> году </w:t>
      </w:r>
      <w:r w:rsidR="001D0C45">
        <w:rPr>
          <w:sz w:val="28"/>
          <w:szCs w:val="28"/>
        </w:rPr>
        <w:t>3573,8</w:t>
      </w:r>
      <w:r w:rsidRPr="00163A35">
        <w:rPr>
          <w:sz w:val="28"/>
          <w:szCs w:val="28"/>
        </w:rPr>
        <w:t xml:space="preserve"> млн</w:t>
      </w:r>
      <w:r w:rsidR="001D0C45">
        <w:rPr>
          <w:sz w:val="28"/>
          <w:szCs w:val="28"/>
        </w:rPr>
        <w:t xml:space="preserve"> </w:t>
      </w:r>
      <w:r>
        <w:rPr>
          <w:sz w:val="28"/>
          <w:szCs w:val="28"/>
        </w:rPr>
        <w:t xml:space="preserve"> </w:t>
      </w:r>
      <w:r w:rsidR="005D04DD" w:rsidRPr="00163A35">
        <w:rPr>
          <w:sz w:val="28"/>
          <w:szCs w:val="28"/>
        </w:rPr>
        <w:t>руб.</w:t>
      </w:r>
      <w:r w:rsidR="00782643" w:rsidRPr="00782643">
        <w:rPr>
          <w:sz w:val="28"/>
          <w:szCs w:val="28"/>
        </w:rPr>
        <w:t xml:space="preserve"> </w:t>
      </w:r>
      <w:r w:rsidR="00782643" w:rsidRPr="005752A5">
        <w:rPr>
          <w:sz w:val="28"/>
          <w:szCs w:val="28"/>
        </w:rPr>
        <w:t>(</w:t>
      </w:r>
      <w:r w:rsidR="00782643">
        <w:rPr>
          <w:sz w:val="28"/>
          <w:szCs w:val="28"/>
        </w:rPr>
        <w:t>приложение Ж4-Ж5).</w:t>
      </w:r>
    </w:p>
    <w:p w14:paraId="64EC1CDE" w14:textId="4DBF5776" w:rsidR="00073C3B" w:rsidRDefault="00073C3B" w:rsidP="00073C3B">
      <w:pPr>
        <w:spacing w:line="360" w:lineRule="auto"/>
        <w:ind w:firstLine="709"/>
        <w:contextualSpacing/>
        <w:jc w:val="both"/>
        <w:rPr>
          <w:sz w:val="28"/>
          <w:szCs w:val="28"/>
        </w:rPr>
      </w:pPr>
      <w:r>
        <w:rPr>
          <w:sz w:val="28"/>
          <w:szCs w:val="28"/>
        </w:rPr>
        <w:t xml:space="preserve">Основные расходы бюджета связаны с финансированием расходов на реализацию мер социальной политики, выполнения текущих обязательств в области образования, </w:t>
      </w:r>
      <w:r w:rsidR="001D0C45">
        <w:rPr>
          <w:sz w:val="28"/>
          <w:szCs w:val="28"/>
        </w:rPr>
        <w:t>жилищно-коммунального хозяйства</w:t>
      </w:r>
      <w:r>
        <w:rPr>
          <w:sz w:val="28"/>
          <w:szCs w:val="28"/>
        </w:rPr>
        <w:t>, что характерно для бюджетов «выживания».</w:t>
      </w:r>
    </w:p>
    <w:p w14:paraId="511C67DC" w14:textId="01A0AEA8" w:rsidR="00073C3B" w:rsidRDefault="000C30ED" w:rsidP="00073C3B">
      <w:pPr>
        <w:spacing w:line="360" w:lineRule="auto"/>
        <w:ind w:firstLine="709"/>
        <w:contextualSpacing/>
        <w:jc w:val="both"/>
        <w:rPr>
          <w:sz w:val="28"/>
          <w:szCs w:val="28"/>
        </w:rPr>
      </w:pPr>
      <w:r>
        <w:rPr>
          <w:sz w:val="28"/>
          <w:szCs w:val="28"/>
        </w:rPr>
        <w:t xml:space="preserve">По сравнению с </w:t>
      </w:r>
      <w:r w:rsidR="00073C3B">
        <w:rPr>
          <w:sz w:val="28"/>
          <w:szCs w:val="28"/>
        </w:rPr>
        <w:t>2012г.</w:t>
      </w:r>
      <w:r w:rsidR="00073C3B" w:rsidRPr="00163A35">
        <w:rPr>
          <w:sz w:val="28"/>
          <w:szCs w:val="28"/>
        </w:rPr>
        <w:t xml:space="preserve"> увеличились расходы на общегосударственные вопросы</w:t>
      </w:r>
      <w:r w:rsidR="00073C3B">
        <w:rPr>
          <w:sz w:val="28"/>
          <w:szCs w:val="28"/>
        </w:rPr>
        <w:t xml:space="preserve"> </w:t>
      </w:r>
      <w:r w:rsidR="00073C3B" w:rsidRPr="00163A35">
        <w:rPr>
          <w:sz w:val="28"/>
          <w:szCs w:val="28"/>
        </w:rPr>
        <w:t>- в 1,</w:t>
      </w:r>
      <w:r w:rsidR="001D0C45">
        <w:rPr>
          <w:sz w:val="28"/>
          <w:szCs w:val="28"/>
        </w:rPr>
        <w:t>9</w:t>
      </w:r>
      <w:r w:rsidR="00073C3B" w:rsidRPr="00163A35">
        <w:rPr>
          <w:sz w:val="28"/>
          <w:szCs w:val="28"/>
        </w:rPr>
        <w:t xml:space="preserve"> раза, национальную безопасность и правоохранительную деятельность</w:t>
      </w:r>
      <w:r w:rsidR="00073C3B">
        <w:rPr>
          <w:sz w:val="28"/>
          <w:szCs w:val="28"/>
        </w:rPr>
        <w:t xml:space="preserve"> </w:t>
      </w:r>
      <w:r w:rsidR="00073C3B" w:rsidRPr="00163A35">
        <w:rPr>
          <w:sz w:val="28"/>
          <w:szCs w:val="28"/>
        </w:rPr>
        <w:t xml:space="preserve">- </w:t>
      </w:r>
      <w:r w:rsidR="001D0C45">
        <w:rPr>
          <w:sz w:val="28"/>
          <w:szCs w:val="28"/>
        </w:rPr>
        <w:t xml:space="preserve"> почти в 3</w:t>
      </w:r>
      <w:r w:rsidR="00073C3B" w:rsidRPr="00163A35">
        <w:rPr>
          <w:sz w:val="28"/>
          <w:szCs w:val="28"/>
        </w:rPr>
        <w:t xml:space="preserve"> раза, </w:t>
      </w:r>
      <w:r w:rsidR="00CA397A">
        <w:rPr>
          <w:sz w:val="28"/>
          <w:szCs w:val="28"/>
        </w:rPr>
        <w:t xml:space="preserve">образование - на 24,8%, </w:t>
      </w:r>
      <w:r w:rsidR="00073C3B">
        <w:rPr>
          <w:sz w:val="28"/>
          <w:szCs w:val="28"/>
        </w:rPr>
        <w:t xml:space="preserve">на развитие культуры </w:t>
      </w:r>
      <w:r w:rsidR="00073C3B" w:rsidRPr="00163A35">
        <w:rPr>
          <w:sz w:val="28"/>
          <w:szCs w:val="28"/>
        </w:rPr>
        <w:t xml:space="preserve">– </w:t>
      </w:r>
      <w:r w:rsidR="00CA397A">
        <w:rPr>
          <w:sz w:val="28"/>
          <w:szCs w:val="28"/>
        </w:rPr>
        <w:t>на 45,5%</w:t>
      </w:r>
      <w:r w:rsidR="00073C3B" w:rsidRPr="00163A35">
        <w:rPr>
          <w:sz w:val="28"/>
          <w:szCs w:val="28"/>
        </w:rPr>
        <w:t xml:space="preserve">, социальную политику – в </w:t>
      </w:r>
      <w:r w:rsidR="00CA397A">
        <w:rPr>
          <w:sz w:val="28"/>
          <w:szCs w:val="28"/>
        </w:rPr>
        <w:t>2,2</w:t>
      </w:r>
      <w:r w:rsidR="00073C3B" w:rsidRPr="00163A35">
        <w:rPr>
          <w:sz w:val="28"/>
          <w:szCs w:val="28"/>
        </w:rPr>
        <w:t xml:space="preserve"> раза.</w:t>
      </w:r>
    </w:p>
    <w:p w14:paraId="481E7728" w14:textId="1D2BDFC7" w:rsidR="00073C3B" w:rsidRDefault="00073C3B" w:rsidP="00073C3B">
      <w:pPr>
        <w:spacing w:line="360" w:lineRule="auto"/>
        <w:ind w:firstLine="709"/>
        <w:contextualSpacing/>
        <w:jc w:val="both"/>
        <w:rPr>
          <w:sz w:val="28"/>
          <w:szCs w:val="28"/>
        </w:rPr>
      </w:pPr>
      <w:r>
        <w:rPr>
          <w:sz w:val="28"/>
          <w:szCs w:val="28"/>
        </w:rPr>
        <w:t xml:space="preserve">С 2012 </w:t>
      </w:r>
      <w:r w:rsidR="00E459D3">
        <w:rPr>
          <w:sz w:val="28"/>
          <w:szCs w:val="28"/>
        </w:rPr>
        <w:t xml:space="preserve">года </w:t>
      </w:r>
      <w:r>
        <w:rPr>
          <w:sz w:val="28"/>
          <w:szCs w:val="28"/>
        </w:rPr>
        <w:t>по 201</w:t>
      </w:r>
      <w:r w:rsidR="00CA397A">
        <w:rPr>
          <w:sz w:val="28"/>
          <w:szCs w:val="28"/>
        </w:rPr>
        <w:t>7</w:t>
      </w:r>
      <w:r>
        <w:rPr>
          <w:sz w:val="28"/>
          <w:szCs w:val="28"/>
        </w:rPr>
        <w:t xml:space="preserve"> год уменьшились расходы на здравоохранение в связи с перераспределением полномочий между уровнями бюджетной системы. </w:t>
      </w:r>
    </w:p>
    <w:p w14:paraId="023CE83A" w14:textId="12D9467E" w:rsidR="00152588" w:rsidRDefault="00681140" w:rsidP="00152588">
      <w:pPr>
        <w:spacing w:line="360" w:lineRule="auto"/>
        <w:ind w:firstLine="709"/>
        <w:contextualSpacing/>
        <w:jc w:val="both"/>
        <w:rPr>
          <w:sz w:val="28"/>
          <w:szCs w:val="28"/>
        </w:rPr>
      </w:pPr>
      <w:r>
        <w:rPr>
          <w:sz w:val="28"/>
          <w:szCs w:val="28"/>
        </w:rPr>
        <w:t xml:space="preserve">Динамика расходной части бюджета представлена в </w:t>
      </w:r>
      <w:r w:rsidR="00ED27B0">
        <w:rPr>
          <w:sz w:val="28"/>
          <w:szCs w:val="28"/>
        </w:rPr>
        <w:t xml:space="preserve">приложении </w:t>
      </w:r>
      <w:r w:rsidR="00AB2307">
        <w:rPr>
          <w:sz w:val="28"/>
          <w:szCs w:val="28"/>
        </w:rPr>
        <w:t>Ж4</w:t>
      </w:r>
      <w:r>
        <w:rPr>
          <w:sz w:val="28"/>
          <w:szCs w:val="28"/>
        </w:rPr>
        <w:t>.</w:t>
      </w:r>
    </w:p>
    <w:p w14:paraId="75A5B037" w14:textId="77777777" w:rsidR="00BD3EB6" w:rsidRPr="00073C3B" w:rsidRDefault="00BD3EB6" w:rsidP="00073C3B">
      <w:pPr>
        <w:spacing w:line="360" w:lineRule="auto"/>
        <w:ind w:firstLine="709"/>
        <w:contextualSpacing/>
        <w:jc w:val="both"/>
        <w:rPr>
          <w:sz w:val="28"/>
          <w:szCs w:val="28"/>
        </w:rPr>
      </w:pPr>
    </w:p>
    <w:p w14:paraId="28607CF9" w14:textId="77777777" w:rsidR="00BF1A81" w:rsidRPr="00BD3EB6" w:rsidRDefault="00FD6345" w:rsidP="00BD3EB6">
      <w:pPr>
        <w:autoSpaceDE w:val="0"/>
        <w:autoSpaceDN w:val="0"/>
        <w:adjustRightInd w:val="0"/>
        <w:spacing w:line="360" w:lineRule="auto"/>
        <w:contextualSpacing/>
        <w:jc w:val="center"/>
        <w:rPr>
          <w:i/>
          <w:sz w:val="28"/>
          <w:szCs w:val="28"/>
        </w:rPr>
      </w:pPr>
      <w:r w:rsidRPr="00BD3EB6">
        <w:rPr>
          <w:i/>
          <w:sz w:val="28"/>
          <w:szCs w:val="28"/>
        </w:rPr>
        <w:t>Управление муниципальным имуществом</w:t>
      </w:r>
    </w:p>
    <w:p w14:paraId="18A7163B" w14:textId="6105DC63" w:rsidR="00BF1A81" w:rsidRPr="0015167C" w:rsidRDefault="00BF1A81" w:rsidP="00BF1A81">
      <w:pPr>
        <w:spacing w:line="360" w:lineRule="auto"/>
        <w:ind w:firstLine="709"/>
        <w:contextualSpacing/>
        <w:jc w:val="both"/>
        <w:rPr>
          <w:sz w:val="28"/>
          <w:szCs w:val="28"/>
        </w:rPr>
      </w:pPr>
      <w:r w:rsidRPr="0015167C">
        <w:rPr>
          <w:sz w:val="28"/>
          <w:szCs w:val="28"/>
        </w:rPr>
        <w:t xml:space="preserve">Муниципальная собственность является определяющей частью финансово-экономической базы местного самоуправления и одним из главных рычагов реализации местной социально-экономической политики. </w:t>
      </w:r>
    </w:p>
    <w:p w14:paraId="5D0C8AA2" w14:textId="255D468F" w:rsidR="00BF1A81" w:rsidRDefault="00BF1A81" w:rsidP="00BF1A81">
      <w:pPr>
        <w:spacing w:line="360" w:lineRule="auto"/>
        <w:ind w:firstLine="709"/>
        <w:contextualSpacing/>
        <w:jc w:val="both"/>
        <w:rPr>
          <w:sz w:val="28"/>
          <w:szCs w:val="28"/>
        </w:rPr>
      </w:pPr>
      <w:r w:rsidRPr="00BF1A81">
        <w:rPr>
          <w:sz w:val="28"/>
          <w:szCs w:val="28"/>
        </w:rPr>
        <w:t xml:space="preserve">Одним из основных инструментов развития округа является местный бюджет, в пополнении доходной части которого </w:t>
      </w:r>
      <w:r w:rsidR="003260F8">
        <w:rPr>
          <w:sz w:val="28"/>
          <w:szCs w:val="28"/>
        </w:rPr>
        <w:t xml:space="preserve">доходы от </w:t>
      </w:r>
      <w:r w:rsidRPr="00BF1A81">
        <w:rPr>
          <w:sz w:val="28"/>
          <w:szCs w:val="28"/>
        </w:rPr>
        <w:t>управлени</w:t>
      </w:r>
      <w:r w:rsidR="003260F8">
        <w:rPr>
          <w:sz w:val="28"/>
          <w:szCs w:val="28"/>
        </w:rPr>
        <w:t>я</w:t>
      </w:r>
      <w:r w:rsidRPr="00BF1A81">
        <w:rPr>
          <w:sz w:val="28"/>
          <w:szCs w:val="28"/>
        </w:rPr>
        <w:t xml:space="preserve"> муниципальным имуществом игра</w:t>
      </w:r>
      <w:r w:rsidR="003260F8">
        <w:rPr>
          <w:sz w:val="28"/>
          <w:szCs w:val="28"/>
        </w:rPr>
        <w:t>ю</w:t>
      </w:r>
      <w:r w:rsidRPr="00BF1A81">
        <w:rPr>
          <w:sz w:val="28"/>
          <w:szCs w:val="28"/>
        </w:rPr>
        <w:t>т основную роль. Доля неналоговых доходов в структуре бюджета невысока</w:t>
      </w:r>
      <w:r w:rsidR="00B452A5">
        <w:rPr>
          <w:sz w:val="28"/>
          <w:szCs w:val="28"/>
        </w:rPr>
        <w:t xml:space="preserve"> - 4,1%</w:t>
      </w:r>
      <w:r w:rsidRPr="00BF1A81">
        <w:rPr>
          <w:sz w:val="28"/>
          <w:szCs w:val="28"/>
        </w:rPr>
        <w:t>. Вместе с тем это самый мобильный источник.</w:t>
      </w:r>
      <w:r w:rsidR="00BD3EB6">
        <w:rPr>
          <w:sz w:val="28"/>
          <w:szCs w:val="28"/>
        </w:rPr>
        <w:t xml:space="preserve"> Динамика муниципальной собственности представлен</w:t>
      </w:r>
      <w:r w:rsidR="00B452A5">
        <w:rPr>
          <w:sz w:val="28"/>
          <w:szCs w:val="28"/>
        </w:rPr>
        <w:t>а</w:t>
      </w:r>
      <w:r w:rsidR="00BD3EB6">
        <w:rPr>
          <w:sz w:val="28"/>
          <w:szCs w:val="28"/>
        </w:rPr>
        <w:t xml:space="preserve"> в </w:t>
      </w:r>
      <w:r w:rsidR="00ED27B0">
        <w:rPr>
          <w:sz w:val="28"/>
          <w:szCs w:val="28"/>
        </w:rPr>
        <w:t xml:space="preserve">приложении </w:t>
      </w:r>
      <w:r w:rsidR="00AB2307">
        <w:rPr>
          <w:sz w:val="28"/>
          <w:szCs w:val="28"/>
        </w:rPr>
        <w:t>И1</w:t>
      </w:r>
      <w:r w:rsidR="00BD3EB6">
        <w:rPr>
          <w:sz w:val="28"/>
          <w:szCs w:val="28"/>
        </w:rPr>
        <w:t xml:space="preserve"> и на рисунке 9.</w:t>
      </w:r>
    </w:p>
    <w:p w14:paraId="5365D52D" w14:textId="77777777" w:rsidR="00F94810" w:rsidRDefault="006C380D" w:rsidP="00BF1A81">
      <w:pPr>
        <w:ind w:firstLine="708"/>
        <w:jc w:val="both"/>
        <w:rPr>
          <w:sz w:val="24"/>
          <w:szCs w:val="24"/>
        </w:rPr>
      </w:pPr>
      <w:r>
        <w:rPr>
          <w:noProof/>
          <w:sz w:val="24"/>
          <w:szCs w:val="24"/>
        </w:rPr>
        <w:drawing>
          <wp:inline distT="0" distB="0" distL="0" distR="0" wp14:anchorId="48CE9FC1" wp14:editId="56F47132">
            <wp:extent cx="5479631" cy="1293963"/>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4B00016" w14:textId="47742AE0" w:rsidR="00F94810" w:rsidRDefault="00BD3EB6" w:rsidP="00BF1A81">
      <w:pPr>
        <w:ind w:firstLine="708"/>
        <w:jc w:val="both"/>
        <w:rPr>
          <w:sz w:val="24"/>
          <w:szCs w:val="24"/>
        </w:rPr>
      </w:pPr>
      <w:r w:rsidRPr="00BD3EB6">
        <w:rPr>
          <w:sz w:val="24"/>
          <w:szCs w:val="24"/>
        </w:rPr>
        <w:t>Рисунок 9-Земельные участки, находящиеся в муниципальной собственности</w:t>
      </w:r>
    </w:p>
    <w:p w14:paraId="4E9DB707" w14:textId="77777777" w:rsidR="0016173D" w:rsidRPr="00BD3EB6" w:rsidRDefault="0016173D" w:rsidP="00BF1A81">
      <w:pPr>
        <w:ind w:firstLine="708"/>
        <w:jc w:val="both"/>
        <w:rPr>
          <w:sz w:val="24"/>
          <w:szCs w:val="24"/>
        </w:rPr>
      </w:pPr>
    </w:p>
    <w:p w14:paraId="6B15B180" w14:textId="24350939" w:rsidR="00BF1A81" w:rsidRPr="00BD3EB6" w:rsidRDefault="00F94810" w:rsidP="00BD3EB6">
      <w:pPr>
        <w:spacing w:line="360" w:lineRule="auto"/>
        <w:ind w:firstLine="709"/>
        <w:contextualSpacing/>
        <w:jc w:val="both"/>
        <w:rPr>
          <w:sz w:val="28"/>
          <w:szCs w:val="28"/>
        </w:rPr>
      </w:pPr>
      <w:r w:rsidRPr="0070634A">
        <w:rPr>
          <w:sz w:val="28"/>
          <w:szCs w:val="28"/>
        </w:rPr>
        <w:t xml:space="preserve">Главной целью </w:t>
      </w:r>
      <w:r w:rsidRPr="00BF1A81">
        <w:rPr>
          <w:sz w:val="28"/>
          <w:szCs w:val="28"/>
        </w:rPr>
        <w:t xml:space="preserve">управления муниципальным имуществом </w:t>
      </w:r>
      <w:r w:rsidRPr="0070634A">
        <w:rPr>
          <w:sz w:val="28"/>
          <w:szCs w:val="28"/>
        </w:rPr>
        <w:t xml:space="preserve">является максимизация доходов бюджета </w:t>
      </w:r>
      <w:r w:rsidRPr="00BF1A81">
        <w:rPr>
          <w:sz w:val="28"/>
          <w:szCs w:val="28"/>
        </w:rPr>
        <w:t>городского округа</w:t>
      </w:r>
      <w:r w:rsidRPr="0070634A">
        <w:rPr>
          <w:sz w:val="28"/>
          <w:szCs w:val="28"/>
        </w:rPr>
        <w:t xml:space="preserve">, получение дохода от продажи имущества по максимальной стоимости. Распродажа муниципальной собственности является одной из возможностей пополнить казну </w:t>
      </w:r>
      <w:r w:rsidRPr="00BF1A81">
        <w:rPr>
          <w:sz w:val="28"/>
          <w:szCs w:val="28"/>
        </w:rPr>
        <w:t xml:space="preserve">городского округа </w:t>
      </w:r>
      <w:r w:rsidRPr="0070634A">
        <w:rPr>
          <w:sz w:val="28"/>
          <w:szCs w:val="28"/>
        </w:rPr>
        <w:t xml:space="preserve">(как за счет поступлений от самой продажи, так и за счет снятия с местного бюджета нагрузки по дотированию малорентабельных предприятий) </w:t>
      </w:r>
      <w:r w:rsidR="003260F8">
        <w:rPr>
          <w:sz w:val="28"/>
          <w:szCs w:val="28"/>
        </w:rPr>
        <w:t>и</w:t>
      </w:r>
      <w:r w:rsidRPr="0070634A">
        <w:rPr>
          <w:sz w:val="28"/>
          <w:szCs w:val="28"/>
        </w:rPr>
        <w:t xml:space="preserve"> используя полученные таким образом средства на погашение текущих затрат.</w:t>
      </w:r>
    </w:p>
    <w:p w14:paraId="3A476C45" w14:textId="2C6C6A45" w:rsidR="00BF1A81" w:rsidRPr="00BF1A81" w:rsidRDefault="00BF1A81" w:rsidP="00BF1A81">
      <w:pPr>
        <w:spacing w:line="360" w:lineRule="auto"/>
        <w:ind w:firstLine="709"/>
        <w:contextualSpacing/>
        <w:jc w:val="both"/>
        <w:rPr>
          <w:sz w:val="28"/>
          <w:szCs w:val="28"/>
        </w:rPr>
      </w:pPr>
      <w:r w:rsidRPr="00BF1A81">
        <w:rPr>
          <w:sz w:val="28"/>
          <w:szCs w:val="28"/>
        </w:rPr>
        <w:t xml:space="preserve">За </w:t>
      </w:r>
      <w:r w:rsidR="00F30594" w:rsidRPr="00BF1A81">
        <w:rPr>
          <w:sz w:val="28"/>
          <w:szCs w:val="28"/>
        </w:rPr>
        <w:t>период 2012 -</w:t>
      </w:r>
      <w:r w:rsidRPr="00BF1A81">
        <w:rPr>
          <w:sz w:val="28"/>
          <w:szCs w:val="28"/>
        </w:rPr>
        <w:t xml:space="preserve"> 201</w:t>
      </w:r>
      <w:r w:rsidR="00E459D3">
        <w:rPr>
          <w:sz w:val="28"/>
          <w:szCs w:val="28"/>
        </w:rPr>
        <w:t>7</w:t>
      </w:r>
      <w:r w:rsidRPr="00BF1A81">
        <w:rPr>
          <w:sz w:val="28"/>
          <w:szCs w:val="28"/>
        </w:rPr>
        <w:t xml:space="preserve">гг. доля доходов от управления муниципальной собственностью и продажи материальных и нематериальных активов в объеме налоговых и неналоговых </w:t>
      </w:r>
      <w:r w:rsidR="00F30594" w:rsidRPr="00BF1A81">
        <w:rPr>
          <w:sz w:val="28"/>
          <w:szCs w:val="28"/>
        </w:rPr>
        <w:t>доходов увеличилась</w:t>
      </w:r>
      <w:r w:rsidRPr="00BF1A81">
        <w:rPr>
          <w:sz w:val="28"/>
          <w:szCs w:val="28"/>
        </w:rPr>
        <w:t xml:space="preserve"> с 13,4% до </w:t>
      </w:r>
      <w:r w:rsidR="00E459D3">
        <w:rPr>
          <w:sz w:val="28"/>
          <w:szCs w:val="28"/>
        </w:rPr>
        <w:t>22,2</w:t>
      </w:r>
      <w:r w:rsidRPr="00BF1A81">
        <w:rPr>
          <w:sz w:val="28"/>
          <w:szCs w:val="28"/>
        </w:rPr>
        <w:t>%.</w:t>
      </w:r>
      <w:r w:rsidR="00D67944">
        <w:rPr>
          <w:sz w:val="28"/>
          <w:szCs w:val="28"/>
        </w:rPr>
        <w:t xml:space="preserve"> Динамика доходов от управления муниципальной собственностью представлена в </w:t>
      </w:r>
      <w:r w:rsidR="00ED27B0">
        <w:rPr>
          <w:sz w:val="28"/>
          <w:szCs w:val="28"/>
        </w:rPr>
        <w:t xml:space="preserve">приложениях </w:t>
      </w:r>
      <w:r w:rsidR="00AB2307">
        <w:rPr>
          <w:sz w:val="28"/>
          <w:szCs w:val="28"/>
        </w:rPr>
        <w:t>И2</w:t>
      </w:r>
      <w:r w:rsidR="00ED27B0">
        <w:rPr>
          <w:sz w:val="28"/>
          <w:szCs w:val="28"/>
        </w:rPr>
        <w:t xml:space="preserve"> и </w:t>
      </w:r>
      <w:r w:rsidR="00AB2307">
        <w:rPr>
          <w:sz w:val="28"/>
          <w:szCs w:val="28"/>
        </w:rPr>
        <w:t>И3</w:t>
      </w:r>
      <w:r w:rsidR="00D67944">
        <w:rPr>
          <w:sz w:val="28"/>
          <w:szCs w:val="28"/>
        </w:rPr>
        <w:t>.</w:t>
      </w:r>
    </w:p>
    <w:p w14:paraId="60193E3F" w14:textId="5E8E7684" w:rsidR="00BF1A81" w:rsidRPr="00BF1A81" w:rsidRDefault="00BF1A81" w:rsidP="00BF1A81">
      <w:pPr>
        <w:spacing w:line="360" w:lineRule="auto"/>
        <w:ind w:firstLine="709"/>
        <w:contextualSpacing/>
        <w:jc w:val="both"/>
        <w:rPr>
          <w:sz w:val="28"/>
          <w:szCs w:val="28"/>
        </w:rPr>
      </w:pPr>
      <w:r w:rsidRPr="00BF1A81">
        <w:rPr>
          <w:sz w:val="28"/>
          <w:szCs w:val="28"/>
        </w:rPr>
        <w:t xml:space="preserve">В структуре доходов от использования муниципальным имуществом доходы от аренды </w:t>
      </w:r>
      <w:r w:rsidR="00F30594" w:rsidRPr="00BF1A81">
        <w:rPr>
          <w:sz w:val="28"/>
          <w:szCs w:val="28"/>
        </w:rPr>
        <w:t>земли являются</w:t>
      </w:r>
      <w:r w:rsidRPr="00BF1A81">
        <w:rPr>
          <w:sz w:val="28"/>
          <w:szCs w:val="28"/>
        </w:rPr>
        <w:t xml:space="preserve"> основной составляющей</w:t>
      </w:r>
      <w:r w:rsidR="00E459D3">
        <w:rPr>
          <w:sz w:val="28"/>
          <w:szCs w:val="28"/>
        </w:rPr>
        <w:t xml:space="preserve">,  в 2017 году их доля </w:t>
      </w:r>
      <w:r w:rsidR="00977D3F">
        <w:rPr>
          <w:sz w:val="28"/>
          <w:szCs w:val="28"/>
        </w:rPr>
        <w:t xml:space="preserve">- </w:t>
      </w:r>
      <w:r w:rsidR="00E459D3">
        <w:rPr>
          <w:sz w:val="28"/>
          <w:szCs w:val="28"/>
        </w:rPr>
        <w:t>80,6</w:t>
      </w:r>
      <w:r w:rsidRPr="00BF1A81">
        <w:rPr>
          <w:sz w:val="28"/>
          <w:szCs w:val="28"/>
        </w:rPr>
        <w:t>%</w:t>
      </w:r>
      <w:r w:rsidR="00B452A5">
        <w:rPr>
          <w:sz w:val="28"/>
          <w:szCs w:val="28"/>
        </w:rPr>
        <w:t>, доля доходов от аренды имущества – 12,1%</w:t>
      </w:r>
      <w:r w:rsidRPr="00BF1A81">
        <w:rPr>
          <w:sz w:val="28"/>
          <w:szCs w:val="28"/>
        </w:rPr>
        <w:t>.</w:t>
      </w:r>
    </w:p>
    <w:p w14:paraId="4375E6FB" w14:textId="77777777" w:rsidR="00BF1A81" w:rsidRPr="00BF1A81" w:rsidRDefault="00BF1A81" w:rsidP="00BF1A81">
      <w:pPr>
        <w:spacing w:line="360" w:lineRule="auto"/>
        <w:ind w:firstLine="709"/>
        <w:contextualSpacing/>
        <w:jc w:val="both"/>
        <w:rPr>
          <w:sz w:val="28"/>
          <w:szCs w:val="28"/>
        </w:rPr>
      </w:pPr>
      <w:r w:rsidRPr="00BF1A81">
        <w:rPr>
          <w:sz w:val="28"/>
          <w:szCs w:val="28"/>
        </w:rPr>
        <w:t xml:space="preserve">Заметно варьируется величина доходов от аренды имущества. Нестабильная динамика доходов от аренды имущества за рассматриваемый период обусловлена изменением арендной платы, количества арендаторов, погашением задолженности по платежам. </w:t>
      </w:r>
    </w:p>
    <w:p w14:paraId="1D2AFAD6" w14:textId="77777777" w:rsidR="00BF1A81" w:rsidRPr="00BF1A81" w:rsidRDefault="00BF1A81" w:rsidP="00BF1A81">
      <w:pPr>
        <w:spacing w:line="360" w:lineRule="auto"/>
        <w:ind w:firstLine="709"/>
        <w:contextualSpacing/>
        <w:jc w:val="both"/>
        <w:rPr>
          <w:sz w:val="28"/>
          <w:szCs w:val="28"/>
        </w:rPr>
      </w:pPr>
      <w:r w:rsidRPr="00BF1A81">
        <w:rPr>
          <w:sz w:val="28"/>
          <w:szCs w:val="28"/>
        </w:rPr>
        <w:t>Вес остальных составляющих данных видов доходов незначителен:</w:t>
      </w:r>
    </w:p>
    <w:p w14:paraId="14E59A71" w14:textId="148077C8" w:rsidR="00BF1A81" w:rsidRPr="00BF1A81" w:rsidRDefault="00BF1A81" w:rsidP="00BF1A81">
      <w:pPr>
        <w:spacing w:line="360" w:lineRule="auto"/>
        <w:ind w:firstLine="709"/>
        <w:contextualSpacing/>
        <w:jc w:val="both"/>
        <w:rPr>
          <w:sz w:val="28"/>
          <w:szCs w:val="28"/>
        </w:rPr>
      </w:pPr>
      <w:r w:rsidRPr="00BF1A81">
        <w:rPr>
          <w:sz w:val="28"/>
          <w:szCs w:val="28"/>
        </w:rPr>
        <w:t xml:space="preserve"> -доходов от перечисления части прибыли государственных и муниципальных унитарных предприятий колеблется от 0,5% в 2012 году до 0,</w:t>
      </w:r>
      <w:r w:rsidR="00977D3F">
        <w:rPr>
          <w:sz w:val="28"/>
          <w:szCs w:val="28"/>
        </w:rPr>
        <w:t>2</w:t>
      </w:r>
      <w:r w:rsidRPr="00BF1A81">
        <w:rPr>
          <w:sz w:val="28"/>
          <w:szCs w:val="28"/>
        </w:rPr>
        <w:t>% в 201</w:t>
      </w:r>
      <w:r w:rsidR="00977D3F">
        <w:rPr>
          <w:sz w:val="28"/>
          <w:szCs w:val="28"/>
        </w:rPr>
        <w:t>7</w:t>
      </w:r>
      <w:r w:rsidRPr="00BF1A81">
        <w:rPr>
          <w:sz w:val="28"/>
          <w:szCs w:val="28"/>
        </w:rPr>
        <w:t xml:space="preserve"> году, что объясняется ликвидацией нерентабельных предприятий;</w:t>
      </w:r>
    </w:p>
    <w:p w14:paraId="4762AB74" w14:textId="0CA9E8CC" w:rsidR="00BF1A81" w:rsidRPr="00BF1A81" w:rsidRDefault="00BF1A81" w:rsidP="00BF1A81">
      <w:pPr>
        <w:spacing w:line="360" w:lineRule="auto"/>
        <w:ind w:firstLine="709"/>
        <w:contextualSpacing/>
        <w:jc w:val="both"/>
        <w:rPr>
          <w:sz w:val="28"/>
          <w:szCs w:val="28"/>
        </w:rPr>
      </w:pPr>
      <w:r w:rsidRPr="00BF1A81">
        <w:rPr>
          <w:sz w:val="28"/>
          <w:szCs w:val="28"/>
        </w:rPr>
        <w:t xml:space="preserve">-доля прочих поступлений от использования имущества, находящегося в собственности городских </w:t>
      </w:r>
      <w:r w:rsidR="00F30594" w:rsidRPr="00BF1A81">
        <w:rPr>
          <w:sz w:val="28"/>
          <w:szCs w:val="28"/>
        </w:rPr>
        <w:t>округов 0</w:t>
      </w:r>
      <w:r w:rsidRPr="00BF1A81">
        <w:rPr>
          <w:sz w:val="28"/>
          <w:szCs w:val="28"/>
        </w:rPr>
        <w:t xml:space="preserve">,4% - </w:t>
      </w:r>
      <w:r w:rsidR="00977D3F">
        <w:rPr>
          <w:sz w:val="28"/>
          <w:szCs w:val="28"/>
        </w:rPr>
        <w:t>2,7</w:t>
      </w:r>
      <w:r w:rsidRPr="00BF1A81">
        <w:rPr>
          <w:sz w:val="28"/>
          <w:szCs w:val="28"/>
        </w:rPr>
        <w:t>%.</w:t>
      </w:r>
    </w:p>
    <w:p w14:paraId="2F586924" w14:textId="2D6CCFAA" w:rsidR="00BF1A81" w:rsidRPr="00BF1A81" w:rsidRDefault="00977D3F" w:rsidP="00BF1A81">
      <w:pPr>
        <w:spacing w:line="360" w:lineRule="auto"/>
        <w:ind w:firstLine="709"/>
        <w:contextualSpacing/>
        <w:jc w:val="both"/>
        <w:rPr>
          <w:sz w:val="28"/>
          <w:szCs w:val="28"/>
        </w:rPr>
      </w:pPr>
      <w:r>
        <w:rPr>
          <w:sz w:val="28"/>
          <w:szCs w:val="28"/>
        </w:rPr>
        <w:t>Д</w:t>
      </w:r>
      <w:r w:rsidR="00BF1A81" w:rsidRPr="00BF1A81">
        <w:rPr>
          <w:sz w:val="28"/>
          <w:szCs w:val="28"/>
        </w:rPr>
        <w:t>оля доходов от продажи материальных и нематериальных активов в объеме неналоговых доход</w:t>
      </w:r>
      <w:r w:rsidR="003260F8">
        <w:rPr>
          <w:sz w:val="28"/>
          <w:szCs w:val="28"/>
        </w:rPr>
        <w:t>ов</w:t>
      </w:r>
      <w:r w:rsidR="00BF1A81" w:rsidRPr="00BF1A81">
        <w:rPr>
          <w:sz w:val="28"/>
          <w:szCs w:val="28"/>
        </w:rPr>
        <w:t xml:space="preserve"> имеет тенденцию к снижению, </w:t>
      </w:r>
      <w:r>
        <w:rPr>
          <w:sz w:val="28"/>
          <w:szCs w:val="28"/>
        </w:rPr>
        <w:t>с 30,9% в 2012 году до 3,3% в 2017 году</w:t>
      </w:r>
      <w:r w:rsidR="00BF1A81" w:rsidRPr="00BF1A81">
        <w:rPr>
          <w:sz w:val="28"/>
          <w:szCs w:val="28"/>
        </w:rPr>
        <w:t>.</w:t>
      </w:r>
    </w:p>
    <w:p w14:paraId="6DC66869" w14:textId="77777777" w:rsidR="00BF1A81" w:rsidRPr="00BF1A81" w:rsidRDefault="00BF1A81" w:rsidP="00BF1A81">
      <w:pPr>
        <w:spacing w:line="360" w:lineRule="auto"/>
        <w:ind w:firstLine="709"/>
        <w:contextualSpacing/>
        <w:jc w:val="both"/>
        <w:rPr>
          <w:sz w:val="28"/>
          <w:szCs w:val="28"/>
        </w:rPr>
      </w:pPr>
      <w:r w:rsidRPr="00BF1A81">
        <w:rPr>
          <w:sz w:val="28"/>
          <w:szCs w:val="28"/>
        </w:rPr>
        <w:t xml:space="preserve"> Нестабильная динамика по доходам от реализации имущества и земли обусловлена количеством и стоимостью продаваемого имущества и участков.</w:t>
      </w:r>
    </w:p>
    <w:p w14:paraId="6FA07848" w14:textId="5E50C3C5" w:rsidR="004B0E5F" w:rsidRDefault="003D1910" w:rsidP="00BF1A81">
      <w:pPr>
        <w:spacing w:line="360" w:lineRule="auto"/>
        <w:ind w:firstLine="709"/>
        <w:contextualSpacing/>
        <w:jc w:val="both"/>
        <w:rPr>
          <w:sz w:val="28"/>
          <w:szCs w:val="28"/>
        </w:rPr>
      </w:pPr>
      <w:r>
        <w:rPr>
          <w:sz w:val="28"/>
          <w:szCs w:val="28"/>
        </w:rPr>
        <w:t>Сокращение в</w:t>
      </w:r>
      <w:r w:rsidR="00BF1A81" w:rsidRPr="00BF1A81">
        <w:rPr>
          <w:sz w:val="28"/>
          <w:szCs w:val="28"/>
        </w:rPr>
        <w:t xml:space="preserve"> 201</w:t>
      </w:r>
      <w:r w:rsidR="00977D3F">
        <w:rPr>
          <w:sz w:val="28"/>
          <w:szCs w:val="28"/>
        </w:rPr>
        <w:t>7</w:t>
      </w:r>
      <w:r w:rsidR="00BF1A81" w:rsidRPr="00BF1A81">
        <w:rPr>
          <w:sz w:val="28"/>
          <w:szCs w:val="28"/>
        </w:rPr>
        <w:t xml:space="preserve"> году </w:t>
      </w:r>
      <w:r w:rsidRPr="00BF1A81">
        <w:rPr>
          <w:sz w:val="28"/>
          <w:szCs w:val="28"/>
        </w:rPr>
        <w:t>доход</w:t>
      </w:r>
      <w:r>
        <w:rPr>
          <w:sz w:val="28"/>
          <w:szCs w:val="28"/>
        </w:rPr>
        <w:t>ов</w:t>
      </w:r>
      <w:r w:rsidRPr="00BF1A81">
        <w:rPr>
          <w:sz w:val="28"/>
          <w:szCs w:val="28"/>
        </w:rPr>
        <w:t xml:space="preserve"> от продажи земельных участков </w:t>
      </w:r>
      <w:r w:rsidR="004B0E5F">
        <w:rPr>
          <w:sz w:val="28"/>
          <w:szCs w:val="28"/>
        </w:rPr>
        <w:t>объясняется</w:t>
      </w:r>
      <w:r w:rsidR="00BF1A81" w:rsidRPr="00BF1A81">
        <w:rPr>
          <w:sz w:val="28"/>
          <w:szCs w:val="28"/>
        </w:rPr>
        <w:t xml:space="preserve"> внесением изменений в закон 10-ОЗ от 7 февраля 2013г. «О цене земельных участков» о выкупной стоимости земельных участков, а также </w:t>
      </w:r>
      <w:r w:rsidR="004B0E5F">
        <w:rPr>
          <w:sz w:val="28"/>
          <w:szCs w:val="28"/>
        </w:rPr>
        <w:t>оспариванием первоначальной кадастровой стоимости земельных участков.</w:t>
      </w:r>
    </w:p>
    <w:p w14:paraId="7A3350F9" w14:textId="2D2C9163" w:rsidR="00BF1A81" w:rsidRPr="00BF1A81" w:rsidRDefault="00BF1A81" w:rsidP="00BF1A81">
      <w:pPr>
        <w:spacing w:line="360" w:lineRule="auto"/>
        <w:ind w:firstLine="709"/>
        <w:contextualSpacing/>
        <w:jc w:val="both"/>
        <w:rPr>
          <w:sz w:val="28"/>
          <w:szCs w:val="28"/>
        </w:rPr>
      </w:pPr>
      <w:r w:rsidRPr="00BF1A81">
        <w:rPr>
          <w:sz w:val="28"/>
          <w:szCs w:val="28"/>
        </w:rPr>
        <w:t>В целом можно сделать вывод об эффективном управлении муниципальным имуществом, о чем свидетельствует повышение неналоговых доходов.</w:t>
      </w:r>
      <w:r w:rsidR="00D67944">
        <w:rPr>
          <w:sz w:val="28"/>
          <w:szCs w:val="28"/>
        </w:rPr>
        <w:t xml:space="preserve"> Структура доходов представлена в </w:t>
      </w:r>
      <w:r w:rsidR="00FA42FC">
        <w:rPr>
          <w:sz w:val="28"/>
          <w:szCs w:val="28"/>
        </w:rPr>
        <w:t>приложениях</w:t>
      </w:r>
      <w:r w:rsidR="00D67944">
        <w:rPr>
          <w:sz w:val="28"/>
          <w:szCs w:val="28"/>
        </w:rPr>
        <w:t xml:space="preserve"> </w:t>
      </w:r>
      <w:r w:rsidR="00AB2307">
        <w:rPr>
          <w:sz w:val="28"/>
          <w:szCs w:val="28"/>
        </w:rPr>
        <w:t>И4</w:t>
      </w:r>
      <w:r w:rsidR="00FA42FC">
        <w:rPr>
          <w:sz w:val="28"/>
          <w:szCs w:val="28"/>
        </w:rPr>
        <w:t xml:space="preserve">, таблице </w:t>
      </w:r>
      <w:r w:rsidR="00265B88">
        <w:rPr>
          <w:sz w:val="28"/>
          <w:szCs w:val="28"/>
        </w:rPr>
        <w:t>9</w:t>
      </w:r>
      <w:r w:rsidR="00D67944">
        <w:rPr>
          <w:sz w:val="28"/>
          <w:szCs w:val="28"/>
        </w:rPr>
        <w:t>, а также на рисунках 10 и 11.</w:t>
      </w:r>
    </w:p>
    <w:p w14:paraId="48A36798" w14:textId="77777777" w:rsidR="00FD6345" w:rsidRDefault="006C380D" w:rsidP="006C380D">
      <w:pPr>
        <w:pStyle w:val="ConsPlusNormal"/>
        <w:widowControl/>
        <w:spacing w:line="360" w:lineRule="auto"/>
        <w:ind w:firstLine="0"/>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022016FE" wp14:editId="241EAF2B">
            <wp:extent cx="5475078" cy="1742535"/>
            <wp:effectExtent l="19050" t="0" r="11322"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3FCA0564" w14:textId="77777777" w:rsidR="00D67944" w:rsidRPr="00D67944" w:rsidRDefault="00D67944" w:rsidP="00D67944">
      <w:pPr>
        <w:pStyle w:val="ConsPlusNormal"/>
        <w:widowControl/>
        <w:spacing w:line="360" w:lineRule="auto"/>
        <w:ind w:firstLine="0"/>
        <w:contextualSpacing/>
        <w:jc w:val="center"/>
        <w:rPr>
          <w:rFonts w:ascii="Times New Roman" w:hAnsi="Times New Roman" w:cs="Times New Roman"/>
          <w:sz w:val="24"/>
          <w:szCs w:val="24"/>
        </w:rPr>
      </w:pPr>
      <w:r w:rsidRPr="00D67944">
        <w:rPr>
          <w:rFonts w:ascii="Times New Roman" w:hAnsi="Times New Roman" w:cs="Times New Roman"/>
          <w:sz w:val="24"/>
          <w:szCs w:val="24"/>
        </w:rPr>
        <w:t>Рисунок 10-Недвижимост</w:t>
      </w:r>
      <w:r>
        <w:rPr>
          <w:rFonts w:ascii="Times New Roman" w:hAnsi="Times New Roman" w:cs="Times New Roman"/>
          <w:sz w:val="24"/>
          <w:szCs w:val="24"/>
        </w:rPr>
        <w:t>ь в муниципальной собственности</w:t>
      </w:r>
    </w:p>
    <w:p w14:paraId="443DAFA2" w14:textId="77777777" w:rsidR="00C04FD7" w:rsidRDefault="00C04FD7" w:rsidP="00F75ED6">
      <w:pPr>
        <w:pStyle w:val="ConsPlusNormal"/>
        <w:widowControl/>
        <w:spacing w:line="360" w:lineRule="auto"/>
        <w:ind w:firstLine="709"/>
        <w:contextualSpacing/>
        <w:jc w:val="center"/>
        <w:rPr>
          <w:rFonts w:ascii="Times New Roman" w:hAnsi="Times New Roman" w:cs="Times New Roman"/>
          <w:b/>
          <w:sz w:val="24"/>
          <w:szCs w:val="24"/>
        </w:rPr>
      </w:pPr>
    </w:p>
    <w:p w14:paraId="0D87BFAF" w14:textId="77777777" w:rsidR="00FD6345" w:rsidRDefault="00C04FD7" w:rsidP="00C04FD7">
      <w:pPr>
        <w:pStyle w:val="ConsPlusNormal"/>
        <w:widowControl/>
        <w:spacing w:line="360" w:lineRule="auto"/>
        <w:ind w:firstLine="0"/>
        <w:contextualSpacing/>
        <w:jc w:val="center"/>
        <w:rPr>
          <w:rFonts w:ascii="Times New Roman" w:hAnsi="Times New Roman" w:cs="Times New Roman"/>
          <w:b/>
          <w:sz w:val="28"/>
          <w:szCs w:val="28"/>
        </w:rPr>
      </w:pPr>
      <w:r>
        <w:rPr>
          <w:rFonts w:ascii="Times New Roman" w:hAnsi="Times New Roman" w:cs="Times New Roman"/>
          <w:b/>
          <w:noProof/>
          <w:sz w:val="28"/>
          <w:szCs w:val="28"/>
        </w:rPr>
        <w:drawing>
          <wp:inline distT="0" distB="0" distL="0" distR="0" wp14:anchorId="4832D47F" wp14:editId="3B0BD27F">
            <wp:extent cx="5476240" cy="1762125"/>
            <wp:effectExtent l="0" t="0" r="10160" b="9525"/>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2BD14A48" w14:textId="77777777" w:rsidR="00D67944" w:rsidRPr="00D67944" w:rsidRDefault="00D67944" w:rsidP="00D67944">
      <w:pPr>
        <w:pStyle w:val="ConsPlusNormal"/>
        <w:widowControl/>
        <w:spacing w:line="360" w:lineRule="auto"/>
        <w:ind w:firstLine="709"/>
        <w:contextualSpacing/>
        <w:jc w:val="center"/>
        <w:rPr>
          <w:rFonts w:ascii="Times New Roman" w:hAnsi="Times New Roman" w:cs="Times New Roman"/>
          <w:sz w:val="24"/>
          <w:szCs w:val="24"/>
        </w:rPr>
      </w:pPr>
      <w:r w:rsidRPr="00D67944">
        <w:rPr>
          <w:rFonts w:ascii="Times New Roman" w:hAnsi="Times New Roman" w:cs="Times New Roman"/>
          <w:sz w:val="24"/>
          <w:szCs w:val="24"/>
        </w:rPr>
        <w:t>Рисунок 11-Количество муниципальных предприятий и учреждений</w:t>
      </w:r>
    </w:p>
    <w:p w14:paraId="29B18FB8" w14:textId="77777777" w:rsidR="004170EC" w:rsidRDefault="004170EC" w:rsidP="00D67944">
      <w:pPr>
        <w:pStyle w:val="ConsPlusNormal"/>
        <w:widowControl/>
        <w:spacing w:line="360" w:lineRule="auto"/>
        <w:ind w:firstLine="0"/>
        <w:contextualSpacing/>
        <w:rPr>
          <w:rFonts w:ascii="Times New Roman" w:hAnsi="Times New Roman" w:cs="Times New Roman"/>
          <w:sz w:val="24"/>
          <w:szCs w:val="24"/>
        </w:rPr>
      </w:pPr>
    </w:p>
    <w:p w14:paraId="5090D43E" w14:textId="76C4E393" w:rsidR="00FD6345" w:rsidRPr="00D67944" w:rsidRDefault="00D67944" w:rsidP="000226E5">
      <w:pPr>
        <w:pStyle w:val="ConsPlusNormal"/>
        <w:widowControl/>
        <w:ind w:firstLine="0"/>
        <w:contextualSpacing/>
        <w:rPr>
          <w:rFonts w:ascii="Times New Roman" w:hAnsi="Times New Roman" w:cs="Times New Roman"/>
          <w:sz w:val="24"/>
          <w:szCs w:val="24"/>
        </w:rPr>
      </w:pPr>
      <w:r w:rsidRPr="00D67944">
        <w:rPr>
          <w:rFonts w:ascii="Times New Roman" w:hAnsi="Times New Roman" w:cs="Times New Roman"/>
          <w:sz w:val="24"/>
          <w:szCs w:val="24"/>
        </w:rPr>
        <w:t xml:space="preserve">Таблица </w:t>
      </w:r>
      <w:r w:rsidR="00265B88">
        <w:rPr>
          <w:rFonts w:ascii="Times New Roman" w:hAnsi="Times New Roman" w:cs="Times New Roman"/>
          <w:sz w:val="24"/>
          <w:szCs w:val="24"/>
        </w:rPr>
        <w:t>9</w:t>
      </w:r>
      <w:r w:rsidR="00977D3F">
        <w:rPr>
          <w:rFonts w:ascii="Times New Roman" w:hAnsi="Times New Roman" w:cs="Times New Roman"/>
          <w:sz w:val="24"/>
          <w:szCs w:val="24"/>
        </w:rPr>
        <w:t xml:space="preserve"> </w:t>
      </w:r>
      <w:r w:rsidRPr="00D67944">
        <w:rPr>
          <w:rFonts w:ascii="Times New Roman" w:hAnsi="Times New Roman" w:cs="Times New Roman"/>
          <w:sz w:val="24"/>
          <w:szCs w:val="24"/>
        </w:rPr>
        <w:t>-</w:t>
      </w:r>
      <w:r w:rsidR="00977D3F">
        <w:rPr>
          <w:rFonts w:ascii="Times New Roman" w:hAnsi="Times New Roman" w:cs="Times New Roman"/>
          <w:sz w:val="24"/>
          <w:szCs w:val="24"/>
        </w:rPr>
        <w:t xml:space="preserve"> </w:t>
      </w:r>
      <w:r w:rsidR="003260F8">
        <w:rPr>
          <w:rFonts w:ascii="Times New Roman" w:hAnsi="Times New Roman" w:cs="Times New Roman"/>
          <w:sz w:val="24"/>
          <w:szCs w:val="24"/>
        </w:rPr>
        <w:t xml:space="preserve">Динамика </w:t>
      </w:r>
      <w:r w:rsidR="00FD6345" w:rsidRPr="00D67944">
        <w:rPr>
          <w:rFonts w:ascii="Times New Roman" w:hAnsi="Times New Roman" w:cs="Times New Roman"/>
          <w:sz w:val="24"/>
          <w:szCs w:val="24"/>
        </w:rPr>
        <w:t>доход</w:t>
      </w:r>
      <w:r w:rsidR="003260F8">
        <w:rPr>
          <w:rFonts w:ascii="Times New Roman" w:hAnsi="Times New Roman" w:cs="Times New Roman"/>
          <w:sz w:val="24"/>
          <w:szCs w:val="24"/>
        </w:rPr>
        <w:t xml:space="preserve">ов </w:t>
      </w:r>
      <w:r w:rsidR="00FD6345" w:rsidRPr="00D67944">
        <w:rPr>
          <w:rFonts w:ascii="Times New Roman" w:hAnsi="Times New Roman" w:cs="Times New Roman"/>
          <w:sz w:val="24"/>
          <w:szCs w:val="24"/>
        </w:rPr>
        <w:t>бюджета</w:t>
      </w:r>
      <w:r w:rsidR="003260F8">
        <w:rPr>
          <w:rFonts w:ascii="Times New Roman" w:hAnsi="Times New Roman" w:cs="Times New Roman"/>
          <w:sz w:val="24"/>
          <w:szCs w:val="24"/>
        </w:rPr>
        <w:t xml:space="preserve"> городского округа от использования имущества</w:t>
      </w:r>
      <w:r w:rsidR="00FD6345" w:rsidRPr="00D67944">
        <w:rPr>
          <w:rFonts w:ascii="Times New Roman" w:hAnsi="Times New Roman" w:cs="Times New Roman"/>
          <w:sz w:val="24"/>
          <w:szCs w:val="24"/>
        </w:rPr>
        <w:t>, млн</w:t>
      </w:r>
      <w:r w:rsidR="00F30594">
        <w:rPr>
          <w:rFonts w:ascii="Times New Roman" w:hAnsi="Times New Roman" w:cs="Times New Roman"/>
          <w:sz w:val="24"/>
          <w:szCs w:val="24"/>
        </w:rPr>
        <w:t xml:space="preserve"> </w:t>
      </w:r>
      <w:r w:rsidR="00FD6345" w:rsidRPr="00D67944">
        <w:rPr>
          <w:rFonts w:ascii="Times New Roman" w:hAnsi="Times New Roman" w:cs="Times New Roman"/>
          <w:sz w:val="24"/>
          <w:szCs w:val="24"/>
        </w:rPr>
        <w:t>руб.</w:t>
      </w:r>
    </w:p>
    <w:tbl>
      <w:tblPr>
        <w:tblStyle w:val="af6"/>
        <w:tblW w:w="0" w:type="auto"/>
        <w:tblInd w:w="108" w:type="dxa"/>
        <w:tblLayout w:type="fixed"/>
        <w:tblLook w:val="04A0" w:firstRow="1" w:lastRow="0" w:firstColumn="1" w:lastColumn="0" w:noHBand="0" w:noVBand="1"/>
      </w:tblPr>
      <w:tblGrid>
        <w:gridCol w:w="3119"/>
        <w:gridCol w:w="992"/>
        <w:gridCol w:w="992"/>
        <w:gridCol w:w="993"/>
        <w:gridCol w:w="992"/>
        <w:gridCol w:w="992"/>
        <w:gridCol w:w="1134"/>
      </w:tblGrid>
      <w:tr w:rsidR="00977D3F" w:rsidRPr="00217018" w14:paraId="2BCCF63E" w14:textId="42F7CF72" w:rsidTr="00B452A5">
        <w:tc>
          <w:tcPr>
            <w:tcW w:w="3119" w:type="dxa"/>
            <w:shd w:val="clear" w:color="auto" w:fill="BFBFBF" w:themeFill="background1" w:themeFillShade="BF"/>
          </w:tcPr>
          <w:p w14:paraId="5F2B1CE6" w14:textId="77777777" w:rsidR="00977D3F" w:rsidRPr="00217018" w:rsidRDefault="00977D3F" w:rsidP="00363D98">
            <w:pPr>
              <w:pStyle w:val="ConsPlusNormal"/>
              <w:widowControl/>
              <w:contextualSpacing/>
              <w:rPr>
                <w:rFonts w:ascii="Times New Roman" w:hAnsi="Times New Roman" w:cs="Times New Roman"/>
              </w:rPr>
            </w:pPr>
          </w:p>
        </w:tc>
        <w:tc>
          <w:tcPr>
            <w:tcW w:w="992" w:type="dxa"/>
            <w:shd w:val="clear" w:color="auto" w:fill="BFBFBF" w:themeFill="background1" w:themeFillShade="BF"/>
          </w:tcPr>
          <w:p w14:paraId="14007D3F" w14:textId="77777777" w:rsidR="00977D3F" w:rsidRPr="00217018" w:rsidRDefault="00977D3F" w:rsidP="00F75ED6">
            <w:pPr>
              <w:pStyle w:val="ConsPlusNormal"/>
              <w:widowControl/>
              <w:ind w:firstLine="0"/>
              <w:contextualSpacing/>
              <w:jc w:val="center"/>
              <w:rPr>
                <w:rFonts w:ascii="Times New Roman" w:hAnsi="Times New Roman" w:cs="Times New Roman"/>
              </w:rPr>
            </w:pPr>
            <w:r w:rsidRPr="00217018">
              <w:rPr>
                <w:rFonts w:ascii="Times New Roman" w:hAnsi="Times New Roman" w:cs="Times New Roman"/>
              </w:rPr>
              <w:t>2012 год</w:t>
            </w:r>
          </w:p>
        </w:tc>
        <w:tc>
          <w:tcPr>
            <w:tcW w:w="992" w:type="dxa"/>
            <w:shd w:val="clear" w:color="auto" w:fill="BFBFBF" w:themeFill="background1" w:themeFillShade="BF"/>
          </w:tcPr>
          <w:p w14:paraId="28D44957" w14:textId="6020B948" w:rsidR="00977D3F" w:rsidRPr="00217018" w:rsidRDefault="00977D3F" w:rsidP="00F75ED6">
            <w:pPr>
              <w:pStyle w:val="ConsPlusNormal"/>
              <w:widowControl/>
              <w:ind w:firstLine="0"/>
              <w:contextualSpacing/>
              <w:jc w:val="center"/>
              <w:rPr>
                <w:rFonts w:ascii="Times New Roman" w:hAnsi="Times New Roman" w:cs="Times New Roman"/>
              </w:rPr>
            </w:pPr>
            <w:r>
              <w:rPr>
                <w:rFonts w:ascii="Times New Roman" w:hAnsi="Times New Roman" w:cs="Times New Roman"/>
              </w:rPr>
              <w:t>2013 год</w:t>
            </w:r>
          </w:p>
        </w:tc>
        <w:tc>
          <w:tcPr>
            <w:tcW w:w="993" w:type="dxa"/>
            <w:shd w:val="clear" w:color="auto" w:fill="BFBFBF" w:themeFill="background1" w:themeFillShade="BF"/>
          </w:tcPr>
          <w:p w14:paraId="71D19D9F" w14:textId="037B3606" w:rsidR="00977D3F" w:rsidRPr="00217018" w:rsidRDefault="00977D3F" w:rsidP="00F75ED6">
            <w:pPr>
              <w:pStyle w:val="ConsPlusNormal"/>
              <w:widowControl/>
              <w:ind w:firstLine="0"/>
              <w:contextualSpacing/>
              <w:jc w:val="center"/>
              <w:rPr>
                <w:rFonts w:ascii="Times New Roman" w:hAnsi="Times New Roman" w:cs="Times New Roman"/>
              </w:rPr>
            </w:pPr>
            <w:r w:rsidRPr="00217018">
              <w:rPr>
                <w:rFonts w:ascii="Times New Roman" w:hAnsi="Times New Roman" w:cs="Times New Roman"/>
              </w:rPr>
              <w:t>2014 год</w:t>
            </w:r>
          </w:p>
        </w:tc>
        <w:tc>
          <w:tcPr>
            <w:tcW w:w="992" w:type="dxa"/>
            <w:shd w:val="clear" w:color="auto" w:fill="BFBFBF" w:themeFill="background1" w:themeFillShade="BF"/>
          </w:tcPr>
          <w:p w14:paraId="40CC554D" w14:textId="6270E8BA" w:rsidR="00977D3F" w:rsidRPr="00217018" w:rsidRDefault="00977D3F" w:rsidP="00F75ED6">
            <w:pPr>
              <w:pStyle w:val="ConsPlusNormal"/>
              <w:widowControl/>
              <w:ind w:firstLine="0"/>
              <w:contextualSpacing/>
              <w:jc w:val="center"/>
              <w:rPr>
                <w:rFonts w:ascii="Times New Roman" w:hAnsi="Times New Roman" w:cs="Times New Roman"/>
              </w:rPr>
            </w:pPr>
            <w:r>
              <w:rPr>
                <w:rFonts w:ascii="Times New Roman" w:hAnsi="Times New Roman" w:cs="Times New Roman"/>
              </w:rPr>
              <w:t>2015 год</w:t>
            </w:r>
          </w:p>
        </w:tc>
        <w:tc>
          <w:tcPr>
            <w:tcW w:w="992" w:type="dxa"/>
            <w:shd w:val="clear" w:color="auto" w:fill="BFBFBF" w:themeFill="background1" w:themeFillShade="BF"/>
          </w:tcPr>
          <w:p w14:paraId="1198BE65" w14:textId="02A2F637" w:rsidR="00977D3F" w:rsidRPr="00217018" w:rsidRDefault="00977D3F" w:rsidP="00F75ED6">
            <w:pPr>
              <w:pStyle w:val="ConsPlusNormal"/>
              <w:widowControl/>
              <w:ind w:firstLine="0"/>
              <w:contextualSpacing/>
              <w:jc w:val="center"/>
              <w:rPr>
                <w:rFonts w:ascii="Times New Roman" w:hAnsi="Times New Roman" w:cs="Times New Roman"/>
              </w:rPr>
            </w:pPr>
            <w:r w:rsidRPr="00217018">
              <w:rPr>
                <w:rFonts w:ascii="Times New Roman" w:hAnsi="Times New Roman" w:cs="Times New Roman"/>
              </w:rPr>
              <w:t>2016 год</w:t>
            </w:r>
          </w:p>
        </w:tc>
        <w:tc>
          <w:tcPr>
            <w:tcW w:w="1134" w:type="dxa"/>
            <w:shd w:val="clear" w:color="auto" w:fill="BFBFBF" w:themeFill="background1" w:themeFillShade="BF"/>
          </w:tcPr>
          <w:p w14:paraId="37DE1704" w14:textId="0A0BB947" w:rsidR="00977D3F" w:rsidRPr="00217018" w:rsidRDefault="00977D3F" w:rsidP="00F75ED6">
            <w:pPr>
              <w:pStyle w:val="ConsPlusNormal"/>
              <w:widowControl/>
              <w:ind w:firstLine="0"/>
              <w:contextualSpacing/>
              <w:jc w:val="center"/>
              <w:rPr>
                <w:rFonts w:ascii="Times New Roman" w:hAnsi="Times New Roman" w:cs="Times New Roman"/>
              </w:rPr>
            </w:pPr>
            <w:r>
              <w:rPr>
                <w:rFonts w:ascii="Times New Roman" w:hAnsi="Times New Roman" w:cs="Times New Roman"/>
              </w:rPr>
              <w:t>2017 год</w:t>
            </w:r>
          </w:p>
        </w:tc>
      </w:tr>
      <w:tr w:rsidR="00977D3F" w:rsidRPr="00217018" w14:paraId="45399A04" w14:textId="5E25BCAF" w:rsidTr="00B452A5">
        <w:tc>
          <w:tcPr>
            <w:tcW w:w="3119" w:type="dxa"/>
          </w:tcPr>
          <w:p w14:paraId="710F8249" w14:textId="77777777" w:rsidR="00977D3F" w:rsidRPr="00217018" w:rsidRDefault="00977D3F" w:rsidP="00F75ED6">
            <w:pPr>
              <w:pStyle w:val="ConsPlusNormal"/>
              <w:widowControl/>
              <w:ind w:firstLine="0"/>
              <w:contextualSpacing/>
              <w:rPr>
                <w:rFonts w:ascii="Times New Roman" w:hAnsi="Times New Roman" w:cs="Times New Roman"/>
              </w:rPr>
            </w:pPr>
            <w:r w:rsidRPr="00217018">
              <w:rPr>
                <w:rFonts w:ascii="Times New Roman" w:hAnsi="Times New Roman" w:cs="Times New Roman"/>
              </w:rPr>
              <w:t>От аренды муниципального имущества</w:t>
            </w:r>
          </w:p>
        </w:tc>
        <w:tc>
          <w:tcPr>
            <w:tcW w:w="992" w:type="dxa"/>
            <w:vAlign w:val="bottom"/>
          </w:tcPr>
          <w:p w14:paraId="7B061B95" w14:textId="6EAF7B29"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7,3</w:t>
            </w:r>
          </w:p>
        </w:tc>
        <w:tc>
          <w:tcPr>
            <w:tcW w:w="992" w:type="dxa"/>
          </w:tcPr>
          <w:p w14:paraId="60AAE974" w14:textId="77777777" w:rsidR="00977D3F" w:rsidRDefault="00977D3F" w:rsidP="00977D3F">
            <w:pPr>
              <w:pStyle w:val="ConsPlusNormal"/>
              <w:widowControl/>
              <w:ind w:left="252" w:firstLine="0"/>
              <w:contextualSpacing/>
              <w:rPr>
                <w:rFonts w:ascii="Times New Roman" w:hAnsi="Times New Roman" w:cs="Times New Roman"/>
              </w:rPr>
            </w:pPr>
          </w:p>
          <w:p w14:paraId="08CCE5FB" w14:textId="5D14BB5E"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13,1</w:t>
            </w:r>
          </w:p>
        </w:tc>
        <w:tc>
          <w:tcPr>
            <w:tcW w:w="993" w:type="dxa"/>
            <w:vAlign w:val="bottom"/>
          </w:tcPr>
          <w:p w14:paraId="345D2714" w14:textId="730E5B2E"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17,3</w:t>
            </w:r>
          </w:p>
        </w:tc>
        <w:tc>
          <w:tcPr>
            <w:tcW w:w="992" w:type="dxa"/>
          </w:tcPr>
          <w:p w14:paraId="17CAEF12" w14:textId="77777777" w:rsidR="00977D3F" w:rsidRDefault="00977D3F" w:rsidP="00977D3F">
            <w:pPr>
              <w:pStyle w:val="ConsPlusNormal"/>
              <w:widowControl/>
              <w:ind w:left="252" w:firstLine="0"/>
              <w:contextualSpacing/>
              <w:rPr>
                <w:rFonts w:ascii="Times New Roman" w:hAnsi="Times New Roman" w:cs="Times New Roman"/>
              </w:rPr>
            </w:pPr>
          </w:p>
          <w:p w14:paraId="37A7AB36" w14:textId="7F64FF81"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8,2</w:t>
            </w:r>
          </w:p>
        </w:tc>
        <w:tc>
          <w:tcPr>
            <w:tcW w:w="992" w:type="dxa"/>
            <w:vAlign w:val="bottom"/>
          </w:tcPr>
          <w:p w14:paraId="74B0FF28" w14:textId="79F14316"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21,3</w:t>
            </w:r>
          </w:p>
        </w:tc>
        <w:tc>
          <w:tcPr>
            <w:tcW w:w="1134" w:type="dxa"/>
          </w:tcPr>
          <w:p w14:paraId="1F20FF95" w14:textId="77777777" w:rsidR="00977D3F" w:rsidRDefault="00977D3F" w:rsidP="00977D3F">
            <w:pPr>
              <w:pStyle w:val="ConsPlusNormal"/>
              <w:widowControl/>
              <w:ind w:left="252" w:firstLine="0"/>
              <w:contextualSpacing/>
              <w:rPr>
                <w:rFonts w:ascii="Times New Roman" w:hAnsi="Times New Roman" w:cs="Times New Roman"/>
              </w:rPr>
            </w:pPr>
          </w:p>
          <w:p w14:paraId="68C4634F" w14:textId="4FF9AA01"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17,7</w:t>
            </w:r>
          </w:p>
        </w:tc>
      </w:tr>
      <w:tr w:rsidR="00977D3F" w:rsidRPr="00217018" w14:paraId="4F1FD4B0" w14:textId="5122B074" w:rsidTr="00B452A5">
        <w:tc>
          <w:tcPr>
            <w:tcW w:w="3119" w:type="dxa"/>
          </w:tcPr>
          <w:p w14:paraId="4DD6684A" w14:textId="77777777" w:rsidR="00977D3F" w:rsidRPr="00217018" w:rsidRDefault="00977D3F" w:rsidP="00F75ED6">
            <w:pPr>
              <w:pStyle w:val="ConsPlusNormal"/>
              <w:widowControl/>
              <w:ind w:firstLine="0"/>
              <w:contextualSpacing/>
              <w:rPr>
                <w:rFonts w:ascii="Times New Roman" w:hAnsi="Times New Roman" w:cs="Times New Roman"/>
              </w:rPr>
            </w:pPr>
            <w:r w:rsidRPr="00217018">
              <w:rPr>
                <w:rFonts w:ascii="Times New Roman" w:hAnsi="Times New Roman" w:cs="Times New Roman"/>
              </w:rPr>
              <w:t>От аренды земельных участков</w:t>
            </w:r>
          </w:p>
        </w:tc>
        <w:tc>
          <w:tcPr>
            <w:tcW w:w="992" w:type="dxa"/>
            <w:vAlign w:val="bottom"/>
          </w:tcPr>
          <w:p w14:paraId="356BBABF" w14:textId="0A334465"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38,6</w:t>
            </w:r>
          </w:p>
        </w:tc>
        <w:tc>
          <w:tcPr>
            <w:tcW w:w="992" w:type="dxa"/>
          </w:tcPr>
          <w:p w14:paraId="7D43C1CE" w14:textId="6BD39E9F"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36,8</w:t>
            </w:r>
          </w:p>
        </w:tc>
        <w:tc>
          <w:tcPr>
            <w:tcW w:w="993" w:type="dxa"/>
            <w:vAlign w:val="bottom"/>
          </w:tcPr>
          <w:p w14:paraId="00E7FF64" w14:textId="379F81CF"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73,8</w:t>
            </w:r>
          </w:p>
        </w:tc>
        <w:tc>
          <w:tcPr>
            <w:tcW w:w="992" w:type="dxa"/>
          </w:tcPr>
          <w:p w14:paraId="1FABDB6F" w14:textId="307921FD"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132,9</w:t>
            </w:r>
          </w:p>
        </w:tc>
        <w:tc>
          <w:tcPr>
            <w:tcW w:w="992" w:type="dxa"/>
            <w:vAlign w:val="bottom"/>
          </w:tcPr>
          <w:p w14:paraId="5F3D562D" w14:textId="1F15EDAB"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123,</w:t>
            </w:r>
            <w:r>
              <w:rPr>
                <w:rFonts w:ascii="Times New Roman" w:hAnsi="Times New Roman" w:cs="Times New Roman"/>
              </w:rPr>
              <w:t>5</w:t>
            </w:r>
          </w:p>
        </w:tc>
        <w:tc>
          <w:tcPr>
            <w:tcW w:w="1134" w:type="dxa"/>
          </w:tcPr>
          <w:p w14:paraId="3AD83B6A" w14:textId="7A5B643A"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100,0</w:t>
            </w:r>
          </w:p>
        </w:tc>
      </w:tr>
      <w:tr w:rsidR="00977D3F" w:rsidRPr="00217018" w14:paraId="11E3FCC6" w14:textId="146C3338" w:rsidTr="00B452A5">
        <w:trPr>
          <w:trHeight w:val="272"/>
        </w:trPr>
        <w:tc>
          <w:tcPr>
            <w:tcW w:w="3119" w:type="dxa"/>
          </w:tcPr>
          <w:p w14:paraId="132F4F2A" w14:textId="77777777" w:rsidR="00977D3F" w:rsidRPr="00217018" w:rsidRDefault="00977D3F" w:rsidP="00F75ED6">
            <w:pPr>
              <w:pStyle w:val="ConsPlusNormal"/>
              <w:widowControl/>
              <w:ind w:firstLine="0"/>
              <w:contextualSpacing/>
              <w:rPr>
                <w:rFonts w:ascii="Times New Roman" w:hAnsi="Times New Roman" w:cs="Times New Roman"/>
              </w:rPr>
            </w:pPr>
            <w:r w:rsidRPr="00217018">
              <w:rPr>
                <w:rFonts w:ascii="Times New Roman" w:hAnsi="Times New Roman" w:cs="Times New Roman"/>
              </w:rPr>
              <w:t>От продажи земельных участков</w:t>
            </w:r>
          </w:p>
        </w:tc>
        <w:tc>
          <w:tcPr>
            <w:tcW w:w="992" w:type="dxa"/>
            <w:vAlign w:val="bottom"/>
          </w:tcPr>
          <w:p w14:paraId="18FCAEF7" w14:textId="163E1C7A"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17,3</w:t>
            </w:r>
          </w:p>
        </w:tc>
        <w:tc>
          <w:tcPr>
            <w:tcW w:w="992" w:type="dxa"/>
          </w:tcPr>
          <w:p w14:paraId="6FB610A7" w14:textId="77777777" w:rsidR="00977D3F" w:rsidRDefault="00977D3F" w:rsidP="00977D3F">
            <w:pPr>
              <w:pStyle w:val="ConsPlusNormal"/>
              <w:widowControl/>
              <w:ind w:left="252" w:firstLine="0"/>
              <w:contextualSpacing/>
              <w:rPr>
                <w:rFonts w:ascii="Times New Roman" w:hAnsi="Times New Roman" w:cs="Times New Roman"/>
              </w:rPr>
            </w:pPr>
          </w:p>
          <w:p w14:paraId="5A7A6C61" w14:textId="67D737FA"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3,7</w:t>
            </w:r>
          </w:p>
        </w:tc>
        <w:tc>
          <w:tcPr>
            <w:tcW w:w="993" w:type="dxa"/>
            <w:vAlign w:val="bottom"/>
          </w:tcPr>
          <w:p w14:paraId="30D0EFC1" w14:textId="6EC1C06D"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18,</w:t>
            </w:r>
            <w:r>
              <w:rPr>
                <w:rFonts w:ascii="Times New Roman" w:hAnsi="Times New Roman" w:cs="Times New Roman"/>
              </w:rPr>
              <w:t>9</w:t>
            </w:r>
          </w:p>
        </w:tc>
        <w:tc>
          <w:tcPr>
            <w:tcW w:w="992" w:type="dxa"/>
          </w:tcPr>
          <w:p w14:paraId="4DF0A340" w14:textId="77777777" w:rsidR="00B452A5" w:rsidRDefault="00B452A5" w:rsidP="00977D3F">
            <w:pPr>
              <w:pStyle w:val="ConsPlusNormal"/>
              <w:widowControl/>
              <w:ind w:left="252" w:firstLine="0"/>
              <w:contextualSpacing/>
              <w:rPr>
                <w:rFonts w:ascii="Times New Roman" w:hAnsi="Times New Roman" w:cs="Times New Roman"/>
              </w:rPr>
            </w:pPr>
          </w:p>
          <w:p w14:paraId="7753ACFF" w14:textId="1A000E62"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30,4</w:t>
            </w:r>
          </w:p>
        </w:tc>
        <w:tc>
          <w:tcPr>
            <w:tcW w:w="992" w:type="dxa"/>
            <w:vAlign w:val="bottom"/>
          </w:tcPr>
          <w:p w14:paraId="5A8A9787" w14:textId="1F0E0146" w:rsidR="00977D3F" w:rsidRPr="00217018" w:rsidRDefault="00977D3F" w:rsidP="00977D3F">
            <w:pPr>
              <w:pStyle w:val="ConsPlusNormal"/>
              <w:widowControl/>
              <w:ind w:left="252" w:firstLine="0"/>
              <w:contextualSpacing/>
              <w:rPr>
                <w:rFonts w:ascii="Times New Roman" w:hAnsi="Times New Roman" w:cs="Times New Roman"/>
              </w:rPr>
            </w:pPr>
            <w:r w:rsidRPr="00217018">
              <w:rPr>
                <w:rFonts w:ascii="Times New Roman" w:hAnsi="Times New Roman" w:cs="Times New Roman"/>
              </w:rPr>
              <w:t>15,3</w:t>
            </w:r>
          </w:p>
        </w:tc>
        <w:tc>
          <w:tcPr>
            <w:tcW w:w="1134" w:type="dxa"/>
          </w:tcPr>
          <w:p w14:paraId="23B3A026" w14:textId="77777777" w:rsidR="00B452A5" w:rsidRDefault="00B452A5" w:rsidP="00977D3F">
            <w:pPr>
              <w:pStyle w:val="ConsPlusNormal"/>
              <w:widowControl/>
              <w:ind w:left="252" w:firstLine="0"/>
              <w:contextualSpacing/>
              <w:rPr>
                <w:rFonts w:ascii="Times New Roman" w:hAnsi="Times New Roman" w:cs="Times New Roman"/>
              </w:rPr>
            </w:pPr>
          </w:p>
          <w:p w14:paraId="15F5996D" w14:textId="5241A072" w:rsidR="00977D3F" w:rsidRPr="00217018" w:rsidRDefault="00977D3F" w:rsidP="00977D3F">
            <w:pPr>
              <w:pStyle w:val="ConsPlusNormal"/>
              <w:widowControl/>
              <w:ind w:left="252" w:firstLine="0"/>
              <w:contextualSpacing/>
              <w:rPr>
                <w:rFonts w:ascii="Times New Roman" w:hAnsi="Times New Roman" w:cs="Times New Roman"/>
              </w:rPr>
            </w:pPr>
            <w:r>
              <w:rPr>
                <w:rFonts w:ascii="Times New Roman" w:hAnsi="Times New Roman" w:cs="Times New Roman"/>
              </w:rPr>
              <w:t>1,7</w:t>
            </w:r>
          </w:p>
        </w:tc>
      </w:tr>
    </w:tbl>
    <w:p w14:paraId="671EFDAD" w14:textId="28D9F9A4" w:rsidR="00FB1548" w:rsidRDefault="00FB1548" w:rsidP="00457CB9">
      <w:pPr>
        <w:pStyle w:val="ConsPlusNormal"/>
        <w:jc w:val="center"/>
        <w:rPr>
          <w:rFonts w:ascii="Times New Roman" w:hAnsi="Times New Roman" w:cs="Times New Roman"/>
          <w:sz w:val="28"/>
          <w:szCs w:val="28"/>
        </w:rPr>
      </w:pPr>
    </w:p>
    <w:p w14:paraId="6901A26D" w14:textId="2FF4CF0E" w:rsidR="00CC20D4" w:rsidRDefault="00CC20D4" w:rsidP="00457CB9">
      <w:pPr>
        <w:pStyle w:val="ConsPlusNormal"/>
        <w:jc w:val="center"/>
        <w:rPr>
          <w:rFonts w:ascii="Times New Roman" w:hAnsi="Times New Roman" w:cs="Times New Roman"/>
          <w:sz w:val="28"/>
          <w:szCs w:val="28"/>
        </w:rPr>
      </w:pPr>
    </w:p>
    <w:p w14:paraId="5DB8075A" w14:textId="59FE0B7B" w:rsidR="00E9675C" w:rsidRDefault="00E9675C" w:rsidP="00457CB9">
      <w:pPr>
        <w:pStyle w:val="ConsPlusNormal"/>
        <w:jc w:val="center"/>
        <w:rPr>
          <w:rFonts w:ascii="Times New Roman" w:hAnsi="Times New Roman" w:cs="Times New Roman"/>
          <w:sz w:val="28"/>
          <w:szCs w:val="28"/>
        </w:rPr>
      </w:pPr>
    </w:p>
    <w:p w14:paraId="020B5085" w14:textId="072C0F9E" w:rsidR="00E9675C" w:rsidRDefault="00E9675C" w:rsidP="00457CB9">
      <w:pPr>
        <w:pStyle w:val="ConsPlusNormal"/>
        <w:jc w:val="center"/>
        <w:rPr>
          <w:rFonts w:ascii="Times New Roman" w:hAnsi="Times New Roman" w:cs="Times New Roman"/>
          <w:sz w:val="28"/>
          <w:szCs w:val="28"/>
        </w:rPr>
      </w:pPr>
    </w:p>
    <w:p w14:paraId="405FE27C" w14:textId="1318A238" w:rsidR="00E9675C" w:rsidRDefault="00E9675C" w:rsidP="00457CB9">
      <w:pPr>
        <w:pStyle w:val="ConsPlusNormal"/>
        <w:jc w:val="center"/>
        <w:rPr>
          <w:rFonts w:ascii="Times New Roman" w:hAnsi="Times New Roman" w:cs="Times New Roman"/>
          <w:sz w:val="28"/>
          <w:szCs w:val="28"/>
        </w:rPr>
      </w:pPr>
    </w:p>
    <w:p w14:paraId="3313F02C" w14:textId="52CB6D4B" w:rsidR="00E9675C" w:rsidRDefault="00E9675C" w:rsidP="00457CB9">
      <w:pPr>
        <w:pStyle w:val="ConsPlusNormal"/>
        <w:jc w:val="center"/>
        <w:rPr>
          <w:rFonts w:ascii="Times New Roman" w:hAnsi="Times New Roman" w:cs="Times New Roman"/>
          <w:sz w:val="28"/>
          <w:szCs w:val="28"/>
        </w:rPr>
      </w:pPr>
    </w:p>
    <w:p w14:paraId="612CB867" w14:textId="5F464154" w:rsidR="00E9675C" w:rsidRDefault="00E9675C" w:rsidP="00457CB9">
      <w:pPr>
        <w:pStyle w:val="ConsPlusNormal"/>
        <w:jc w:val="center"/>
        <w:rPr>
          <w:rFonts w:ascii="Times New Roman" w:hAnsi="Times New Roman" w:cs="Times New Roman"/>
          <w:sz w:val="28"/>
          <w:szCs w:val="28"/>
        </w:rPr>
      </w:pPr>
    </w:p>
    <w:p w14:paraId="25452988" w14:textId="6B3C6438" w:rsidR="00E9675C" w:rsidRDefault="00E9675C" w:rsidP="00457CB9">
      <w:pPr>
        <w:pStyle w:val="ConsPlusNormal"/>
        <w:jc w:val="center"/>
        <w:rPr>
          <w:rFonts w:ascii="Times New Roman" w:hAnsi="Times New Roman" w:cs="Times New Roman"/>
          <w:sz w:val="28"/>
          <w:szCs w:val="28"/>
        </w:rPr>
      </w:pPr>
    </w:p>
    <w:p w14:paraId="06DDAD50" w14:textId="77777777" w:rsidR="00E9675C" w:rsidRDefault="00E9675C" w:rsidP="00457CB9">
      <w:pPr>
        <w:pStyle w:val="ConsPlusNormal"/>
        <w:jc w:val="center"/>
        <w:rPr>
          <w:rFonts w:ascii="Times New Roman" w:hAnsi="Times New Roman" w:cs="Times New Roman"/>
          <w:sz w:val="28"/>
          <w:szCs w:val="28"/>
        </w:rPr>
      </w:pPr>
    </w:p>
    <w:p w14:paraId="4C683483" w14:textId="77777777" w:rsidR="00E34937" w:rsidRPr="006E1D4D" w:rsidRDefault="00E34937" w:rsidP="00E34937">
      <w:pPr>
        <w:spacing w:line="360" w:lineRule="auto"/>
        <w:ind w:firstLine="709"/>
        <w:contextualSpacing/>
        <w:jc w:val="center"/>
        <w:outlineLvl w:val="2"/>
        <w:rPr>
          <w:sz w:val="28"/>
          <w:szCs w:val="28"/>
        </w:rPr>
      </w:pPr>
      <w:r>
        <w:rPr>
          <w:sz w:val="28"/>
          <w:szCs w:val="28"/>
        </w:rPr>
        <w:t>1.1.9 ЦИФРОВАЯ ЭКОНОМИКА</w:t>
      </w:r>
      <w:r w:rsidRPr="006E1D4D">
        <w:rPr>
          <w:sz w:val="28"/>
          <w:szCs w:val="28"/>
        </w:rPr>
        <w:t xml:space="preserve"> </w:t>
      </w:r>
    </w:p>
    <w:p w14:paraId="25083548" w14:textId="77777777" w:rsidR="00894DA3" w:rsidRDefault="00894DA3" w:rsidP="00E34937">
      <w:pPr>
        <w:spacing w:line="360" w:lineRule="auto"/>
        <w:ind w:firstLine="709"/>
        <w:contextualSpacing/>
        <w:jc w:val="center"/>
        <w:rPr>
          <w:sz w:val="28"/>
          <w:szCs w:val="28"/>
        </w:rPr>
      </w:pPr>
    </w:p>
    <w:p w14:paraId="54B353BD" w14:textId="20E24F48" w:rsidR="00E34937" w:rsidRPr="00C96D8A" w:rsidRDefault="00E34937" w:rsidP="00E34937">
      <w:pPr>
        <w:spacing w:line="360" w:lineRule="auto"/>
        <w:ind w:firstLine="709"/>
        <w:contextualSpacing/>
        <w:jc w:val="center"/>
        <w:rPr>
          <w:b/>
          <w:color w:val="FF0000"/>
          <w:sz w:val="28"/>
          <w:szCs w:val="28"/>
        </w:rPr>
      </w:pPr>
      <w:r w:rsidRPr="008F43A7">
        <w:rPr>
          <w:sz w:val="28"/>
          <w:szCs w:val="28"/>
        </w:rPr>
        <w:t xml:space="preserve">СОВРЕМЕННОЕ СОСТОЯНИЕ </w:t>
      </w:r>
      <w:r w:rsidRPr="00A3027D">
        <w:rPr>
          <w:sz w:val="28"/>
          <w:szCs w:val="28"/>
        </w:rPr>
        <w:t>ЦИФРОВОЙ ЭКОНОМИКИ</w:t>
      </w:r>
      <w:r w:rsidRPr="008F43A7">
        <w:rPr>
          <w:sz w:val="28"/>
          <w:szCs w:val="28"/>
        </w:rPr>
        <w:t xml:space="preserve"> В АНЖЕРО-СУДЖЕНСКОМ ГОРОДСКОМ ОКРУГЕ</w:t>
      </w:r>
      <w:r w:rsidR="00C96D8A">
        <w:rPr>
          <w:sz w:val="28"/>
          <w:szCs w:val="28"/>
        </w:rPr>
        <w:t xml:space="preserve"> </w:t>
      </w:r>
    </w:p>
    <w:p w14:paraId="7EA064CE" w14:textId="77777777" w:rsidR="00E34937" w:rsidRPr="006E1D4D" w:rsidRDefault="00E34937" w:rsidP="00E34937">
      <w:pPr>
        <w:spacing w:line="360" w:lineRule="auto"/>
        <w:ind w:firstLine="709"/>
        <w:contextualSpacing/>
        <w:jc w:val="both"/>
        <w:rPr>
          <w:sz w:val="28"/>
          <w:szCs w:val="28"/>
        </w:rPr>
      </w:pPr>
      <w:r w:rsidRPr="006E1D4D">
        <w:rPr>
          <w:sz w:val="28"/>
          <w:szCs w:val="28"/>
        </w:rPr>
        <w:t>Развитие сферы информационных технологий является одним из основных факторов обеспечения конкурентоспособности и инновационного развития национальной экономики, совершенствования системы государственного управления, повышения зрелости гражданского общества.</w:t>
      </w:r>
    </w:p>
    <w:p w14:paraId="6A48294C" w14:textId="77777777" w:rsidR="00E34937" w:rsidRPr="006E1D4D" w:rsidRDefault="00E34937" w:rsidP="00E34937">
      <w:pPr>
        <w:spacing w:line="360" w:lineRule="auto"/>
        <w:ind w:firstLine="709"/>
        <w:contextualSpacing/>
        <w:jc w:val="both"/>
        <w:rPr>
          <w:sz w:val="28"/>
          <w:szCs w:val="28"/>
        </w:rPr>
      </w:pPr>
      <w:r w:rsidRPr="006E1D4D">
        <w:rPr>
          <w:sz w:val="28"/>
          <w:szCs w:val="28"/>
        </w:rPr>
        <w:t>Активн</w:t>
      </w:r>
      <w:r>
        <w:rPr>
          <w:sz w:val="28"/>
          <w:szCs w:val="28"/>
        </w:rPr>
        <w:t>ое внедрение</w:t>
      </w:r>
      <w:r w:rsidRPr="006E1D4D">
        <w:rPr>
          <w:sz w:val="28"/>
          <w:szCs w:val="28"/>
        </w:rPr>
        <w:t xml:space="preserve"> </w:t>
      </w:r>
      <w:r w:rsidRPr="00A3027D">
        <w:rPr>
          <w:sz w:val="28"/>
          <w:szCs w:val="28"/>
        </w:rPr>
        <w:t>информационно-коммуникационных технологий (ИКТ</w:t>
      </w:r>
      <w:r>
        <w:rPr>
          <w:sz w:val="28"/>
          <w:szCs w:val="28"/>
        </w:rPr>
        <w:t>) в</w:t>
      </w:r>
      <w:r w:rsidRPr="006E1D4D">
        <w:rPr>
          <w:sz w:val="28"/>
          <w:szCs w:val="28"/>
        </w:rPr>
        <w:t xml:space="preserve"> орган</w:t>
      </w:r>
      <w:r>
        <w:rPr>
          <w:sz w:val="28"/>
          <w:szCs w:val="28"/>
        </w:rPr>
        <w:t>ах</w:t>
      </w:r>
      <w:r w:rsidRPr="006E1D4D">
        <w:rPr>
          <w:sz w:val="28"/>
          <w:szCs w:val="28"/>
        </w:rPr>
        <w:t xml:space="preserve"> местного самоуправления и формирование информационного общества в Анжеро-Судженском городском округе началось с 2010 года, основываясь на приоритетных направлениях, определенных Концепцией долгосрочного социально-экономического развития Российской Федерации на период до 2020 года, утвержденной распоряжением Правительства Российской Федерации от 17.11.2008 № 1662-р, Стратегией развития информационного общества в Российской Федерации, утвержденной Президентом Российской Федерации 07.02.2008 № Пр-212, Стратегией инновационного развития Российской Федерации на период до 2020 года, утвержденной распоряжением Правительства Российской Федерации от 08.12.2011 № 2227-р, и Стратегией развития отрасли информационных технологий в Российской Федерации на 2014 - 2020 годы и на перспективу до 2025 года, утвержденной распоряжением Правительства Российской Федерации от 01.11.2013 № 2036 р. </w:t>
      </w:r>
    </w:p>
    <w:p w14:paraId="6D652931" w14:textId="77777777" w:rsidR="00E34937" w:rsidRPr="006E1D4D" w:rsidRDefault="00E34937" w:rsidP="00E34937">
      <w:pPr>
        <w:spacing w:line="360" w:lineRule="auto"/>
        <w:ind w:firstLine="709"/>
        <w:contextualSpacing/>
        <w:jc w:val="both"/>
        <w:rPr>
          <w:sz w:val="28"/>
          <w:szCs w:val="28"/>
        </w:rPr>
      </w:pPr>
      <w:r w:rsidRPr="006E1D4D">
        <w:rPr>
          <w:sz w:val="28"/>
          <w:szCs w:val="28"/>
        </w:rPr>
        <w:t xml:space="preserve">К началу 2018 года </w:t>
      </w:r>
      <w:r>
        <w:rPr>
          <w:sz w:val="28"/>
          <w:szCs w:val="28"/>
        </w:rPr>
        <w:t xml:space="preserve">сфера внедрения </w:t>
      </w:r>
      <w:r w:rsidRPr="00A3027D">
        <w:rPr>
          <w:sz w:val="28"/>
          <w:szCs w:val="28"/>
        </w:rPr>
        <w:t>информационно-коммуникационных технологий</w:t>
      </w:r>
      <w:r w:rsidRPr="006E1D4D">
        <w:rPr>
          <w:sz w:val="28"/>
          <w:szCs w:val="28"/>
        </w:rPr>
        <w:t xml:space="preserve"> Анжеро-Судженского городского округа выглядит следующим образом:</w:t>
      </w:r>
    </w:p>
    <w:p w14:paraId="5CEA1BCF" w14:textId="77777777" w:rsidR="00E34937" w:rsidRPr="006E1D4D" w:rsidRDefault="00E34937" w:rsidP="00E34937">
      <w:pPr>
        <w:spacing w:line="360" w:lineRule="auto"/>
        <w:ind w:firstLine="709"/>
        <w:contextualSpacing/>
        <w:jc w:val="center"/>
        <w:rPr>
          <w:i/>
          <w:sz w:val="28"/>
          <w:szCs w:val="28"/>
        </w:rPr>
      </w:pPr>
      <w:r w:rsidRPr="006E1D4D">
        <w:rPr>
          <w:i/>
          <w:sz w:val="28"/>
          <w:szCs w:val="28"/>
        </w:rPr>
        <w:t>Здравоохранени</w:t>
      </w:r>
      <w:r>
        <w:rPr>
          <w:i/>
          <w:sz w:val="28"/>
          <w:szCs w:val="28"/>
        </w:rPr>
        <w:t>е</w:t>
      </w:r>
    </w:p>
    <w:p w14:paraId="1C39BA54"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C 2012 года по программе модернизации было введено в эксплуатацию 279 терминальных рабочих станций: 94 на территории стационара и 185 в поликлиниках ГАУЗ КО АСГБ, обновлялась устаревающая и приобреталась новая компьютерная техника на рабочих местах персонала. </w:t>
      </w:r>
    </w:p>
    <w:p w14:paraId="6DADF218" w14:textId="294080D8"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Введено и постоянно дорабатывается программное обеспечение амбулаторных и поликлинических информационных систем, поставляемое Кемеровским областным медицинским информационно-аналитическим центром </w:t>
      </w:r>
      <w:r w:rsidR="00FB1548" w:rsidRPr="006E1D4D">
        <w:rPr>
          <w:rFonts w:eastAsia="Calibri"/>
          <w:sz w:val="28"/>
          <w:szCs w:val="28"/>
        </w:rPr>
        <w:t>ГАУЗ «КОМИАЦ»</w:t>
      </w:r>
      <w:r w:rsidRPr="006E1D4D">
        <w:rPr>
          <w:rFonts w:eastAsia="Calibri"/>
          <w:sz w:val="28"/>
          <w:szCs w:val="28"/>
        </w:rPr>
        <w:t xml:space="preserve">. </w:t>
      </w:r>
    </w:p>
    <w:p w14:paraId="452D6ACB" w14:textId="24D8093F"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К списку используемых медицинских информационных систем относятся такие программные продукты, как </w:t>
      </w:r>
      <w:r>
        <w:rPr>
          <w:rFonts w:eastAsia="Calibri"/>
          <w:sz w:val="28"/>
          <w:szCs w:val="28"/>
        </w:rPr>
        <w:t>«</w:t>
      </w:r>
      <w:r w:rsidRPr="006E1D4D">
        <w:rPr>
          <w:rFonts w:eastAsia="Calibri"/>
          <w:sz w:val="28"/>
          <w:szCs w:val="28"/>
        </w:rPr>
        <w:t>Аметист</w:t>
      </w:r>
      <w:r>
        <w:rPr>
          <w:rFonts w:eastAsia="Calibri"/>
          <w:sz w:val="28"/>
          <w:szCs w:val="28"/>
        </w:rPr>
        <w:t>»</w:t>
      </w:r>
      <w:r w:rsidRPr="006E1D4D">
        <w:rPr>
          <w:rFonts w:eastAsia="Calibri"/>
          <w:sz w:val="28"/>
          <w:szCs w:val="28"/>
        </w:rPr>
        <w:t xml:space="preserve"> (для работы с электронными медицинскими картами стационара), </w:t>
      </w:r>
      <w:r>
        <w:rPr>
          <w:rFonts w:eastAsia="Calibri"/>
          <w:sz w:val="28"/>
          <w:szCs w:val="28"/>
        </w:rPr>
        <w:t>«</w:t>
      </w:r>
      <w:r w:rsidRPr="006E1D4D">
        <w:rPr>
          <w:rFonts w:eastAsia="Calibri"/>
          <w:sz w:val="28"/>
          <w:szCs w:val="28"/>
        </w:rPr>
        <w:t>Арена</w:t>
      </w:r>
      <w:r w:rsidR="00FB1548">
        <w:rPr>
          <w:rFonts w:eastAsia="Calibri"/>
          <w:sz w:val="28"/>
          <w:szCs w:val="28"/>
        </w:rPr>
        <w:t>»</w:t>
      </w:r>
      <w:r w:rsidRPr="006E1D4D">
        <w:rPr>
          <w:rFonts w:eastAsia="Calibri"/>
          <w:sz w:val="28"/>
          <w:szCs w:val="28"/>
        </w:rPr>
        <w:t xml:space="preserve"> (для поликлинических учреждений), </w:t>
      </w:r>
      <w:r w:rsidR="00FB1548">
        <w:rPr>
          <w:rFonts w:eastAsia="Calibri"/>
          <w:sz w:val="28"/>
          <w:szCs w:val="28"/>
        </w:rPr>
        <w:t>«</w:t>
      </w:r>
      <w:r w:rsidRPr="006E1D4D">
        <w:rPr>
          <w:rFonts w:eastAsia="Calibri"/>
          <w:sz w:val="28"/>
          <w:szCs w:val="28"/>
        </w:rPr>
        <w:t>Аметрин</w:t>
      </w:r>
      <w:r w:rsidR="00FB1548">
        <w:rPr>
          <w:rFonts w:eastAsia="Calibri"/>
          <w:sz w:val="28"/>
          <w:szCs w:val="28"/>
        </w:rPr>
        <w:t>»</w:t>
      </w:r>
      <w:r w:rsidRPr="006E1D4D">
        <w:rPr>
          <w:rFonts w:eastAsia="Calibri"/>
          <w:sz w:val="28"/>
          <w:szCs w:val="28"/>
        </w:rPr>
        <w:t xml:space="preserve"> для контроля движения лекарственных препаратов больничной аптеки и другие продукты. Для обеспечения работы задействовано 12 серверов терминального доступа (11 в поликлиниках и 3 на территории стационара), содержащих базы данных медицинских информационных систем. </w:t>
      </w:r>
    </w:p>
    <w:p w14:paraId="7A66D31F"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В 2018 году 75 из 106 специалистов амбулаторных учреждений, ведущих самостоятельный прием (71%), активно работают с электронной амбулаторной картой. Ежеквартально проводится обучение специалистов на базе информационно-аналитического центра </w:t>
      </w:r>
      <w:bookmarkStart w:id="32" w:name="_Hlk516651420"/>
      <w:r w:rsidRPr="006E1D4D">
        <w:rPr>
          <w:rFonts w:eastAsia="Calibri"/>
          <w:sz w:val="28"/>
          <w:szCs w:val="28"/>
        </w:rPr>
        <w:t>ГАУЗ «КОМИАЦ»</w:t>
      </w:r>
      <w:bookmarkEnd w:id="32"/>
      <w:r w:rsidRPr="006E1D4D">
        <w:rPr>
          <w:rFonts w:eastAsia="Calibri"/>
          <w:sz w:val="28"/>
          <w:szCs w:val="28"/>
        </w:rPr>
        <w:t>, так что процент регулярно увеличивается.</w:t>
      </w:r>
    </w:p>
    <w:p w14:paraId="55BE433F"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Реализована электронная очередь и запись на прием через интернет и терминалы самозаписи, расположенные во всех взрослых поликлиниках, стомполиклинике, центральной детской и в травмпункте. Так же осуществляется электронная постановка в очередь на госпитализацию из поликлинических учреждений в стационарные отделения по программе «Управление госпитализацией».</w:t>
      </w:r>
    </w:p>
    <w:p w14:paraId="7F26B2CE"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Для деловой переписки, содержащей персональные данные, в каждом подразделении используется программный комплекс </w:t>
      </w:r>
      <w:r w:rsidRPr="006E1D4D">
        <w:rPr>
          <w:rFonts w:eastAsia="Calibri"/>
          <w:sz w:val="28"/>
          <w:szCs w:val="28"/>
          <w:lang w:val="en-US"/>
        </w:rPr>
        <w:t>VIPNET</w:t>
      </w:r>
      <w:r w:rsidRPr="006E1D4D">
        <w:rPr>
          <w:rFonts w:eastAsia="Calibri"/>
          <w:sz w:val="28"/>
          <w:szCs w:val="28"/>
        </w:rPr>
        <w:t xml:space="preserve"> с функциями </w:t>
      </w:r>
      <w:r w:rsidRPr="006E1D4D">
        <w:rPr>
          <w:rFonts w:eastAsia="Calibri"/>
          <w:sz w:val="28"/>
          <w:szCs w:val="28"/>
          <w:lang w:val="en-US"/>
        </w:rPr>
        <w:t>VPN</w:t>
      </w:r>
      <w:r w:rsidRPr="006E1D4D">
        <w:rPr>
          <w:rFonts w:eastAsia="Calibri"/>
          <w:sz w:val="28"/>
          <w:szCs w:val="28"/>
        </w:rPr>
        <w:t>-клиента.  В регистратурах поликлиник вводятся в эксплуатацию считыватели пластиковых карт обязательного медицинского страхования (всего 6 штук), что позволяет осуществлять автоматический поиск и идентификацию пациента, планируется приобретения дополнительных считывателей для оснащения всех регистратур амбулаторных учреждений.</w:t>
      </w:r>
    </w:p>
    <w:p w14:paraId="0AA690C2"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Активно продвигается внедрение электронных листков нетрудоспособности. Полнофункционально оформление листков нетрудоспособности реализовано на стационаре ГАУЗ КО АСГБ, в женской консультации, поликлинике №1, №2, №3, №4, №5</w:t>
      </w:r>
      <w:r>
        <w:rPr>
          <w:rFonts w:eastAsia="Calibri"/>
          <w:sz w:val="28"/>
          <w:szCs w:val="28"/>
        </w:rPr>
        <w:t>,</w:t>
      </w:r>
      <w:r w:rsidRPr="006E1D4D">
        <w:rPr>
          <w:rFonts w:eastAsia="Calibri"/>
          <w:sz w:val="28"/>
          <w:szCs w:val="28"/>
        </w:rPr>
        <w:t xml:space="preserve"> центральной детской поликлинике, травмпункте. Ведется работа по генерации электронных подписей специалистов для оформления листков нетрудоспособности. </w:t>
      </w:r>
    </w:p>
    <w:p w14:paraId="330C2923" w14:textId="77777777" w:rsidR="00E34937" w:rsidRDefault="00E34937" w:rsidP="00E34937">
      <w:pPr>
        <w:spacing w:line="360" w:lineRule="auto"/>
        <w:ind w:firstLine="709"/>
        <w:contextualSpacing/>
        <w:jc w:val="both"/>
        <w:rPr>
          <w:rFonts w:eastAsia="Calibri"/>
          <w:sz w:val="28"/>
          <w:szCs w:val="28"/>
        </w:rPr>
      </w:pPr>
      <w:r w:rsidRPr="006E1D4D">
        <w:rPr>
          <w:rFonts w:eastAsia="Calibri"/>
          <w:sz w:val="28"/>
          <w:szCs w:val="28"/>
        </w:rPr>
        <w:t>С 2016 года для проведения совещаний используется интернет-связь:</w:t>
      </w:r>
    </w:p>
    <w:p w14:paraId="7492E234" w14:textId="77777777" w:rsidR="00E34937" w:rsidRDefault="00E34937" w:rsidP="00E34937">
      <w:pPr>
        <w:spacing w:line="360" w:lineRule="auto"/>
        <w:ind w:firstLine="709"/>
        <w:contextualSpacing/>
        <w:jc w:val="both"/>
        <w:rPr>
          <w:rFonts w:eastAsia="Calibri"/>
          <w:sz w:val="28"/>
          <w:szCs w:val="28"/>
        </w:rPr>
      </w:pPr>
      <w:r>
        <w:rPr>
          <w:rFonts w:eastAsia="Calibri"/>
          <w:sz w:val="28"/>
          <w:szCs w:val="28"/>
        </w:rPr>
        <w:t>-в</w:t>
      </w:r>
      <w:r w:rsidRPr="006E1D4D">
        <w:rPr>
          <w:rFonts w:eastAsia="Calibri"/>
          <w:sz w:val="28"/>
          <w:szCs w:val="28"/>
        </w:rPr>
        <w:t>идео селекторные совещания с департаментом охраны здоровья населения</w:t>
      </w:r>
      <w:r>
        <w:rPr>
          <w:rFonts w:eastAsia="Calibri"/>
          <w:sz w:val="28"/>
          <w:szCs w:val="28"/>
        </w:rPr>
        <w:t>,</w:t>
      </w:r>
    </w:p>
    <w:p w14:paraId="41FCD176" w14:textId="77777777" w:rsidR="00E34937" w:rsidRDefault="00E34937" w:rsidP="00E34937">
      <w:pPr>
        <w:spacing w:line="360" w:lineRule="auto"/>
        <w:ind w:firstLine="709"/>
        <w:contextualSpacing/>
        <w:jc w:val="both"/>
        <w:rPr>
          <w:rFonts w:eastAsia="Calibri"/>
          <w:sz w:val="28"/>
          <w:szCs w:val="28"/>
        </w:rPr>
      </w:pPr>
      <w:r>
        <w:rPr>
          <w:rFonts w:eastAsia="Calibri"/>
          <w:sz w:val="28"/>
          <w:szCs w:val="28"/>
        </w:rPr>
        <w:t>-с</w:t>
      </w:r>
      <w:r w:rsidRPr="006E1D4D">
        <w:rPr>
          <w:rFonts w:eastAsia="Calibri"/>
          <w:sz w:val="28"/>
          <w:szCs w:val="28"/>
        </w:rPr>
        <w:t>овещания с кемеровским кардиологическим центром</w:t>
      </w:r>
      <w:r>
        <w:rPr>
          <w:rFonts w:eastAsia="Calibri"/>
          <w:sz w:val="28"/>
          <w:szCs w:val="28"/>
        </w:rPr>
        <w:t>,</w:t>
      </w:r>
    </w:p>
    <w:p w14:paraId="1AFC7D5A" w14:textId="77777777" w:rsidR="00E34937" w:rsidRPr="006E1D4D" w:rsidRDefault="00E34937" w:rsidP="00E34937">
      <w:pPr>
        <w:spacing w:line="360" w:lineRule="auto"/>
        <w:ind w:firstLine="709"/>
        <w:contextualSpacing/>
        <w:jc w:val="both"/>
        <w:rPr>
          <w:rFonts w:eastAsia="Calibri"/>
          <w:sz w:val="28"/>
          <w:szCs w:val="28"/>
        </w:rPr>
      </w:pPr>
      <w:r>
        <w:rPr>
          <w:rFonts w:eastAsia="Calibri"/>
          <w:sz w:val="28"/>
          <w:szCs w:val="28"/>
        </w:rPr>
        <w:t>-п</w:t>
      </w:r>
      <w:r w:rsidRPr="006E1D4D">
        <w:rPr>
          <w:rFonts w:eastAsia="Calibri"/>
          <w:sz w:val="28"/>
          <w:szCs w:val="28"/>
        </w:rPr>
        <w:t>рямая связь с главными областными акушерами-гинекологами, детскими реаниматологами и т.д.</w:t>
      </w:r>
    </w:p>
    <w:p w14:paraId="6361A53C" w14:textId="77777777" w:rsidR="00E34937" w:rsidRPr="006E1D4D" w:rsidRDefault="00E34937" w:rsidP="00E34937">
      <w:pPr>
        <w:spacing w:line="360" w:lineRule="auto"/>
        <w:ind w:firstLine="709"/>
        <w:contextualSpacing/>
        <w:jc w:val="both"/>
        <w:rPr>
          <w:rFonts w:eastAsia="Calibri"/>
          <w:sz w:val="28"/>
          <w:szCs w:val="28"/>
        </w:rPr>
      </w:pPr>
      <w:r w:rsidRPr="006E1D4D">
        <w:rPr>
          <w:rFonts w:eastAsia="Calibri"/>
          <w:sz w:val="28"/>
          <w:szCs w:val="28"/>
        </w:rPr>
        <w:t xml:space="preserve">С января 2018 г. ГАУЗ КО АСГБ производит переход на новую бухгалтерскую платформу </w:t>
      </w:r>
      <w:r>
        <w:rPr>
          <w:rFonts w:eastAsia="Calibri"/>
          <w:sz w:val="28"/>
          <w:szCs w:val="28"/>
        </w:rPr>
        <w:t>«</w:t>
      </w:r>
      <w:r w:rsidRPr="006E1D4D">
        <w:rPr>
          <w:rFonts w:eastAsia="Calibri"/>
          <w:sz w:val="28"/>
          <w:szCs w:val="28"/>
        </w:rPr>
        <w:t>Парус 8</w:t>
      </w:r>
      <w:r>
        <w:rPr>
          <w:rFonts w:eastAsia="Calibri"/>
          <w:sz w:val="28"/>
          <w:szCs w:val="28"/>
        </w:rPr>
        <w:t>»</w:t>
      </w:r>
      <w:r w:rsidRPr="006E1D4D">
        <w:rPr>
          <w:rFonts w:eastAsia="Calibri"/>
          <w:sz w:val="28"/>
          <w:szCs w:val="28"/>
        </w:rPr>
        <w:t>, которая охватывает централизованное материально-техническое снабжение, бухгалтерский учет, кадровую службу и зарплатный проект.</w:t>
      </w:r>
    </w:p>
    <w:p w14:paraId="340CC9D6" w14:textId="77777777" w:rsidR="00E34937" w:rsidRPr="006E1D4D" w:rsidRDefault="00E34937" w:rsidP="00E34937">
      <w:pPr>
        <w:spacing w:line="360" w:lineRule="auto"/>
        <w:ind w:firstLine="709"/>
        <w:contextualSpacing/>
        <w:jc w:val="both"/>
        <w:rPr>
          <w:rFonts w:eastAsia="Calibri"/>
        </w:rPr>
      </w:pPr>
      <w:r w:rsidRPr="006E1D4D">
        <w:rPr>
          <w:rFonts w:eastAsia="Calibri"/>
          <w:sz w:val="28"/>
          <w:szCs w:val="28"/>
        </w:rPr>
        <w:t>Успешно используются телемедицинские технологии на догоспитальном этапе и в акушерском отделении ГАУЗ КО АСГБ. Всего выполняется 4127 исследований на телекардиографах бригадами ССМП и терапевтами пунктов неотложной помощи, из которых 531 ЭКГ с целью уточнения диагноза передаются в дистанционно-диагностические центры Новокузнецка и Кемерово.</w:t>
      </w:r>
    </w:p>
    <w:p w14:paraId="69A7E4D1" w14:textId="77777777" w:rsidR="00E34937" w:rsidRPr="006E1D4D" w:rsidRDefault="00E34937" w:rsidP="00E34937">
      <w:pPr>
        <w:spacing w:line="360" w:lineRule="auto"/>
        <w:ind w:firstLine="709"/>
        <w:contextualSpacing/>
        <w:jc w:val="center"/>
        <w:rPr>
          <w:i/>
          <w:sz w:val="28"/>
          <w:szCs w:val="28"/>
        </w:rPr>
      </w:pPr>
      <w:r>
        <w:rPr>
          <w:i/>
          <w:sz w:val="28"/>
          <w:szCs w:val="28"/>
        </w:rPr>
        <w:t>К</w:t>
      </w:r>
      <w:r w:rsidRPr="006E1D4D">
        <w:rPr>
          <w:i/>
          <w:sz w:val="28"/>
          <w:szCs w:val="28"/>
        </w:rPr>
        <w:t>ультур</w:t>
      </w:r>
      <w:r>
        <w:rPr>
          <w:i/>
          <w:sz w:val="28"/>
          <w:szCs w:val="28"/>
        </w:rPr>
        <w:t>а</w:t>
      </w:r>
    </w:p>
    <w:p w14:paraId="69020A1A" w14:textId="77777777" w:rsidR="00E34937" w:rsidRPr="00F76D4F" w:rsidRDefault="00E34937" w:rsidP="00E34937">
      <w:pPr>
        <w:spacing w:line="360" w:lineRule="auto"/>
        <w:ind w:firstLine="709"/>
        <w:contextualSpacing/>
        <w:jc w:val="both"/>
        <w:rPr>
          <w:sz w:val="28"/>
          <w:szCs w:val="28"/>
        </w:rPr>
      </w:pPr>
      <w:r w:rsidRPr="00F76D4F">
        <w:rPr>
          <w:sz w:val="28"/>
          <w:szCs w:val="28"/>
        </w:rPr>
        <w:t>В области повышения качества библиотечного обслуживания населения на основе развития и использования информационных и телекоммуникационных технологий</w:t>
      </w:r>
      <w:r>
        <w:rPr>
          <w:sz w:val="28"/>
          <w:szCs w:val="28"/>
        </w:rPr>
        <w:t xml:space="preserve"> </w:t>
      </w:r>
      <w:r w:rsidRPr="00F76D4F">
        <w:rPr>
          <w:sz w:val="28"/>
          <w:szCs w:val="28"/>
        </w:rPr>
        <w:t xml:space="preserve">библиотеки Муниципального бюджетного учреждения культуры Анжеро-Судженского городского округа «Централизованная библиотечная система» (МБУК «ЦБС») оснащены компьютерным оборудованием, подключены к сети Интернет. </w:t>
      </w:r>
    </w:p>
    <w:p w14:paraId="0E4A8208" w14:textId="77777777" w:rsidR="00E34937" w:rsidRPr="00F76D4F" w:rsidRDefault="00E34937" w:rsidP="00E34937">
      <w:pPr>
        <w:spacing w:line="360" w:lineRule="auto"/>
        <w:ind w:firstLine="709"/>
        <w:contextualSpacing/>
        <w:jc w:val="both"/>
        <w:rPr>
          <w:sz w:val="28"/>
          <w:szCs w:val="28"/>
        </w:rPr>
      </w:pPr>
      <w:r w:rsidRPr="00F76D4F">
        <w:rPr>
          <w:sz w:val="28"/>
          <w:szCs w:val="28"/>
        </w:rPr>
        <w:t>МБУК «ЦБС» представлено на областном информационном портале «Библиотечный портал Кемеровской области», системе АИС «Единое информационное пространство в сфере культуры».</w:t>
      </w:r>
    </w:p>
    <w:p w14:paraId="5B6B26AD" w14:textId="77777777" w:rsidR="00E34937" w:rsidRPr="00F76D4F" w:rsidRDefault="00E34937" w:rsidP="00E34937">
      <w:pPr>
        <w:spacing w:line="360" w:lineRule="auto"/>
        <w:ind w:firstLine="709"/>
        <w:contextualSpacing/>
        <w:jc w:val="both"/>
        <w:rPr>
          <w:sz w:val="28"/>
          <w:szCs w:val="28"/>
        </w:rPr>
      </w:pPr>
      <w:r w:rsidRPr="00F76D4F">
        <w:rPr>
          <w:sz w:val="28"/>
          <w:szCs w:val="28"/>
        </w:rPr>
        <w:t xml:space="preserve"> В Центральной библиотеке функционирует «Виртуальный читальный зал» для горожан, с возможностью самостоятельной работы, выхода в Интернет.</w:t>
      </w:r>
    </w:p>
    <w:p w14:paraId="38B79669" w14:textId="77777777" w:rsidR="00E34937" w:rsidRPr="00F76D4F" w:rsidRDefault="00E34937" w:rsidP="00E34937">
      <w:pPr>
        <w:spacing w:line="360" w:lineRule="auto"/>
        <w:ind w:firstLine="709"/>
        <w:contextualSpacing/>
        <w:jc w:val="both"/>
        <w:rPr>
          <w:sz w:val="28"/>
          <w:szCs w:val="28"/>
        </w:rPr>
      </w:pPr>
      <w:r w:rsidRPr="00F76D4F">
        <w:rPr>
          <w:sz w:val="28"/>
          <w:szCs w:val="28"/>
        </w:rPr>
        <w:t xml:space="preserve">Электронный каталог МБУК «ЦБС» (книжный фонд) доступен в сети      Интернет, на собственном сайте МБУК «ЦБС» </w:t>
      </w:r>
      <w:hyperlink r:id="rId25" w:history="1">
        <w:r w:rsidRPr="00F76D4F">
          <w:rPr>
            <w:rStyle w:val="af2"/>
          </w:rPr>
          <w:t>http://ancbs.ucoz.ru/</w:t>
        </w:r>
      </w:hyperlink>
      <w:r w:rsidRPr="00F76D4F">
        <w:rPr>
          <w:sz w:val="28"/>
          <w:szCs w:val="28"/>
        </w:rPr>
        <w:t>.</w:t>
      </w:r>
    </w:p>
    <w:p w14:paraId="761212A2" w14:textId="77777777" w:rsidR="00E34937" w:rsidRPr="00F76D4F" w:rsidRDefault="00E34937" w:rsidP="00E34937">
      <w:pPr>
        <w:spacing w:line="360" w:lineRule="auto"/>
        <w:ind w:firstLine="709"/>
        <w:contextualSpacing/>
        <w:jc w:val="both"/>
        <w:rPr>
          <w:sz w:val="28"/>
          <w:szCs w:val="28"/>
        </w:rPr>
      </w:pPr>
      <w:r w:rsidRPr="00F76D4F">
        <w:rPr>
          <w:sz w:val="28"/>
          <w:szCs w:val="28"/>
        </w:rPr>
        <w:t xml:space="preserve">Ведется работа </w:t>
      </w:r>
      <w:r>
        <w:rPr>
          <w:sz w:val="28"/>
          <w:szCs w:val="28"/>
        </w:rPr>
        <w:t>п</w:t>
      </w:r>
      <w:r w:rsidRPr="00F76D4F">
        <w:rPr>
          <w:sz w:val="28"/>
          <w:szCs w:val="28"/>
        </w:rPr>
        <w:t>о повышению компьютерной грамотности населения (люди старшего поколения) в рамках областного корпоративного проекта «Электронный гражданин», в том числе работе на портале Гос</w:t>
      </w:r>
      <w:r>
        <w:rPr>
          <w:sz w:val="28"/>
          <w:szCs w:val="28"/>
        </w:rPr>
        <w:t>ус</w:t>
      </w:r>
      <w:r w:rsidRPr="00F76D4F">
        <w:rPr>
          <w:sz w:val="28"/>
          <w:szCs w:val="28"/>
        </w:rPr>
        <w:t>луг.</w:t>
      </w:r>
    </w:p>
    <w:p w14:paraId="2E61BE8C" w14:textId="77777777" w:rsidR="00E34937" w:rsidRPr="00F76D4F" w:rsidRDefault="00E34937" w:rsidP="00E34937">
      <w:pPr>
        <w:spacing w:line="360" w:lineRule="auto"/>
        <w:ind w:firstLine="709"/>
        <w:contextualSpacing/>
        <w:jc w:val="both"/>
        <w:rPr>
          <w:sz w:val="28"/>
          <w:szCs w:val="28"/>
        </w:rPr>
      </w:pPr>
      <w:r w:rsidRPr="00F76D4F">
        <w:rPr>
          <w:sz w:val="28"/>
          <w:szCs w:val="28"/>
        </w:rPr>
        <w:t>На базе Центральной библиотеки функционирует пункт активации электронной подписи населения с возможностью самостоятельной работы на портале Госуслуг.</w:t>
      </w:r>
    </w:p>
    <w:p w14:paraId="76D7D7B3" w14:textId="77777777" w:rsidR="00E34937" w:rsidRPr="00F76D4F" w:rsidRDefault="00E34937" w:rsidP="00E34937">
      <w:pPr>
        <w:spacing w:line="360" w:lineRule="auto"/>
        <w:ind w:firstLine="709"/>
        <w:contextualSpacing/>
        <w:jc w:val="both"/>
        <w:rPr>
          <w:sz w:val="28"/>
          <w:szCs w:val="28"/>
        </w:rPr>
      </w:pPr>
      <w:r w:rsidRPr="00F76D4F">
        <w:rPr>
          <w:sz w:val="28"/>
          <w:szCs w:val="28"/>
        </w:rPr>
        <w:t xml:space="preserve">Центральная библиотека имеет доступ к Национальной электронной библиотеке (НЭБ) с возможностью получения информации в электронном виде, доступ к электронной системе </w:t>
      </w:r>
      <w:r>
        <w:rPr>
          <w:sz w:val="28"/>
          <w:szCs w:val="28"/>
        </w:rPr>
        <w:t>«</w:t>
      </w:r>
      <w:r w:rsidRPr="00F76D4F">
        <w:rPr>
          <w:sz w:val="28"/>
          <w:szCs w:val="28"/>
        </w:rPr>
        <w:t>polpred.</w:t>
      </w:r>
      <w:r>
        <w:rPr>
          <w:sz w:val="28"/>
          <w:szCs w:val="28"/>
          <w:lang w:val="en-US"/>
        </w:rPr>
        <w:t>com</w:t>
      </w:r>
      <w:r>
        <w:rPr>
          <w:sz w:val="28"/>
          <w:szCs w:val="28"/>
        </w:rPr>
        <w:t>»</w:t>
      </w:r>
      <w:r w:rsidRPr="00F76D4F">
        <w:rPr>
          <w:sz w:val="28"/>
          <w:szCs w:val="28"/>
        </w:rPr>
        <w:t xml:space="preserve"> - деловые средства массовой информации, «Консультант+» - для повышения правовой грамотности населения.</w:t>
      </w:r>
    </w:p>
    <w:p w14:paraId="517ADBDF" w14:textId="77777777" w:rsidR="00E34937" w:rsidRPr="00F76D4F" w:rsidRDefault="00E34937" w:rsidP="00E34937">
      <w:pPr>
        <w:spacing w:line="360" w:lineRule="auto"/>
        <w:ind w:firstLine="709"/>
        <w:contextualSpacing/>
        <w:jc w:val="both"/>
        <w:rPr>
          <w:sz w:val="28"/>
          <w:szCs w:val="28"/>
        </w:rPr>
      </w:pPr>
      <w:r w:rsidRPr="00F76D4F">
        <w:rPr>
          <w:sz w:val="28"/>
          <w:szCs w:val="28"/>
        </w:rPr>
        <w:t>Создается электронная библиотека (электронная архивная копия краеведческих материалов – книги, газеты) с дальнейшим размещением в сети Интернет.</w:t>
      </w:r>
    </w:p>
    <w:p w14:paraId="7151DEF0" w14:textId="77777777" w:rsidR="00E34937" w:rsidRPr="00F76D4F" w:rsidRDefault="00E34937" w:rsidP="00E34937">
      <w:pPr>
        <w:spacing w:line="360" w:lineRule="auto"/>
        <w:ind w:firstLine="709"/>
        <w:contextualSpacing/>
        <w:jc w:val="both"/>
        <w:rPr>
          <w:sz w:val="28"/>
          <w:szCs w:val="28"/>
        </w:rPr>
      </w:pPr>
      <w:r w:rsidRPr="00F76D4F">
        <w:rPr>
          <w:sz w:val="28"/>
          <w:szCs w:val="28"/>
        </w:rPr>
        <w:t>Сотрудники МБУК «ЦБС» постоянно повышают свой уровень знаний в области ИКТ.</w:t>
      </w:r>
    </w:p>
    <w:p w14:paraId="6CE290B9" w14:textId="77777777" w:rsidR="00E34937" w:rsidRPr="00F76D4F" w:rsidRDefault="00E34937" w:rsidP="00E34937">
      <w:pPr>
        <w:spacing w:line="360" w:lineRule="auto"/>
        <w:ind w:firstLine="709"/>
        <w:contextualSpacing/>
        <w:jc w:val="center"/>
        <w:rPr>
          <w:i/>
          <w:sz w:val="28"/>
          <w:szCs w:val="28"/>
        </w:rPr>
      </w:pPr>
      <w:r>
        <w:rPr>
          <w:i/>
          <w:sz w:val="28"/>
          <w:szCs w:val="28"/>
        </w:rPr>
        <w:t>О</w:t>
      </w:r>
      <w:r w:rsidRPr="00F76D4F">
        <w:rPr>
          <w:i/>
          <w:sz w:val="28"/>
          <w:szCs w:val="28"/>
        </w:rPr>
        <w:t>бразовани</w:t>
      </w:r>
      <w:r>
        <w:rPr>
          <w:i/>
          <w:sz w:val="28"/>
          <w:szCs w:val="28"/>
        </w:rPr>
        <w:t>е</w:t>
      </w:r>
    </w:p>
    <w:p w14:paraId="4A3C584A" w14:textId="593CE730" w:rsidR="00DE0E4E" w:rsidRPr="00F82EAF" w:rsidRDefault="00DE0E4E" w:rsidP="00DE0E4E">
      <w:pPr>
        <w:spacing w:line="360" w:lineRule="auto"/>
        <w:ind w:firstLine="709"/>
        <w:contextualSpacing/>
        <w:jc w:val="both"/>
        <w:rPr>
          <w:sz w:val="28"/>
          <w:szCs w:val="28"/>
        </w:rPr>
      </w:pPr>
      <w:r w:rsidRPr="00F82EAF">
        <w:rPr>
          <w:sz w:val="28"/>
          <w:szCs w:val="28"/>
        </w:rPr>
        <w:t xml:space="preserve">В Анжеро-Судженском городском округе на постоянной основе ведутся работы по оснащению образовательных учреждений современной компьютерной техникой. Все общеобразовательные организации Анжеро-Судженского городского округа оснащены лицензионным и свободно </w:t>
      </w:r>
      <w:r w:rsidR="00265B88" w:rsidRPr="00F82EAF">
        <w:rPr>
          <w:sz w:val="28"/>
          <w:szCs w:val="28"/>
        </w:rPr>
        <w:t>распространяемым программным</w:t>
      </w:r>
      <w:r w:rsidRPr="00F82EAF">
        <w:rPr>
          <w:sz w:val="28"/>
          <w:szCs w:val="28"/>
        </w:rPr>
        <w:t xml:space="preserve"> обеспечением.</w:t>
      </w:r>
    </w:p>
    <w:p w14:paraId="0813EB20" w14:textId="77777777" w:rsidR="00DE0E4E" w:rsidRPr="00F82EAF" w:rsidRDefault="00DE0E4E" w:rsidP="00DE0E4E">
      <w:pPr>
        <w:spacing w:line="360" w:lineRule="auto"/>
        <w:ind w:firstLine="709"/>
        <w:contextualSpacing/>
        <w:jc w:val="both"/>
        <w:rPr>
          <w:sz w:val="28"/>
          <w:szCs w:val="28"/>
        </w:rPr>
      </w:pPr>
      <w:r w:rsidRPr="00F82EAF">
        <w:rPr>
          <w:sz w:val="28"/>
          <w:szCs w:val="28"/>
        </w:rPr>
        <w:t>Внедрены и активно используются автоматизированные информационные системы: «Образование» и «Школа 2.0», способная удовлетворить практически все потребности образовательных учреждений, учеников и их родителей. В системе реализованы такие возможности как: управление образованием и контроль его качества, ведение электронных дневников и журналов, ведение статистической и аналитической базы по всем срезам образовательной деятельности, подготовка статистической отчетности.</w:t>
      </w:r>
    </w:p>
    <w:p w14:paraId="7F2FCEBD" w14:textId="77777777" w:rsidR="00DE0E4E" w:rsidRPr="00F82EAF" w:rsidRDefault="00DE0E4E" w:rsidP="00DE0E4E">
      <w:pPr>
        <w:spacing w:line="360" w:lineRule="auto"/>
        <w:ind w:firstLine="709"/>
        <w:contextualSpacing/>
        <w:jc w:val="both"/>
        <w:rPr>
          <w:sz w:val="28"/>
          <w:szCs w:val="28"/>
        </w:rPr>
      </w:pPr>
      <w:r w:rsidRPr="00F82EAF">
        <w:rPr>
          <w:sz w:val="28"/>
          <w:szCs w:val="28"/>
        </w:rPr>
        <w:t>В рамках реализации приоритетной программы «Электронное правительство» внедрены и используются федеральные АИС. Общеобразовательными учреждениями осуществляется формирование и ведение федеральной информационной системы «Федеральный реестр сведений о документах об образовании и (или) о квалификации, документах об обучении» с целью обеспечения возможности систематизации и учета в электронной форме полных и достоверных сведений о выданных документах об общем образовании.</w:t>
      </w:r>
    </w:p>
    <w:p w14:paraId="681B17A0" w14:textId="77777777" w:rsidR="00DE0E4E" w:rsidRPr="00F82EAF" w:rsidRDefault="00DE0E4E" w:rsidP="00DE0E4E">
      <w:pPr>
        <w:spacing w:line="360" w:lineRule="auto"/>
        <w:ind w:firstLine="709"/>
        <w:contextualSpacing/>
        <w:jc w:val="both"/>
        <w:rPr>
          <w:sz w:val="28"/>
          <w:szCs w:val="28"/>
        </w:rPr>
      </w:pPr>
      <w:r w:rsidRPr="00F82EAF">
        <w:rPr>
          <w:sz w:val="28"/>
          <w:szCs w:val="28"/>
        </w:rPr>
        <w:t>Муниципальная система образования осуществляет более 10 мер социальной поддержки населения. С целью систематизации, учета получателей мер социальной поддержки формируется единая государственная информационная система социального обеспечения.</w:t>
      </w:r>
    </w:p>
    <w:p w14:paraId="726655C6" w14:textId="77777777" w:rsidR="00DE0E4E" w:rsidRPr="00F82EAF" w:rsidRDefault="00DE0E4E" w:rsidP="00DE0E4E">
      <w:pPr>
        <w:spacing w:line="360" w:lineRule="auto"/>
        <w:ind w:firstLine="709"/>
        <w:contextualSpacing/>
        <w:jc w:val="both"/>
        <w:rPr>
          <w:sz w:val="28"/>
          <w:szCs w:val="28"/>
        </w:rPr>
      </w:pPr>
      <w:r w:rsidRPr="00F82EAF">
        <w:rPr>
          <w:sz w:val="28"/>
          <w:szCs w:val="28"/>
        </w:rPr>
        <w:t>Все образовательные организации Анжеро-Судженского городского округа подключены к электронной системе образования. В 10 общеобразовательных учреждениях установлено оборудование для видеоконференцсвязи, которое позволяет осуществлять взаимодействие учреждений по вопросам обучения и внеурочной деятельности не только внутри муниципалитета, но и на региональном уровне.</w:t>
      </w:r>
    </w:p>
    <w:p w14:paraId="5AF58869" w14:textId="77777777" w:rsidR="00DE0E4E" w:rsidRPr="00F82EAF" w:rsidRDefault="00DE0E4E" w:rsidP="00DE0E4E">
      <w:pPr>
        <w:spacing w:line="360" w:lineRule="auto"/>
        <w:ind w:firstLine="709"/>
        <w:contextualSpacing/>
        <w:jc w:val="both"/>
        <w:rPr>
          <w:sz w:val="28"/>
          <w:szCs w:val="28"/>
        </w:rPr>
      </w:pPr>
      <w:r w:rsidRPr="00F82EAF">
        <w:rPr>
          <w:sz w:val="28"/>
          <w:szCs w:val="28"/>
        </w:rPr>
        <w:t>Кроме того, в МАОУ «Основная общеобразовательная школа №32» организовано дистанционное обучение для детей-инвалидов.</w:t>
      </w:r>
    </w:p>
    <w:p w14:paraId="187F0B2C" w14:textId="77777777" w:rsidR="00DE0E4E" w:rsidRPr="00F82EAF" w:rsidRDefault="00DE0E4E" w:rsidP="00DE0E4E">
      <w:pPr>
        <w:spacing w:line="360" w:lineRule="auto"/>
        <w:ind w:firstLine="709"/>
        <w:contextualSpacing/>
        <w:jc w:val="both"/>
        <w:rPr>
          <w:sz w:val="28"/>
          <w:szCs w:val="28"/>
        </w:rPr>
      </w:pPr>
      <w:r w:rsidRPr="00F82EAF">
        <w:rPr>
          <w:sz w:val="28"/>
          <w:szCs w:val="28"/>
        </w:rPr>
        <w:t>Обеспечена подача заявлений в электронном виде на зачисление детей в дошкольные и общеобразовательные организации.</w:t>
      </w:r>
    </w:p>
    <w:p w14:paraId="5CDC6775" w14:textId="77777777" w:rsidR="00DE0E4E" w:rsidRPr="00DE0E4E" w:rsidRDefault="00DE0E4E" w:rsidP="00DE0E4E">
      <w:pPr>
        <w:spacing w:line="360" w:lineRule="auto"/>
        <w:ind w:firstLine="709"/>
        <w:contextualSpacing/>
        <w:jc w:val="both"/>
        <w:rPr>
          <w:sz w:val="28"/>
          <w:szCs w:val="28"/>
        </w:rPr>
      </w:pPr>
      <w:r w:rsidRPr="00DE0E4E">
        <w:rPr>
          <w:sz w:val="28"/>
          <w:szCs w:val="28"/>
        </w:rPr>
        <w:t>Информатизация образования должна развиваться по следующим направлениям:</w:t>
      </w:r>
    </w:p>
    <w:p w14:paraId="0E79D07E" w14:textId="77777777" w:rsidR="00DE0E4E" w:rsidRPr="00F82EAF" w:rsidRDefault="00DE0E4E" w:rsidP="00DE0E4E">
      <w:pPr>
        <w:spacing w:line="360" w:lineRule="auto"/>
        <w:ind w:firstLine="709"/>
        <w:contextualSpacing/>
        <w:jc w:val="both"/>
        <w:rPr>
          <w:sz w:val="28"/>
          <w:szCs w:val="28"/>
        </w:rPr>
      </w:pPr>
      <w:r w:rsidRPr="00F82EAF">
        <w:rPr>
          <w:sz w:val="28"/>
          <w:szCs w:val="28"/>
        </w:rPr>
        <w:t>- совершенствование системы управления образованием в рамках единого образовательного информационного пространства;</w:t>
      </w:r>
    </w:p>
    <w:p w14:paraId="72403535" w14:textId="77777777" w:rsidR="00DE0E4E" w:rsidRPr="00F82EAF" w:rsidRDefault="00DE0E4E" w:rsidP="00DE0E4E">
      <w:pPr>
        <w:spacing w:line="360" w:lineRule="auto"/>
        <w:ind w:firstLine="709"/>
        <w:contextualSpacing/>
        <w:jc w:val="both"/>
        <w:rPr>
          <w:sz w:val="28"/>
          <w:szCs w:val="28"/>
        </w:rPr>
      </w:pPr>
      <w:r w:rsidRPr="00F82EAF">
        <w:rPr>
          <w:sz w:val="28"/>
          <w:szCs w:val="28"/>
        </w:rPr>
        <w:t>- развитие системы электронных услуг в сфере образования;</w:t>
      </w:r>
    </w:p>
    <w:p w14:paraId="24461E61" w14:textId="77777777" w:rsidR="00DE0E4E" w:rsidRPr="00F82EAF" w:rsidRDefault="00DE0E4E" w:rsidP="00DE0E4E">
      <w:pPr>
        <w:spacing w:line="360" w:lineRule="auto"/>
        <w:ind w:firstLine="709"/>
        <w:contextualSpacing/>
        <w:jc w:val="both"/>
        <w:rPr>
          <w:sz w:val="28"/>
          <w:szCs w:val="28"/>
        </w:rPr>
      </w:pPr>
      <w:r w:rsidRPr="00F82EAF">
        <w:rPr>
          <w:sz w:val="28"/>
          <w:szCs w:val="28"/>
        </w:rPr>
        <w:t>- совершенствование программно-технической инфраструктуры системы образования.</w:t>
      </w:r>
    </w:p>
    <w:p w14:paraId="476C02C3" w14:textId="77777777" w:rsidR="00E34937" w:rsidRPr="000E080C" w:rsidRDefault="00E34937" w:rsidP="00E34937">
      <w:pPr>
        <w:spacing w:line="360" w:lineRule="auto"/>
        <w:ind w:firstLine="709"/>
        <w:contextualSpacing/>
        <w:jc w:val="center"/>
        <w:rPr>
          <w:i/>
          <w:sz w:val="28"/>
          <w:szCs w:val="28"/>
        </w:rPr>
      </w:pPr>
      <w:r w:rsidRPr="000E080C">
        <w:rPr>
          <w:i/>
          <w:sz w:val="28"/>
          <w:szCs w:val="28"/>
        </w:rPr>
        <w:t>Навигационная система ГЛОНАСС</w:t>
      </w:r>
    </w:p>
    <w:p w14:paraId="15B2CA5C" w14:textId="77777777" w:rsidR="00E34937" w:rsidRPr="006E1D4D" w:rsidRDefault="00E34937" w:rsidP="00E34937">
      <w:pPr>
        <w:spacing w:line="360" w:lineRule="auto"/>
        <w:ind w:firstLine="709"/>
        <w:contextualSpacing/>
        <w:jc w:val="both"/>
        <w:rPr>
          <w:sz w:val="28"/>
          <w:szCs w:val="28"/>
        </w:rPr>
      </w:pPr>
      <w:r w:rsidRPr="006E1D4D">
        <w:rPr>
          <w:sz w:val="28"/>
          <w:szCs w:val="28"/>
        </w:rPr>
        <w:t xml:space="preserve">В </w:t>
      </w:r>
      <w:r>
        <w:rPr>
          <w:sz w:val="28"/>
          <w:szCs w:val="28"/>
        </w:rPr>
        <w:t>Анжеро-Судженском городском округе</w:t>
      </w:r>
      <w:r w:rsidRPr="006E1D4D">
        <w:rPr>
          <w:sz w:val="28"/>
          <w:szCs w:val="28"/>
        </w:rPr>
        <w:t xml:space="preserve"> ведется работа по внедрению спутниковых навигационных технологий с использованием системы ГЛОНАСС и других результатов космической деятельности в интересах социально-экономического развития </w:t>
      </w:r>
      <w:r>
        <w:rPr>
          <w:sz w:val="28"/>
          <w:szCs w:val="28"/>
        </w:rPr>
        <w:t>городского округа</w:t>
      </w:r>
      <w:r w:rsidRPr="006E1D4D">
        <w:rPr>
          <w:sz w:val="28"/>
          <w:szCs w:val="28"/>
        </w:rPr>
        <w:t xml:space="preserve">. </w:t>
      </w:r>
    </w:p>
    <w:p w14:paraId="219EE4E2" w14:textId="392AD010" w:rsidR="00E34937" w:rsidRPr="00E34937" w:rsidRDefault="00E34937" w:rsidP="00E34937">
      <w:pPr>
        <w:spacing w:line="360" w:lineRule="auto"/>
        <w:ind w:firstLine="709"/>
        <w:contextualSpacing/>
        <w:jc w:val="both"/>
        <w:rPr>
          <w:i/>
          <w:sz w:val="28"/>
          <w:szCs w:val="28"/>
        </w:rPr>
      </w:pPr>
      <w:r w:rsidRPr="00E34937">
        <w:rPr>
          <w:i/>
          <w:sz w:val="28"/>
          <w:szCs w:val="28"/>
        </w:rPr>
        <w:t xml:space="preserve">Основными факторами, замедляющими развитие </w:t>
      </w:r>
      <w:r>
        <w:rPr>
          <w:i/>
          <w:sz w:val="28"/>
          <w:szCs w:val="28"/>
        </w:rPr>
        <w:t>цифровой экономики</w:t>
      </w:r>
      <w:r w:rsidRPr="00E34937">
        <w:rPr>
          <w:i/>
          <w:sz w:val="28"/>
          <w:szCs w:val="28"/>
        </w:rPr>
        <w:t xml:space="preserve"> в Анжеро-Судженском городском округе, являются:</w:t>
      </w:r>
    </w:p>
    <w:p w14:paraId="67BF74B6" w14:textId="77777777" w:rsidR="00E34937" w:rsidRPr="00E34937" w:rsidRDefault="00E34937" w:rsidP="00E34937">
      <w:pPr>
        <w:spacing w:line="360" w:lineRule="auto"/>
        <w:ind w:firstLine="709"/>
        <w:contextualSpacing/>
        <w:jc w:val="both"/>
        <w:rPr>
          <w:i/>
          <w:sz w:val="28"/>
          <w:szCs w:val="28"/>
        </w:rPr>
      </w:pPr>
      <w:r w:rsidRPr="00E34937">
        <w:rPr>
          <w:i/>
          <w:sz w:val="28"/>
          <w:szCs w:val="28"/>
        </w:rPr>
        <w:t>-ограниченность бюджетов органов власти и организаций при решении вопросов информатизации;</w:t>
      </w:r>
    </w:p>
    <w:p w14:paraId="36ED5651" w14:textId="77777777" w:rsidR="00E34937" w:rsidRPr="00E34937" w:rsidRDefault="00E34937" w:rsidP="00E34937">
      <w:pPr>
        <w:spacing w:line="360" w:lineRule="auto"/>
        <w:ind w:firstLine="709"/>
        <w:contextualSpacing/>
        <w:jc w:val="both"/>
        <w:rPr>
          <w:i/>
          <w:sz w:val="28"/>
          <w:szCs w:val="28"/>
        </w:rPr>
      </w:pPr>
      <w:r w:rsidRPr="00E34937">
        <w:rPr>
          <w:i/>
          <w:sz w:val="28"/>
          <w:szCs w:val="28"/>
        </w:rPr>
        <w:t>-отсутствие мотивации для изменения бизнес-процессов, необходимых при внедрении ИКТ;</w:t>
      </w:r>
    </w:p>
    <w:p w14:paraId="4A151FFE" w14:textId="77777777" w:rsidR="00E34937" w:rsidRPr="00E34937" w:rsidRDefault="00E34937" w:rsidP="00E34937">
      <w:pPr>
        <w:spacing w:line="360" w:lineRule="auto"/>
        <w:ind w:firstLine="709"/>
        <w:contextualSpacing/>
        <w:jc w:val="both"/>
        <w:rPr>
          <w:i/>
          <w:sz w:val="28"/>
          <w:szCs w:val="28"/>
        </w:rPr>
      </w:pPr>
      <w:r w:rsidRPr="00E34937">
        <w:rPr>
          <w:i/>
          <w:sz w:val="28"/>
          <w:szCs w:val="28"/>
        </w:rPr>
        <w:t>-недостаточный уровень инвестиций в ИКТ;</w:t>
      </w:r>
    </w:p>
    <w:p w14:paraId="27792074" w14:textId="77777777" w:rsidR="00E34937" w:rsidRPr="00E34937" w:rsidRDefault="00E34937" w:rsidP="00E34937">
      <w:pPr>
        <w:spacing w:line="360" w:lineRule="auto"/>
        <w:ind w:firstLine="709"/>
        <w:contextualSpacing/>
        <w:jc w:val="both"/>
        <w:rPr>
          <w:i/>
          <w:sz w:val="28"/>
          <w:szCs w:val="28"/>
        </w:rPr>
      </w:pPr>
      <w:r w:rsidRPr="00E34937">
        <w:rPr>
          <w:i/>
          <w:sz w:val="28"/>
          <w:szCs w:val="28"/>
        </w:rPr>
        <w:t xml:space="preserve">-отсутствие квалифицированных IT- разработчиков. </w:t>
      </w:r>
    </w:p>
    <w:p w14:paraId="6CDEB910" w14:textId="77777777" w:rsidR="00E34937" w:rsidRPr="00E34937" w:rsidRDefault="00E34937" w:rsidP="00E34937">
      <w:pPr>
        <w:spacing w:line="360" w:lineRule="auto"/>
        <w:ind w:firstLine="709"/>
        <w:contextualSpacing/>
        <w:jc w:val="both"/>
        <w:rPr>
          <w:i/>
          <w:sz w:val="28"/>
          <w:szCs w:val="28"/>
        </w:rPr>
      </w:pPr>
      <w:r w:rsidRPr="00E34937">
        <w:rPr>
          <w:i/>
          <w:sz w:val="28"/>
          <w:szCs w:val="28"/>
        </w:rPr>
        <w:t>-отсутствие регионального центра обработки данных, обеспечивающего централизацию информационных и программных ресурсов органов государственной власти и местного самоуправления области;</w:t>
      </w:r>
    </w:p>
    <w:p w14:paraId="376E7A1F" w14:textId="77777777" w:rsidR="00E34937" w:rsidRPr="00E34937" w:rsidRDefault="00E34937" w:rsidP="00E34937">
      <w:pPr>
        <w:spacing w:line="360" w:lineRule="auto"/>
        <w:ind w:firstLine="709"/>
        <w:contextualSpacing/>
        <w:jc w:val="both"/>
        <w:rPr>
          <w:i/>
          <w:sz w:val="28"/>
          <w:szCs w:val="28"/>
        </w:rPr>
      </w:pPr>
      <w:r w:rsidRPr="00E34937">
        <w:rPr>
          <w:i/>
          <w:sz w:val="28"/>
          <w:szCs w:val="28"/>
        </w:rPr>
        <w:t>-большой процент устаревшего программного обеспечения в деятельности органов местного самоуправления;</w:t>
      </w:r>
    </w:p>
    <w:p w14:paraId="244FD2E7" w14:textId="77777777" w:rsidR="00E34937" w:rsidRPr="00E34937" w:rsidRDefault="00E34937" w:rsidP="00E34937">
      <w:pPr>
        <w:spacing w:line="360" w:lineRule="auto"/>
        <w:ind w:firstLine="709"/>
        <w:contextualSpacing/>
        <w:jc w:val="both"/>
        <w:rPr>
          <w:i/>
          <w:sz w:val="28"/>
          <w:szCs w:val="28"/>
        </w:rPr>
      </w:pPr>
      <w:r w:rsidRPr="00E34937">
        <w:rPr>
          <w:i/>
          <w:sz w:val="28"/>
          <w:szCs w:val="28"/>
        </w:rPr>
        <w:t>-недостаточный уровень компьютерной грамотности среди населения, в государственных и муниципальных учреждениях.</w:t>
      </w:r>
    </w:p>
    <w:p w14:paraId="6CD82AB0" w14:textId="3C62BA26" w:rsidR="00FB1548" w:rsidRDefault="00FB1548" w:rsidP="00457CB9">
      <w:pPr>
        <w:pStyle w:val="ConsPlusNormal"/>
        <w:jc w:val="center"/>
        <w:rPr>
          <w:rFonts w:ascii="Times New Roman" w:hAnsi="Times New Roman" w:cs="Times New Roman"/>
          <w:sz w:val="28"/>
          <w:szCs w:val="28"/>
        </w:rPr>
      </w:pPr>
    </w:p>
    <w:p w14:paraId="328C1DDF" w14:textId="7F2AC449" w:rsidR="00E9675C" w:rsidRDefault="00E9675C" w:rsidP="00457CB9">
      <w:pPr>
        <w:pStyle w:val="ConsPlusNormal"/>
        <w:jc w:val="center"/>
        <w:rPr>
          <w:rFonts w:ascii="Times New Roman" w:hAnsi="Times New Roman" w:cs="Times New Roman"/>
          <w:sz w:val="28"/>
          <w:szCs w:val="28"/>
        </w:rPr>
      </w:pPr>
    </w:p>
    <w:p w14:paraId="26B918A9" w14:textId="77D74AE7" w:rsidR="00E9675C" w:rsidRDefault="00E9675C" w:rsidP="00457CB9">
      <w:pPr>
        <w:pStyle w:val="ConsPlusNormal"/>
        <w:jc w:val="center"/>
        <w:rPr>
          <w:rFonts w:ascii="Times New Roman" w:hAnsi="Times New Roman" w:cs="Times New Roman"/>
          <w:sz w:val="28"/>
          <w:szCs w:val="28"/>
        </w:rPr>
      </w:pPr>
    </w:p>
    <w:p w14:paraId="196187FE" w14:textId="77777777" w:rsidR="00E9675C" w:rsidRDefault="00E9675C" w:rsidP="00457CB9">
      <w:pPr>
        <w:pStyle w:val="ConsPlusNormal"/>
        <w:jc w:val="center"/>
        <w:rPr>
          <w:rFonts w:ascii="Times New Roman" w:hAnsi="Times New Roman" w:cs="Times New Roman"/>
          <w:sz w:val="28"/>
          <w:szCs w:val="28"/>
        </w:rPr>
      </w:pPr>
    </w:p>
    <w:p w14:paraId="081BE7E9" w14:textId="3C36B10C" w:rsidR="000B5246" w:rsidRDefault="002E2BAD" w:rsidP="00140DED">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1.2</w:t>
      </w:r>
      <w:r w:rsidR="00FD6345" w:rsidRPr="002E2BAD">
        <w:rPr>
          <w:rFonts w:ascii="Times New Roman" w:hAnsi="Times New Roman" w:cs="Times New Roman"/>
          <w:sz w:val="28"/>
          <w:szCs w:val="28"/>
        </w:rPr>
        <w:t xml:space="preserve"> АНАЛИЗ ВНЕШНЕЙ СРЕДЫ</w:t>
      </w:r>
    </w:p>
    <w:p w14:paraId="319C8EE4"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sidRPr="00F626BF">
        <w:rPr>
          <w:rFonts w:ascii="Times New Roman" w:hAnsi="Times New Roman" w:cs="Times New Roman"/>
          <w:sz w:val="28"/>
          <w:szCs w:val="28"/>
        </w:rPr>
        <w:t>Анжеро-Судженский городской округ следует рассматривать как сложную, открытую, социально-экономическую систему, в которой удовлетворяется большая часть потребностей населения в труде и социальных благах</w:t>
      </w:r>
      <w:r>
        <w:rPr>
          <w:rFonts w:ascii="Times New Roman" w:hAnsi="Times New Roman" w:cs="Times New Roman"/>
          <w:sz w:val="28"/>
          <w:szCs w:val="28"/>
        </w:rPr>
        <w:t xml:space="preserve">. </w:t>
      </w:r>
      <w:r w:rsidRPr="00F626BF">
        <w:rPr>
          <w:rFonts w:ascii="Times New Roman" w:hAnsi="Times New Roman" w:cs="Times New Roman"/>
          <w:sz w:val="28"/>
          <w:szCs w:val="28"/>
        </w:rPr>
        <w:t>Стратегическое управление муниципальным образованием в современных условиях играет ведущую роль в системе государственного управления. Важной составляющей частью этой системы управления, является институт местного самоуправления.</w:t>
      </w:r>
      <w:r>
        <w:t xml:space="preserve"> </w:t>
      </w:r>
      <w:r w:rsidRPr="00F626BF">
        <w:rPr>
          <w:rFonts w:ascii="Times New Roman" w:hAnsi="Times New Roman" w:cs="Times New Roman"/>
          <w:sz w:val="28"/>
          <w:szCs w:val="28"/>
        </w:rPr>
        <w:t>Вопросы стратегич</w:t>
      </w:r>
      <w:r>
        <w:rPr>
          <w:rFonts w:ascii="Times New Roman" w:hAnsi="Times New Roman" w:cs="Times New Roman"/>
          <w:sz w:val="28"/>
          <w:szCs w:val="28"/>
        </w:rPr>
        <w:t>еского управления муниципальным образованием</w:t>
      </w:r>
      <w:r w:rsidRPr="00F626BF">
        <w:rPr>
          <w:rFonts w:ascii="Times New Roman" w:hAnsi="Times New Roman" w:cs="Times New Roman"/>
          <w:sz w:val="28"/>
          <w:szCs w:val="28"/>
        </w:rPr>
        <w:t xml:space="preserve"> сегодня стоят достаточно остро. Они непосредственно связаны с национальной безопасностью России. Нерешенность многих социальных проблем, как на федеральном, региональном, так и на муниципальном уровне, непродуманные управленческие решения и нераспорядительность властей, их низкий авторитет, ведут к непрерывному снижению качества жизни населения, росту социальной неудовлетворенности и социальной напряженности, недоверия к органам управления</w:t>
      </w:r>
      <w:r>
        <w:rPr>
          <w:rFonts w:ascii="Times New Roman" w:hAnsi="Times New Roman" w:cs="Times New Roman"/>
          <w:sz w:val="28"/>
          <w:szCs w:val="28"/>
        </w:rPr>
        <w:t xml:space="preserve">. </w:t>
      </w:r>
    </w:p>
    <w:p w14:paraId="5E2291F9" w14:textId="77777777" w:rsidR="00FD6345" w:rsidRDefault="00FD6345" w:rsidP="00FD6345">
      <w:pPr>
        <w:pStyle w:val="ConsPlusNormal"/>
        <w:widowControl/>
        <w:spacing w:line="360" w:lineRule="auto"/>
        <w:ind w:firstLine="709"/>
        <w:contextualSpacing/>
        <w:jc w:val="both"/>
      </w:pPr>
      <w:r>
        <w:rPr>
          <w:rFonts w:ascii="Times New Roman" w:hAnsi="Times New Roman" w:cs="Times New Roman"/>
          <w:sz w:val="28"/>
          <w:szCs w:val="28"/>
        </w:rPr>
        <w:t>Так как Анжеро-Судженский городской округ</w:t>
      </w:r>
      <w:r w:rsidRPr="00F626BF">
        <w:rPr>
          <w:rFonts w:ascii="Times New Roman" w:hAnsi="Times New Roman" w:cs="Times New Roman"/>
          <w:sz w:val="28"/>
          <w:szCs w:val="28"/>
        </w:rPr>
        <w:t xml:space="preserve"> находится в постоянно</w:t>
      </w:r>
      <w:r>
        <w:rPr>
          <w:rFonts w:ascii="Times New Roman" w:hAnsi="Times New Roman" w:cs="Times New Roman"/>
          <w:sz w:val="28"/>
          <w:szCs w:val="28"/>
        </w:rPr>
        <w:t>м обмене</w:t>
      </w:r>
      <w:r w:rsidRPr="00F626BF">
        <w:rPr>
          <w:rFonts w:ascii="Times New Roman" w:hAnsi="Times New Roman" w:cs="Times New Roman"/>
          <w:sz w:val="28"/>
          <w:szCs w:val="28"/>
        </w:rPr>
        <w:t xml:space="preserve"> с внешней средой, обеспечивая тем самым себе возможность выживания</w:t>
      </w:r>
      <w:r>
        <w:rPr>
          <w:rFonts w:ascii="Times New Roman" w:hAnsi="Times New Roman" w:cs="Times New Roman"/>
          <w:sz w:val="28"/>
          <w:szCs w:val="28"/>
        </w:rPr>
        <w:t>, внешняя среда имеет большое влияние на социально-экономическое развитие округа.</w:t>
      </w:r>
      <w:r>
        <w:t xml:space="preserve"> </w:t>
      </w:r>
    </w:p>
    <w:p w14:paraId="6F46F2CB"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sidRPr="005F6807">
        <w:rPr>
          <w:rFonts w:ascii="Times New Roman" w:hAnsi="Times New Roman" w:cs="Times New Roman"/>
          <w:sz w:val="28"/>
          <w:szCs w:val="28"/>
        </w:rPr>
        <w:t>Под внешней средой понимается комплекс факторов, не зависящих от действий местных властей</w:t>
      </w:r>
      <w:r>
        <w:rPr>
          <w:rFonts w:ascii="Times New Roman" w:hAnsi="Times New Roman" w:cs="Times New Roman"/>
          <w:sz w:val="28"/>
          <w:szCs w:val="28"/>
        </w:rPr>
        <w:t xml:space="preserve"> и бизнеса</w:t>
      </w:r>
      <w:r w:rsidRPr="005F6807">
        <w:rPr>
          <w:rFonts w:ascii="Times New Roman" w:hAnsi="Times New Roman" w:cs="Times New Roman"/>
          <w:sz w:val="28"/>
          <w:szCs w:val="28"/>
        </w:rPr>
        <w:t xml:space="preserve">, но оказывающих существенное влияние на развитие </w:t>
      </w:r>
      <w:r>
        <w:rPr>
          <w:rFonts w:ascii="Times New Roman" w:hAnsi="Times New Roman" w:cs="Times New Roman"/>
          <w:sz w:val="28"/>
          <w:szCs w:val="28"/>
        </w:rPr>
        <w:t>Анжеро-Судженского городского округа</w:t>
      </w:r>
      <w:r w:rsidRPr="005F6807">
        <w:rPr>
          <w:rFonts w:ascii="Times New Roman" w:hAnsi="Times New Roman" w:cs="Times New Roman"/>
          <w:sz w:val="28"/>
          <w:szCs w:val="28"/>
        </w:rPr>
        <w:t>.</w:t>
      </w:r>
      <w:r>
        <w:rPr>
          <w:rFonts w:ascii="Times New Roman" w:hAnsi="Times New Roman" w:cs="Times New Roman"/>
          <w:sz w:val="28"/>
          <w:szCs w:val="28"/>
        </w:rPr>
        <w:t xml:space="preserve"> Внешняя среда характеризуется сложностью, подвижностью и неопределённостью. </w:t>
      </w:r>
    </w:p>
    <w:p w14:paraId="0FDD40D2"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На городской округ оказывают влияние такие факторы, как:</w:t>
      </w:r>
    </w:p>
    <w:p w14:paraId="360C817F"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т</w:t>
      </w:r>
      <w:r w:rsidRPr="00F451EF">
        <w:rPr>
          <w:rFonts w:ascii="Times New Roman" w:hAnsi="Times New Roman" w:cs="Times New Roman"/>
          <w:i/>
          <w:iCs/>
          <w:sz w:val="28"/>
          <w:szCs w:val="28"/>
        </w:rPr>
        <w:t>ехнология</w:t>
      </w:r>
      <w:r w:rsidRPr="00F451EF">
        <w:rPr>
          <w:rFonts w:ascii="Times New Roman" w:hAnsi="Times New Roman" w:cs="Times New Roman"/>
          <w:sz w:val="28"/>
          <w:szCs w:val="28"/>
        </w:rPr>
        <w:t xml:space="preserve"> </w:t>
      </w:r>
      <w:r>
        <w:rPr>
          <w:rFonts w:ascii="Times New Roman" w:hAnsi="Times New Roman" w:cs="Times New Roman"/>
          <w:sz w:val="28"/>
          <w:szCs w:val="28"/>
        </w:rPr>
        <w:t>- п</w:t>
      </w:r>
      <w:r w:rsidRPr="00F451EF">
        <w:rPr>
          <w:rFonts w:ascii="Times New Roman" w:hAnsi="Times New Roman" w:cs="Times New Roman"/>
          <w:sz w:val="28"/>
          <w:szCs w:val="28"/>
        </w:rPr>
        <w:t xml:space="preserve">рогресс науки и техники несёт в себе огромные возможности и не менее огромные угрозы для </w:t>
      </w:r>
      <w:r>
        <w:rPr>
          <w:rFonts w:ascii="Times New Roman" w:hAnsi="Times New Roman" w:cs="Times New Roman"/>
          <w:sz w:val="28"/>
          <w:szCs w:val="28"/>
        </w:rPr>
        <w:t>Анжеро-Судженского городского округа;</w:t>
      </w:r>
    </w:p>
    <w:p w14:paraId="18D0AA60" w14:textId="38C6D292"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-э</w:t>
      </w:r>
      <w:r w:rsidRPr="00245B57">
        <w:rPr>
          <w:rFonts w:ascii="Times New Roman" w:hAnsi="Times New Roman" w:cs="Times New Roman"/>
          <w:i/>
          <w:iCs/>
          <w:sz w:val="28"/>
          <w:szCs w:val="28"/>
        </w:rPr>
        <w:t xml:space="preserve">кономические факторы </w:t>
      </w:r>
      <w:r w:rsidRPr="00245B57">
        <w:rPr>
          <w:rFonts w:ascii="Times New Roman" w:hAnsi="Times New Roman" w:cs="Times New Roman"/>
          <w:sz w:val="28"/>
          <w:szCs w:val="28"/>
        </w:rPr>
        <w:t>- отраслевая структура, состояние инфраструктуры, ресурсы (энергетические, материальные, трудовые), технологический уровень производства, экономическая безопа</w:t>
      </w:r>
      <w:r>
        <w:rPr>
          <w:rFonts w:ascii="Times New Roman" w:hAnsi="Times New Roman" w:cs="Times New Roman"/>
          <w:sz w:val="28"/>
          <w:szCs w:val="28"/>
        </w:rPr>
        <w:t>сность;</w:t>
      </w:r>
    </w:p>
    <w:p w14:paraId="1824D20F" w14:textId="01D9E224"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sidRPr="00245B57">
        <w:rPr>
          <w:rFonts w:ascii="Times New Roman" w:hAnsi="Times New Roman" w:cs="Times New Roman"/>
          <w:sz w:val="28"/>
          <w:szCs w:val="28"/>
        </w:rPr>
        <w:t>-</w:t>
      </w:r>
      <w:r>
        <w:rPr>
          <w:rFonts w:ascii="Times New Roman" w:hAnsi="Times New Roman" w:cs="Times New Roman"/>
          <w:i/>
          <w:iCs/>
          <w:sz w:val="28"/>
          <w:szCs w:val="28"/>
        </w:rPr>
        <w:t>с</w:t>
      </w:r>
      <w:r w:rsidRPr="00245B57">
        <w:rPr>
          <w:rFonts w:ascii="Times New Roman" w:hAnsi="Times New Roman" w:cs="Times New Roman"/>
          <w:i/>
          <w:iCs/>
          <w:sz w:val="28"/>
          <w:szCs w:val="28"/>
        </w:rPr>
        <w:t xml:space="preserve">оциальные факторы </w:t>
      </w:r>
      <w:r w:rsidRPr="00245B57">
        <w:rPr>
          <w:rFonts w:ascii="Times New Roman" w:hAnsi="Times New Roman" w:cs="Times New Roman"/>
          <w:sz w:val="28"/>
          <w:szCs w:val="28"/>
        </w:rPr>
        <w:t>- доходы (уровень, структура, динамика), обеспеченность жильем, уровень занятости, медицинские и образовательные услуги (качество, доступность), социальные гарантии</w:t>
      </w:r>
      <w:r>
        <w:rPr>
          <w:rFonts w:ascii="Times New Roman" w:hAnsi="Times New Roman" w:cs="Times New Roman"/>
          <w:sz w:val="28"/>
          <w:szCs w:val="28"/>
        </w:rPr>
        <w:t>;</w:t>
      </w:r>
    </w:p>
    <w:p w14:paraId="579B513B"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w:t>
      </w:r>
      <w:r>
        <w:rPr>
          <w:rFonts w:ascii="Times New Roman" w:hAnsi="Times New Roman" w:cs="Times New Roman"/>
          <w:i/>
          <w:iCs/>
          <w:sz w:val="28"/>
          <w:szCs w:val="28"/>
        </w:rPr>
        <w:t>п</w:t>
      </w:r>
      <w:r w:rsidRPr="00245B57">
        <w:rPr>
          <w:rFonts w:ascii="Times New Roman" w:hAnsi="Times New Roman" w:cs="Times New Roman"/>
          <w:i/>
          <w:iCs/>
          <w:sz w:val="28"/>
          <w:szCs w:val="28"/>
        </w:rPr>
        <w:t xml:space="preserve">олитические факторы </w:t>
      </w:r>
      <w:r w:rsidRPr="00245B57">
        <w:rPr>
          <w:rFonts w:ascii="Times New Roman" w:hAnsi="Times New Roman" w:cs="Times New Roman"/>
          <w:sz w:val="28"/>
          <w:szCs w:val="28"/>
        </w:rPr>
        <w:t>- правовая база, механизмы, ин</w:t>
      </w:r>
      <w:r>
        <w:rPr>
          <w:rFonts w:ascii="Times New Roman" w:hAnsi="Times New Roman" w:cs="Times New Roman"/>
          <w:sz w:val="28"/>
          <w:szCs w:val="28"/>
        </w:rPr>
        <w:t>струменты, структура управления.</w:t>
      </w:r>
    </w:p>
    <w:p w14:paraId="7C881EB8"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Данные факторы присутствуют во всех тенденциях, оказывающих влияние на развитие Анжеро-Судженского городского округа:</w:t>
      </w:r>
    </w:p>
    <w:p w14:paraId="0D0F7454"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sz w:val="28"/>
          <w:szCs w:val="28"/>
        </w:rPr>
        <w:t>-</w:t>
      </w:r>
      <w:r>
        <w:rPr>
          <w:rFonts w:ascii="Times New Roman" w:hAnsi="Times New Roman" w:cs="Times New Roman"/>
          <w:i/>
          <w:sz w:val="28"/>
          <w:szCs w:val="28"/>
        </w:rPr>
        <w:t>мировых,</w:t>
      </w:r>
    </w:p>
    <w:p w14:paraId="24EE7B2E"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-европейских,</w:t>
      </w:r>
    </w:p>
    <w:p w14:paraId="6BF8642E"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-российских,</w:t>
      </w:r>
    </w:p>
    <w:p w14:paraId="33283C10"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-региональных.</w:t>
      </w:r>
    </w:p>
    <w:p w14:paraId="2994F553" w14:textId="14328791"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Можно выделить следующие общие факторы, в той или иной степени присутствующие во всех тенденциях и влияющих на развитие городского округа.</w:t>
      </w:r>
    </w:p>
    <w:p w14:paraId="52943DE1" w14:textId="79B6EC8D" w:rsidR="00FD6345" w:rsidRPr="00897937"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sidRPr="00897937">
        <w:rPr>
          <w:rFonts w:ascii="Times New Roman" w:hAnsi="Times New Roman" w:cs="Times New Roman"/>
          <w:i/>
          <w:sz w:val="28"/>
          <w:szCs w:val="28"/>
        </w:rPr>
        <w:t>Социальные:</w:t>
      </w:r>
    </w:p>
    <w:p w14:paraId="1C16BA94"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-усиление социального неравенства,</w:t>
      </w:r>
    </w:p>
    <w:p w14:paraId="2F009170"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-демографические изменения (старение общества и соответственно уменьшение количества населения в трудоспособном возрасте),</w:t>
      </w:r>
    </w:p>
    <w:p w14:paraId="43D84F14"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-рост трудовых миграций.</w:t>
      </w:r>
    </w:p>
    <w:p w14:paraId="5C5E807D"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Экономические:</w:t>
      </w:r>
    </w:p>
    <w:p w14:paraId="30742D87"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-снижение динамики инвестиций,</w:t>
      </w:r>
    </w:p>
    <w:p w14:paraId="74036004"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-снижение промышленного роста,</w:t>
      </w:r>
    </w:p>
    <w:p w14:paraId="408780B3" w14:textId="0BB7903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 xml:space="preserve">-ухудшение качества образования, что может привести к значительным замедлениям </w:t>
      </w:r>
      <w:r w:rsidR="007A364B">
        <w:rPr>
          <w:rFonts w:ascii="Times New Roman" w:hAnsi="Times New Roman" w:cs="Times New Roman"/>
          <w:sz w:val="28"/>
          <w:szCs w:val="28"/>
        </w:rPr>
        <w:t>в росте</w:t>
      </w:r>
      <w:r>
        <w:rPr>
          <w:rFonts w:ascii="Times New Roman" w:hAnsi="Times New Roman" w:cs="Times New Roman"/>
          <w:sz w:val="28"/>
          <w:szCs w:val="28"/>
        </w:rPr>
        <w:t xml:space="preserve"> промышленности,</w:t>
      </w:r>
    </w:p>
    <w:p w14:paraId="296127A0"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-несоответствие навыков работников и выполняемых ими задач.</w:t>
      </w:r>
    </w:p>
    <w:p w14:paraId="0F39DB60"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Технологические:</w:t>
      </w:r>
    </w:p>
    <w:p w14:paraId="39A1B8D5"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i/>
          <w:sz w:val="28"/>
          <w:szCs w:val="28"/>
        </w:rPr>
        <w:t>-</w:t>
      </w:r>
      <w:r>
        <w:rPr>
          <w:rFonts w:ascii="Times New Roman" w:hAnsi="Times New Roman" w:cs="Times New Roman"/>
          <w:sz w:val="28"/>
          <w:szCs w:val="28"/>
        </w:rPr>
        <w:t>возрастающий спрос на энергию,</w:t>
      </w:r>
    </w:p>
    <w:p w14:paraId="0C3C9DBF"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-сокращение динамики потребления угля,</w:t>
      </w:r>
    </w:p>
    <w:p w14:paraId="0C7C5E1D"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-развитие инновационных технологий,</w:t>
      </w:r>
    </w:p>
    <w:p w14:paraId="1A333B14"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-развитие информатизации общества.</w:t>
      </w:r>
    </w:p>
    <w:p w14:paraId="3A6E3F1D" w14:textId="77777777" w:rsidR="00FD6345" w:rsidRDefault="00FD6345" w:rsidP="00FD6345">
      <w:pPr>
        <w:pStyle w:val="ConsPlusNormal"/>
        <w:widowControl/>
        <w:spacing w:line="360" w:lineRule="auto"/>
        <w:ind w:firstLine="709"/>
        <w:contextualSpacing/>
        <w:jc w:val="both"/>
        <w:rPr>
          <w:rFonts w:ascii="Times New Roman" w:hAnsi="Times New Roman" w:cs="Times New Roman"/>
          <w:i/>
          <w:sz w:val="28"/>
          <w:szCs w:val="28"/>
        </w:rPr>
      </w:pPr>
      <w:r>
        <w:rPr>
          <w:rFonts w:ascii="Times New Roman" w:hAnsi="Times New Roman" w:cs="Times New Roman"/>
          <w:i/>
          <w:sz w:val="28"/>
          <w:szCs w:val="28"/>
        </w:rPr>
        <w:t>Политические:</w:t>
      </w:r>
    </w:p>
    <w:p w14:paraId="32781500"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-воздействие политических отношений на торгово-экономические,</w:t>
      </w:r>
    </w:p>
    <w:p w14:paraId="43CA7632" w14:textId="77777777"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-усиление влияния на общемировые процессы региональной политики,</w:t>
      </w:r>
    </w:p>
    <w:p w14:paraId="30DB1576" w14:textId="67729AB1" w:rsidR="00FD6345" w:rsidRDefault="00FD6345" w:rsidP="000B342B">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-рост радикальных политических течений,</w:t>
      </w:r>
    </w:p>
    <w:p w14:paraId="467AC463" w14:textId="77777777" w:rsidR="005752A5" w:rsidRPr="009F4CF4" w:rsidRDefault="005752A5" w:rsidP="00FD6345">
      <w:pPr>
        <w:pStyle w:val="ConsPlusNormal"/>
        <w:widowControl/>
        <w:spacing w:line="360" w:lineRule="auto"/>
        <w:ind w:firstLine="709"/>
        <w:contextualSpacing/>
        <w:jc w:val="both"/>
        <w:rPr>
          <w:rFonts w:ascii="Times New Roman" w:hAnsi="Times New Roman" w:cs="Times New Roman"/>
          <w:sz w:val="28"/>
          <w:szCs w:val="28"/>
        </w:rPr>
      </w:pPr>
    </w:p>
    <w:p w14:paraId="437AF059" w14:textId="77777777" w:rsidR="00C300A8" w:rsidRPr="002D7C30" w:rsidRDefault="00431874" w:rsidP="00140DED">
      <w:pPr>
        <w:pStyle w:val="ConsPlusNormal"/>
        <w:widowControl/>
        <w:spacing w:line="360" w:lineRule="auto"/>
        <w:ind w:left="1440" w:firstLine="0"/>
        <w:contextualSpacing/>
        <w:outlineLvl w:val="1"/>
        <w:rPr>
          <w:rFonts w:ascii="Times New Roman" w:hAnsi="Times New Roman" w:cs="Times New Roman"/>
          <w:sz w:val="28"/>
          <w:szCs w:val="28"/>
        </w:rPr>
      </w:pPr>
      <w:r>
        <w:rPr>
          <w:rFonts w:ascii="Times New Roman" w:hAnsi="Times New Roman" w:cs="Times New Roman"/>
          <w:sz w:val="28"/>
          <w:szCs w:val="28"/>
        </w:rPr>
        <w:t xml:space="preserve">1.3 </w:t>
      </w:r>
      <w:r w:rsidR="00B07D0B" w:rsidRPr="002D7C30">
        <w:rPr>
          <w:rFonts w:ascii="Times New Roman" w:hAnsi="Times New Roman" w:cs="Times New Roman"/>
          <w:sz w:val="28"/>
          <w:szCs w:val="28"/>
        </w:rPr>
        <w:t xml:space="preserve">ФОРМИРОВАНИЕ ОСНОВНЫХ ВЫВОДОВ В </w:t>
      </w:r>
      <w:r w:rsidR="00FD6345" w:rsidRPr="002D7C30">
        <w:rPr>
          <w:rFonts w:ascii="Times New Roman" w:hAnsi="Times New Roman" w:cs="Times New Roman"/>
          <w:sz w:val="28"/>
          <w:szCs w:val="28"/>
        </w:rPr>
        <w:t>СООТВЕТ</w:t>
      </w:r>
      <w:r w:rsidR="002D7C30">
        <w:rPr>
          <w:rFonts w:ascii="Times New Roman" w:hAnsi="Times New Roman" w:cs="Times New Roman"/>
          <w:sz w:val="28"/>
          <w:szCs w:val="28"/>
        </w:rPr>
        <w:t>СТВИИ С ПРИНЦИПАМИ SWOT-АНАЛИЗА</w:t>
      </w:r>
    </w:p>
    <w:p w14:paraId="5E635DD9" w14:textId="03C46EE0" w:rsidR="00FD6345" w:rsidRPr="005B4DF9"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sidRPr="005B4DF9">
        <w:rPr>
          <w:rFonts w:ascii="Times New Roman" w:hAnsi="Times New Roman" w:cs="Times New Roman"/>
          <w:sz w:val="28"/>
          <w:szCs w:val="28"/>
        </w:rPr>
        <w:t>SWOT</w:t>
      </w:r>
      <w:r>
        <w:rPr>
          <w:rFonts w:ascii="Times New Roman" w:hAnsi="Times New Roman" w:cs="Times New Roman"/>
          <w:sz w:val="28"/>
          <w:szCs w:val="28"/>
        </w:rPr>
        <w:t>-</w:t>
      </w:r>
      <w:r w:rsidR="007A364B">
        <w:rPr>
          <w:rFonts w:ascii="Times New Roman" w:hAnsi="Times New Roman" w:cs="Times New Roman"/>
          <w:sz w:val="28"/>
          <w:szCs w:val="28"/>
        </w:rPr>
        <w:t>а</w:t>
      </w:r>
      <w:r w:rsidR="007A364B" w:rsidRPr="005B4DF9">
        <w:rPr>
          <w:rFonts w:ascii="Times New Roman" w:hAnsi="Times New Roman" w:cs="Times New Roman"/>
          <w:sz w:val="28"/>
          <w:szCs w:val="28"/>
        </w:rPr>
        <w:t>нализ</w:t>
      </w:r>
      <w:r w:rsidR="007A364B">
        <w:rPr>
          <w:rFonts w:ascii="Times New Roman" w:hAnsi="Times New Roman" w:cs="Times New Roman"/>
          <w:sz w:val="28"/>
          <w:szCs w:val="28"/>
        </w:rPr>
        <w:t xml:space="preserve"> </w:t>
      </w:r>
      <w:r w:rsidR="007A364B" w:rsidRPr="005B4DF9">
        <w:rPr>
          <w:rFonts w:ascii="Times New Roman" w:hAnsi="Times New Roman" w:cs="Times New Roman"/>
          <w:sz w:val="28"/>
          <w:szCs w:val="28"/>
        </w:rPr>
        <w:t>-</w:t>
      </w:r>
      <w:r w:rsidRPr="005B4DF9">
        <w:rPr>
          <w:rFonts w:ascii="Times New Roman" w:hAnsi="Times New Roman" w:cs="Times New Roman"/>
          <w:sz w:val="28"/>
          <w:szCs w:val="28"/>
        </w:rPr>
        <w:t xml:space="preserve"> анализ сильных и слабых сторон </w:t>
      </w:r>
      <w:r>
        <w:rPr>
          <w:rFonts w:ascii="Times New Roman" w:hAnsi="Times New Roman" w:cs="Times New Roman"/>
          <w:sz w:val="28"/>
          <w:szCs w:val="28"/>
        </w:rPr>
        <w:t>Анжеро-Судженского городского округа</w:t>
      </w:r>
      <w:r w:rsidRPr="005B4DF9">
        <w:rPr>
          <w:rFonts w:ascii="Times New Roman" w:hAnsi="Times New Roman" w:cs="Times New Roman"/>
          <w:sz w:val="28"/>
          <w:szCs w:val="28"/>
        </w:rPr>
        <w:t xml:space="preserve">, оценка его возможностей и потенциальных угроз. Возможности определяются как нечто, дающее возможность чего-либо добиться. Угроза </w:t>
      </w:r>
      <w:r w:rsidR="007A364B">
        <w:rPr>
          <w:rFonts w:ascii="Times New Roman" w:hAnsi="Times New Roman" w:cs="Times New Roman"/>
          <w:sz w:val="28"/>
          <w:szCs w:val="28"/>
        </w:rPr>
        <w:t>— это</w:t>
      </w:r>
      <w:r w:rsidRPr="005B4DF9">
        <w:rPr>
          <w:rFonts w:ascii="Times New Roman" w:hAnsi="Times New Roman" w:cs="Times New Roman"/>
          <w:sz w:val="28"/>
          <w:szCs w:val="28"/>
        </w:rPr>
        <w:t xml:space="preserve"> то, что может принести ущерб, лишить существующих преимуществ.</w:t>
      </w:r>
    </w:p>
    <w:p w14:paraId="25142DAB" w14:textId="7011751C" w:rsidR="00FD6345" w:rsidRDefault="00FD6345" w:rsidP="00FD6345">
      <w:pPr>
        <w:pStyle w:val="ConsPlusNormal"/>
        <w:widowControl/>
        <w:spacing w:line="360" w:lineRule="auto"/>
        <w:ind w:firstLine="709"/>
        <w:contextualSpacing/>
        <w:jc w:val="both"/>
        <w:rPr>
          <w:rFonts w:ascii="Times New Roman" w:hAnsi="Times New Roman" w:cs="Times New Roman"/>
          <w:sz w:val="28"/>
          <w:szCs w:val="28"/>
        </w:rPr>
      </w:pPr>
      <w:r w:rsidRPr="005B4DF9">
        <w:rPr>
          <w:rFonts w:ascii="Times New Roman" w:hAnsi="Times New Roman" w:cs="Times New Roman"/>
          <w:sz w:val="28"/>
          <w:szCs w:val="28"/>
        </w:rPr>
        <w:t xml:space="preserve">SWOT </w:t>
      </w:r>
      <w:r w:rsidR="007A364B" w:rsidRPr="005B4DF9">
        <w:rPr>
          <w:rFonts w:ascii="Times New Roman" w:hAnsi="Times New Roman" w:cs="Times New Roman"/>
          <w:sz w:val="28"/>
          <w:szCs w:val="28"/>
        </w:rPr>
        <w:t>— это</w:t>
      </w:r>
      <w:r w:rsidRPr="005B4DF9">
        <w:rPr>
          <w:rFonts w:ascii="Times New Roman" w:hAnsi="Times New Roman" w:cs="Times New Roman"/>
          <w:sz w:val="28"/>
          <w:szCs w:val="28"/>
        </w:rPr>
        <w:t xml:space="preserve"> акроним слов Strengts (силы), Weaknesses (слабости), Opportunities (благоприятные возможности) и Threats (угрозы)</w:t>
      </w:r>
      <w:r>
        <w:rPr>
          <w:rFonts w:ascii="Times New Roman" w:hAnsi="Times New Roman" w:cs="Times New Roman"/>
          <w:sz w:val="28"/>
          <w:szCs w:val="28"/>
        </w:rPr>
        <w:t>.</w:t>
      </w:r>
    </w:p>
    <w:p w14:paraId="1228B8D0" w14:textId="77777777" w:rsidR="00EA01F4" w:rsidRDefault="00FD6345" w:rsidP="00EA01F4">
      <w:pPr>
        <w:spacing w:line="360" w:lineRule="auto"/>
        <w:ind w:firstLine="709"/>
        <w:jc w:val="both"/>
        <w:rPr>
          <w:sz w:val="28"/>
          <w:szCs w:val="28"/>
        </w:rPr>
      </w:pPr>
      <w:r w:rsidRPr="00FA740D">
        <w:rPr>
          <w:sz w:val="28"/>
          <w:szCs w:val="28"/>
        </w:rPr>
        <w:t xml:space="preserve">С учетом использования принципов </w:t>
      </w:r>
      <w:r w:rsidRPr="00FA740D">
        <w:rPr>
          <w:sz w:val="28"/>
          <w:szCs w:val="28"/>
          <w:lang w:val="en-US"/>
        </w:rPr>
        <w:t>SWOT</w:t>
      </w:r>
      <w:r w:rsidRPr="00FA740D">
        <w:rPr>
          <w:sz w:val="28"/>
          <w:szCs w:val="28"/>
        </w:rPr>
        <w:t>-анализа были выявлены сильные и слабые стороны Анжеро-Судженского городского округа, а также возможные перспективы и «угрозы» его развитию, выявлены основные факторы, изменение которых может кардинально сказаться на экономической, экологической, социальной и инвестиционной ситуации, а также может отразиться, как положительно, так и отрицательно, на состоянии экономики и уровне жизни городского округа в целом.</w:t>
      </w:r>
      <w:r w:rsidR="00EA01F4">
        <w:rPr>
          <w:sz w:val="28"/>
          <w:szCs w:val="28"/>
        </w:rPr>
        <w:t xml:space="preserve"> </w:t>
      </w:r>
    </w:p>
    <w:p w14:paraId="3F46C62D" w14:textId="4F4C1919" w:rsidR="002D7C30" w:rsidRPr="002D7C30" w:rsidRDefault="000B342B" w:rsidP="00EA01F4">
      <w:pPr>
        <w:spacing w:line="360" w:lineRule="auto"/>
        <w:ind w:firstLine="709"/>
        <w:jc w:val="both"/>
        <w:rPr>
          <w:sz w:val="28"/>
          <w:szCs w:val="28"/>
        </w:rPr>
      </w:pPr>
      <w:r>
        <w:rPr>
          <w:sz w:val="28"/>
          <w:szCs w:val="28"/>
        </w:rPr>
        <w:t xml:space="preserve">Подробный </w:t>
      </w:r>
      <w:r w:rsidR="002D7C30">
        <w:rPr>
          <w:sz w:val="28"/>
          <w:szCs w:val="28"/>
          <w:lang w:val="en-US"/>
        </w:rPr>
        <w:t>SWOT</w:t>
      </w:r>
      <w:r w:rsidR="002D7C30">
        <w:rPr>
          <w:sz w:val="28"/>
          <w:szCs w:val="28"/>
        </w:rPr>
        <w:t xml:space="preserve"> анализ представлен в </w:t>
      </w:r>
      <w:r>
        <w:rPr>
          <w:sz w:val="28"/>
          <w:szCs w:val="28"/>
        </w:rPr>
        <w:t>приложениях К1-К3</w:t>
      </w:r>
      <w:r w:rsidR="00EA01F4">
        <w:rPr>
          <w:sz w:val="28"/>
          <w:szCs w:val="28"/>
        </w:rPr>
        <w:t>.</w:t>
      </w:r>
    </w:p>
    <w:p w14:paraId="216B6F7E"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Проведенный анализ позволяет выделить ряд </w:t>
      </w:r>
      <w:r w:rsidRPr="004B5174">
        <w:rPr>
          <w:bCs/>
          <w:i/>
          <w:sz w:val="28"/>
          <w:szCs w:val="28"/>
        </w:rPr>
        <w:t>конкурентных преимуществ</w:t>
      </w:r>
      <w:r w:rsidRPr="0005796A">
        <w:rPr>
          <w:sz w:val="28"/>
          <w:szCs w:val="28"/>
        </w:rPr>
        <w:t xml:space="preserve"> Анжеро-Судженского городского округа, создающих условия для его социально-экономического развития:</w:t>
      </w:r>
    </w:p>
    <w:p w14:paraId="31A0EE8B"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1. Относительно выгодное географическое расположение на пересечении важнейших коммуникаций: </w:t>
      </w:r>
    </w:p>
    <w:p w14:paraId="05EC2610"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-магистральной железной дороги, </w:t>
      </w:r>
    </w:p>
    <w:p w14:paraId="4F7CE5F0"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-наличие подстанции 500КВт, </w:t>
      </w:r>
    </w:p>
    <w:p w14:paraId="058E15E3"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-наличие нефтепровода, </w:t>
      </w:r>
    </w:p>
    <w:p w14:paraId="36EA55F2"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-наличие сети автомобильных дорог, </w:t>
      </w:r>
    </w:p>
    <w:p w14:paraId="56EFEC65"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-близость газопровода Проскоково-Ачинск-Красноярск, </w:t>
      </w:r>
    </w:p>
    <w:p w14:paraId="4D4CC378" w14:textId="77777777" w:rsidR="0094509E" w:rsidRPr="0005796A" w:rsidRDefault="0094509E" w:rsidP="0094509E">
      <w:pPr>
        <w:spacing w:line="360" w:lineRule="auto"/>
        <w:ind w:firstLine="709"/>
        <w:contextualSpacing/>
        <w:jc w:val="both"/>
        <w:rPr>
          <w:sz w:val="28"/>
          <w:szCs w:val="28"/>
        </w:rPr>
      </w:pPr>
      <w:r w:rsidRPr="0005796A">
        <w:rPr>
          <w:sz w:val="28"/>
          <w:szCs w:val="28"/>
        </w:rPr>
        <w:t>-равноудаленность от Новосибирской, Томской областей и Красноярского края;</w:t>
      </w:r>
    </w:p>
    <w:p w14:paraId="14F3B833" w14:textId="77777777" w:rsidR="0094509E" w:rsidRPr="0005796A" w:rsidRDefault="0094509E" w:rsidP="008657E7">
      <w:pPr>
        <w:spacing w:line="360" w:lineRule="auto"/>
        <w:ind w:firstLine="709"/>
        <w:contextualSpacing/>
        <w:jc w:val="both"/>
        <w:rPr>
          <w:sz w:val="28"/>
          <w:szCs w:val="28"/>
        </w:rPr>
      </w:pPr>
      <w:r w:rsidRPr="0005796A">
        <w:rPr>
          <w:sz w:val="28"/>
          <w:szCs w:val="28"/>
        </w:rPr>
        <w:t>2. Близкое расположение запасов полезных ископаемых природных ресурсов</w:t>
      </w:r>
      <w:r w:rsidR="008657E7">
        <w:rPr>
          <w:sz w:val="28"/>
          <w:szCs w:val="28"/>
        </w:rPr>
        <w:t>;</w:t>
      </w:r>
    </w:p>
    <w:p w14:paraId="64EE3BB1" w14:textId="77777777" w:rsidR="0094509E" w:rsidRPr="0005796A" w:rsidRDefault="0094509E" w:rsidP="0094509E">
      <w:pPr>
        <w:spacing w:line="360" w:lineRule="auto"/>
        <w:ind w:firstLine="709"/>
        <w:contextualSpacing/>
        <w:jc w:val="both"/>
        <w:rPr>
          <w:sz w:val="28"/>
          <w:szCs w:val="28"/>
        </w:rPr>
      </w:pPr>
      <w:r w:rsidRPr="0005796A">
        <w:rPr>
          <w:sz w:val="28"/>
          <w:szCs w:val="28"/>
        </w:rPr>
        <w:t>3. Наличие свободных производственных площадок с различным уровнем обеспечения коммуникациями;</w:t>
      </w:r>
    </w:p>
    <w:p w14:paraId="2274D3DD" w14:textId="77777777" w:rsidR="0094509E" w:rsidRPr="0005796A" w:rsidRDefault="0094509E" w:rsidP="0094509E">
      <w:pPr>
        <w:spacing w:line="360" w:lineRule="auto"/>
        <w:ind w:firstLine="709"/>
        <w:contextualSpacing/>
        <w:jc w:val="both"/>
        <w:rPr>
          <w:sz w:val="28"/>
          <w:szCs w:val="28"/>
        </w:rPr>
      </w:pPr>
      <w:r w:rsidRPr="0005796A">
        <w:rPr>
          <w:sz w:val="28"/>
          <w:szCs w:val="28"/>
        </w:rPr>
        <w:t>4. Промышленный потенциал, представленный предприятиями:</w:t>
      </w:r>
    </w:p>
    <w:p w14:paraId="76F08199"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-машиностроения, </w:t>
      </w:r>
    </w:p>
    <w:p w14:paraId="03A8D341"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-угледобычи и углепереработки, </w:t>
      </w:r>
    </w:p>
    <w:p w14:paraId="7EBD2413"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-переработки сельхозсырья, </w:t>
      </w:r>
    </w:p>
    <w:p w14:paraId="391DE756" w14:textId="77777777" w:rsidR="0094509E" w:rsidRPr="0005796A" w:rsidRDefault="0094509E" w:rsidP="0094509E">
      <w:pPr>
        <w:spacing w:line="360" w:lineRule="auto"/>
        <w:ind w:firstLine="709"/>
        <w:contextualSpacing/>
        <w:jc w:val="both"/>
        <w:rPr>
          <w:sz w:val="28"/>
          <w:szCs w:val="28"/>
        </w:rPr>
      </w:pPr>
      <w:r w:rsidRPr="0005796A">
        <w:rPr>
          <w:sz w:val="28"/>
          <w:szCs w:val="28"/>
        </w:rPr>
        <w:t>-фармацевтической промышленности;</w:t>
      </w:r>
    </w:p>
    <w:p w14:paraId="4B40A097" w14:textId="77777777" w:rsidR="0094509E" w:rsidRPr="0005796A" w:rsidRDefault="0094509E" w:rsidP="0094509E">
      <w:pPr>
        <w:spacing w:line="360" w:lineRule="auto"/>
        <w:ind w:firstLine="709"/>
        <w:contextualSpacing/>
        <w:jc w:val="both"/>
        <w:rPr>
          <w:sz w:val="28"/>
          <w:szCs w:val="28"/>
        </w:rPr>
      </w:pPr>
      <w:r w:rsidRPr="0005796A">
        <w:rPr>
          <w:sz w:val="28"/>
          <w:szCs w:val="28"/>
        </w:rPr>
        <w:t>5. Наличие современных средств связи и телекоммуникаций;</w:t>
      </w:r>
    </w:p>
    <w:p w14:paraId="095D8C3D" w14:textId="77777777" w:rsidR="0094509E" w:rsidRPr="0005796A" w:rsidRDefault="0094509E" w:rsidP="0094509E">
      <w:pPr>
        <w:spacing w:line="360" w:lineRule="auto"/>
        <w:ind w:firstLine="709"/>
        <w:contextualSpacing/>
        <w:jc w:val="both"/>
        <w:rPr>
          <w:sz w:val="28"/>
          <w:szCs w:val="28"/>
        </w:rPr>
      </w:pPr>
      <w:r w:rsidRPr="0005796A">
        <w:rPr>
          <w:sz w:val="28"/>
          <w:szCs w:val="28"/>
        </w:rPr>
        <w:t>6. Хороший кадровый потенциал по многим отраслям экономики;</w:t>
      </w:r>
    </w:p>
    <w:p w14:paraId="64D9A94B"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7. Значительный образовательный комплекс. </w:t>
      </w:r>
    </w:p>
    <w:p w14:paraId="0D4097BD"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К </w:t>
      </w:r>
      <w:r w:rsidRPr="004B5174">
        <w:rPr>
          <w:bCs/>
          <w:i/>
          <w:sz w:val="28"/>
          <w:szCs w:val="28"/>
        </w:rPr>
        <w:t>факторам,</w:t>
      </w:r>
      <w:r w:rsidRPr="004B5174">
        <w:rPr>
          <w:i/>
          <w:sz w:val="28"/>
          <w:szCs w:val="28"/>
        </w:rPr>
        <w:t xml:space="preserve"> </w:t>
      </w:r>
      <w:r w:rsidRPr="004B5174">
        <w:rPr>
          <w:bCs/>
          <w:i/>
          <w:sz w:val="28"/>
          <w:szCs w:val="28"/>
        </w:rPr>
        <w:t>ослабляющим перспективы</w:t>
      </w:r>
      <w:r w:rsidRPr="0005796A">
        <w:rPr>
          <w:sz w:val="28"/>
          <w:szCs w:val="28"/>
        </w:rPr>
        <w:t xml:space="preserve"> развития городского округа, относятся:</w:t>
      </w:r>
    </w:p>
    <w:p w14:paraId="0209D9F2" w14:textId="77777777" w:rsidR="0094509E" w:rsidRPr="0005796A" w:rsidRDefault="0094509E" w:rsidP="0094509E">
      <w:pPr>
        <w:spacing w:line="360" w:lineRule="auto"/>
        <w:ind w:firstLine="709"/>
        <w:contextualSpacing/>
        <w:jc w:val="both"/>
        <w:rPr>
          <w:sz w:val="28"/>
          <w:szCs w:val="28"/>
        </w:rPr>
      </w:pPr>
      <w:r w:rsidRPr="0005796A">
        <w:rPr>
          <w:sz w:val="28"/>
          <w:szCs w:val="28"/>
        </w:rPr>
        <w:t>1. Неблагоприятная демографическая динамика;</w:t>
      </w:r>
    </w:p>
    <w:p w14:paraId="4EFAD9CD"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2. Отсутствие высокотехнологичных производств; </w:t>
      </w:r>
    </w:p>
    <w:p w14:paraId="088272DB" w14:textId="77777777" w:rsidR="0094509E" w:rsidRPr="0005796A" w:rsidRDefault="0094509E" w:rsidP="0094509E">
      <w:pPr>
        <w:spacing w:line="360" w:lineRule="auto"/>
        <w:ind w:firstLine="709"/>
        <w:contextualSpacing/>
        <w:jc w:val="both"/>
        <w:rPr>
          <w:sz w:val="28"/>
          <w:szCs w:val="28"/>
        </w:rPr>
      </w:pPr>
      <w:r w:rsidRPr="0005796A">
        <w:rPr>
          <w:sz w:val="28"/>
          <w:szCs w:val="28"/>
        </w:rPr>
        <w:t>3. Низкий производственный потенциал;</w:t>
      </w:r>
    </w:p>
    <w:p w14:paraId="0F7CFCD3"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4. Слабая база стройиндустрии; </w:t>
      </w:r>
    </w:p>
    <w:p w14:paraId="48FBE625" w14:textId="77777777" w:rsidR="0094509E" w:rsidRPr="0005796A" w:rsidRDefault="0094509E" w:rsidP="0094509E">
      <w:pPr>
        <w:spacing w:line="360" w:lineRule="auto"/>
        <w:ind w:firstLine="709"/>
        <w:contextualSpacing/>
        <w:jc w:val="both"/>
        <w:rPr>
          <w:sz w:val="28"/>
          <w:szCs w:val="28"/>
        </w:rPr>
      </w:pPr>
      <w:r w:rsidRPr="0005796A">
        <w:rPr>
          <w:sz w:val="28"/>
          <w:szCs w:val="28"/>
        </w:rPr>
        <w:t>5. Некомпактная застройка;</w:t>
      </w:r>
    </w:p>
    <w:p w14:paraId="02B8FBD4" w14:textId="77777777" w:rsidR="0094509E" w:rsidRPr="0005796A" w:rsidRDefault="0094509E" w:rsidP="0094509E">
      <w:pPr>
        <w:spacing w:line="360" w:lineRule="auto"/>
        <w:ind w:firstLine="709"/>
        <w:contextualSpacing/>
        <w:jc w:val="both"/>
        <w:rPr>
          <w:sz w:val="28"/>
          <w:szCs w:val="28"/>
        </w:rPr>
      </w:pPr>
      <w:r w:rsidRPr="0005796A">
        <w:rPr>
          <w:sz w:val="28"/>
          <w:szCs w:val="28"/>
        </w:rPr>
        <w:t>6. Высокий уровень износа основных производственных фондов и объектов инженерной инфраструктуры, объектов социальной сферы;</w:t>
      </w:r>
    </w:p>
    <w:p w14:paraId="0DA19417"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7. </w:t>
      </w:r>
      <w:r w:rsidR="00AE2C25">
        <w:rPr>
          <w:sz w:val="28"/>
          <w:szCs w:val="28"/>
        </w:rPr>
        <w:t>Высокая зависимость от бюджетов вышестоящих уровней;</w:t>
      </w:r>
    </w:p>
    <w:p w14:paraId="0ABADFF2" w14:textId="6A641857" w:rsidR="0094509E" w:rsidRPr="0005796A" w:rsidRDefault="0094509E" w:rsidP="000F4D63">
      <w:pPr>
        <w:spacing w:line="360" w:lineRule="auto"/>
        <w:ind w:firstLine="709"/>
        <w:contextualSpacing/>
        <w:jc w:val="both"/>
        <w:rPr>
          <w:sz w:val="28"/>
          <w:szCs w:val="28"/>
        </w:rPr>
      </w:pPr>
      <w:r w:rsidRPr="0005796A">
        <w:rPr>
          <w:sz w:val="28"/>
          <w:szCs w:val="28"/>
        </w:rPr>
        <w:t>8. У</w:t>
      </w:r>
      <w:r>
        <w:rPr>
          <w:sz w:val="28"/>
          <w:szCs w:val="28"/>
        </w:rPr>
        <w:t>старевшая учебно</w:t>
      </w:r>
      <w:r w:rsidRPr="0005796A">
        <w:rPr>
          <w:sz w:val="28"/>
          <w:szCs w:val="28"/>
        </w:rPr>
        <w:t xml:space="preserve">-материальная </w:t>
      </w:r>
      <w:r w:rsidR="007A364B" w:rsidRPr="0005796A">
        <w:rPr>
          <w:sz w:val="28"/>
          <w:szCs w:val="28"/>
        </w:rPr>
        <w:t>база учреждений</w:t>
      </w:r>
      <w:r w:rsidRPr="0005796A">
        <w:rPr>
          <w:sz w:val="28"/>
          <w:szCs w:val="28"/>
        </w:rPr>
        <w:t xml:space="preserve"> профессионального образования;</w:t>
      </w:r>
    </w:p>
    <w:p w14:paraId="3E2E0A20" w14:textId="77777777" w:rsidR="0094509E" w:rsidRPr="0005796A" w:rsidRDefault="000F4D63" w:rsidP="0094509E">
      <w:pPr>
        <w:spacing w:line="360" w:lineRule="auto"/>
        <w:ind w:firstLine="709"/>
        <w:contextualSpacing/>
        <w:jc w:val="both"/>
        <w:rPr>
          <w:sz w:val="28"/>
          <w:szCs w:val="28"/>
        </w:rPr>
      </w:pPr>
      <w:r>
        <w:rPr>
          <w:sz w:val="28"/>
          <w:szCs w:val="28"/>
        </w:rPr>
        <w:t>9</w:t>
      </w:r>
      <w:r w:rsidR="0094509E" w:rsidRPr="0005796A">
        <w:rPr>
          <w:sz w:val="28"/>
          <w:szCs w:val="28"/>
        </w:rPr>
        <w:t>. Недостаток рабочих высшей и высокой квалификации;</w:t>
      </w:r>
    </w:p>
    <w:p w14:paraId="074744D8" w14:textId="77777777" w:rsidR="0094509E" w:rsidRPr="0005796A" w:rsidRDefault="0094509E" w:rsidP="0094509E">
      <w:pPr>
        <w:spacing w:line="360" w:lineRule="auto"/>
        <w:ind w:firstLine="709"/>
        <w:contextualSpacing/>
        <w:jc w:val="both"/>
        <w:rPr>
          <w:sz w:val="28"/>
          <w:szCs w:val="28"/>
        </w:rPr>
      </w:pPr>
      <w:r w:rsidRPr="0005796A">
        <w:rPr>
          <w:sz w:val="28"/>
          <w:szCs w:val="28"/>
        </w:rPr>
        <w:t>1</w:t>
      </w:r>
      <w:r w:rsidR="000F4D63">
        <w:rPr>
          <w:sz w:val="28"/>
          <w:szCs w:val="28"/>
        </w:rPr>
        <w:t>0</w:t>
      </w:r>
      <w:r w:rsidRPr="0005796A">
        <w:rPr>
          <w:sz w:val="28"/>
          <w:szCs w:val="28"/>
        </w:rPr>
        <w:t>. Низкий уровень доходов населения.</w:t>
      </w:r>
    </w:p>
    <w:p w14:paraId="5428D66E" w14:textId="77777777" w:rsidR="0094509E" w:rsidRPr="008275B0" w:rsidRDefault="0094509E" w:rsidP="0094509E">
      <w:pPr>
        <w:autoSpaceDE w:val="0"/>
        <w:autoSpaceDN w:val="0"/>
        <w:adjustRightInd w:val="0"/>
        <w:spacing w:line="360" w:lineRule="auto"/>
        <w:ind w:firstLine="709"/>
        <w:jc w:val="both"/>
        <w:rPr>
          <w:sz w:val="28"/>
          <w:szCs w:val="28"/>
        </w:rPr>
      </w:pPr>
      <w:r w:rsidRPr="008275B0">
        <w:rPr>
          <w:sz w:val="28"/>
          <w:szCs w:val="28"/>
        </w:rPr>
        <w:t xml:space="preserve">По результатам проведенного анализа в перечень основных </w:t>
      </w:r>
      <w:r>
        <w:rPr>
          <w:sz w:val="28"/>
          <w:szCs w:val="28"/>
        </w:rPr>
        <w:t>угроз (</w:t>
      </w:r>
      <w:r w:rsidRPr="008275B0">
        <w:rPr>
          <w:sz w:val="28"/>
          <w:szCs w:val="28"/>
        </w:rPr>
        <w:t>рисков</w:t>
      </w:r>
      <w:r>
        <w:rPr>
          <w:sz w:val="28"/>
          <w:szCs w:val="28"/>
        </w:rPr>
        <w:t>)</w:t>
      </w:r>
      <w:r w:rsidRPr="008275B0">
        <w:rPr>
          <w:sz w:val="28"/>
          <w:szCs w:val="28"/>
        </w:rPr>
        <w:t xml:space="preserve"> развития городского округа включены следующие риски: </w:t>
      </w:r>
    </w:p>
    <w:p w14:paraId="320CA1D4" w14:textId="0675313B" w:rsidR="0094509E" w:rsidRPr="008275B0" w:rsidRDefault="0094509E" w:rsidP="0094509E">
      <w:pPr>
        <w:autoSpaceDE w:val="0"/>
        <w:autoSpaceDN w:val="0"/>
        <w:adjustRightInd w:val="0"/>
        <w:spacing w:line="360" w:lineRule="auto"/>
        <w:ind w:firstLine="709"/>
        <w:jc w:val="both"/>
        <w:rPr>
          <w:sz w:val="28"/>
          <w:szCs w:val="28"/>
        </w:rPr>
      </w:pPr>
      <w:r w:rsidRPr="00152F67">
        <w:rPr>
          <w:b/>
          <w:bCs/>
          <w:i/>
          <w:sz w:val="28"/>
          <w:szCs w:val="28"/>
        </w:rPr>
        <w:t xml:space="preserve">1. </w:t>
      </w:r>
      <w:r w:rsidRPr="00F03AFA">
        <w:rPr>
          <w:bCs/>
          <w:i/>
          <w:sz w:val="28"/>
          <w:szCs w:val="28"/>
        </w:rPr>
        <w:t>Риск недостаточного инфраструктурного обеспечения</w:t>
      </w:r>
      <w:r w:rsidR="00607736">
        <w:rPr>
          <w:bCs/>
          <w:i/>
          <w:sz w:val="28"/>
          <w:szCs w:val="28"/>
        </w:rPr>
        <w:t>.</w:t>
      </w:r>
      <w:r w:rsidRPr="008275B0">
        <w:rPr>
          <w:b/>
          <w:bCs/>
          <w:sz w:val="28"/>
          <w:szCs w:val="28"/>
        </w:rPr>
        <w:t xml:space="preserve"> </w:t>
      </w:r>
      <w:r w:rsidR="00607736" w:rsidRPr="00607736">
        <w:rPr>
          <w:bCs/>
          <w:sz w:val="28"/>
          <w:szCs w:val="28"/>
        </w:rPr>
        <w:t>Д</w:t>
      </w:r>
      <w:r w:rsidRPr="008275B0">
        <w:rPr>
          <w:sz w:val="28"/>
          <w:szCs w:val="28"/>
        </w:rPr>
        <w:t>ля Анжеро-</w:t>
      </w:r>
      <w:r w:rsidRPr="00B73103">
        <w:rPr>
          <w:sz w:val="28"/>
          <w:szCs w:val="28"/>
        </w:rPr>
        <w:t>Судженского городского округа чрезвычайно значимым является отсутствие</w:t>
      </w:r>
      <w:r w:rsidRPr="008275B0">
        <w:rPr>
          <w:sz w:val="28"/>
          <w:szCs w:val="28"/>
        </w:rPr>
        <w:t xml:space="preserve"> газоснабжения. </w:t>
      </w:r>
      <w:r w:rsidR="00607736">
        <w:rPr>
          <w:sz w:val="28"/>
          <w:szCs w:val="28"/>
        </w:rPr>
        <w:t>Кроме того, о</w:t>
      </w:r>
      <w:r w:rsidRPr="008275B0">
        <w:rPr>
          <w:sz w:val="28"/>
          <w:szCs w:val="28"/>
        </w:rPr>
        <w:t xml:space="preserve">тдельные территории округа при освоении потребуют создание новых объектов инфраструктуры (дорог, водопровода, теплосетей, линий электропередач и т.п.). Уже сегодня ограничениями развития городского округа стали некомпактная застройка, большой разброс объектов жилищной застройки, которые обуславливают большую протяженность транспортных и инженерных коммуникаций, а также дефицит инфраструктурно подготовленных участков для строительства жилья, объектов социальной сферы в строящихся микрорайонах. </w:t>
      </w:r>
    </w:p>
    <w:p w14:paraId="29A915F0" w14:textId="77777777" w:rsidR="0094509E" w:rsidRPr="00AA509D" w:rsidRDefault="0094509E" w:rsidP="0094509E">
      <w:pPr>
        <w:autoSpaceDE w:val="0"/>
        <w:autoSpaceDN w:val="0"/>
        <w:adjustRightInd w:val="0"/>
        <w:spacing w:line="360" w:lineRule="auto"/>
        <w:ind w:firstLine="709"/>
        <w:jc w:val="both"/>
        <w:rPr>
          <w:sz w:val="28"/>
          <w:szCs w:val="28"/>
        </w:rPr>
      </w:pPr>
      <w:r w:rsidRPr="00152F67">
        <w:rPr>
          <w:b/>
          <w:bCs/>
          <w:i/>
          <w:sz w:val="28"/>
          <w:szCs w:val="28"/>
        </w:rPr>
        <w:t>2</w:t>
      </w:r>
      <w:r w:rsidRPr="00F03AFA">
        <w:rPr>
          <w:bCs/>
          <w:i/>
          <w:sz w:val="28"/>
          <w:szCs w:val="28"/>
        </w:rPr>
        <w:t>. Риск недостаточной социальной инфраструктуры, жилищного фонда, высокая степень износа элементов этих инфраструктур</w:t>
      </w:r>
      <w:r w:rsidRPr="00AA509D">
        <w:rPr>
          <w:b/>
          <w:bCs/>
          <w:sz w:val="28"/>
          <w:szCs w:val="28"/>
        </w:rPr>
        <w:t xml:space="preserve"> </w:t>
      </w:r>
      <w:r w:rsidRPr="00AA509D">
        <w:rPr>
          <w:sz w:val="28"/>
          <w:szCs w:val="28"/>
        </w:rPr>
        <w:t>может стать в долгосрочной перспективе риском для устойчивости социально-экономического развития городского округа. Нарушение земельно-водного баланса, деформация почвы из-за закрытия шахт и подтопления территории могут привести к росту количества аварийного жилья и аварий на сетях водоснабжения и водоотведения. Недостаточность объектов социальной сферы, большая загруженность существующих учреждений, не отвечающих современным требованиям, впоследствии может вызвать недовольство со стороны населения в в</w:t>
      </w:r>
      <w:r>
        <w:rPr>
          <w:sz w:val="28"/>
          <w:szCs w:val="28"/>
        </w:rPr>
        <w:t>иде протестных акций и недоверия</w:t>
      </w:r>
      <w:r w:rsidRPr="00AA509D">
        <w:rPr>
          <w:sz w:val="28"/>
          <w:szCs w:val="28"/>
        </w:rPr>
        <w:t xml:space="preserve"> к органам власти. </w:t>
      </w:r>
    </w:p>
    <w:p w14:paraId="56BB5C72"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bCs/>
          <w:i/>
          <w:sz w:val="28"/>
          <w:szCs w:val="28"/>
        </w:rPr>
        <w:t xml:space="preserve">3. </w:t>
      </w:r>
      <w:r w:rsidRPr="00F03AFA">
        <w:rPr>
          <w:bCs/>
          <w:i/>
          <w:sz w:val="28"/>
          <w:szCs w:val="28"/>
        </w:rPr>
        <w:t>Риск снижения демографического потенциала.</w:t>
      </w:r>
      <w:r w:rsidRPr="008275B0">
        <w:rPr>
          <w:b/>
          <w:bCs/>
          <w:sz w:val="28"/>
          <w:szCs w:val="28"/>
        </w:rPr>
        <w:t xml:space="preserve"> </w:t>
      </w:r>
      <w:r w:rsidRPr="008275B0">
        <w:rPr>
          <w:sz w:val="28"/>
          <w:szCs w:val="28"/>
        </w:rPr>
        <w:t xml:space="preserve">В перспективе вероятное уменьшение численности населения трудоспособного возраста, рост неустойчивости городской экономики с монопрофильной специализацией и, как следствие, обнищание, духовная деградация населения, снижение предпринимательской активности и рост иждивенческих настроений. </w:t>
      </w:r>
    </w:p>
    <w:p w14:paraId="6CD66D75"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bCs/>
          <w:i/>
          <w:sz w:val="28"/>
          <w:szCs w:val="28"/>
        </w:rPr>
        <w:t xml:space="preserve">4. </w:t>
      </w:r>
      <w:r w:rsidRPr="00F03AFA">
        <w:rPr>
          <w:bCs/>
          <w:i/>
          <w:sz w:val="28"/>
          <w:szCs w:val="28"/>
        </w:rPr>
        <w:t>Экологические риски.</w:t>
      </w:r>
      <w:r w:rsidRPr="008275B0">
        <w:rPr>
          <w:b/>
          <w:bCs/>
          <w:sz w:val="28"/>
          <w:szCs w:val="28"/>
        </w:rPr>
        <w:t xml:space="preserve"> </w:t>
      </w:r>
      <w:r w:rsidRPr="008275B0">
        <w:rPr>
          <w:sz w:val="28"/>
          <w:szCs w:val="28"/>
        </w:rPr>
        <w:t xml:space="preserve">Рост объемов производства, строительство новых промышленных предприятий может привести к ухудшению экологической обстановки в округе (ухудшение здоровья населения, значительное загрязнение окружающей среды) и, как следствие, установление административных ограничений для их производственной деятельности. </w:t>
      </w:r>
    </w:p>
    <w:p w14:paraId="79321EDB"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bCs/>
          <w:i/>
          <w:sz w:val="28"/>
          <w:szCs w:val="28"/>
        </w:rPr>
        <w:t xml:space="preserve">5. </w:t>
      </w:r>
      <w:r w:rsidRPr="00F03AFA">
        <w:rPr>
          <w:bCs/>
          <w:i/>
          <w:sz w:val="28"/>
          <w:szCs w:val="28"/>
        </w:rPr>
        <w:t>Риск технологического отставания</w:t>
      </w:r>
      <w:r w:rsidRPr="008275B0">
        <w:rPr>
          <w:b/>
          <w:bCs/>
          <w:sz w:val="28"/>
          <w:szCs w:val="28"/>
        </w:rPr>
        <w:t xml:space="preserve"> </w:t>
      </w:r>
      <w:r w:rsidRPr="008275B0">
        <w:rPr>
          <w:sz w:val="28"/>
          <w:szCs w:val="28"/>
        </w:rPr>
        <w:t xml:space="preserve">может привести к возможности вытеснения продукции предприятий Анжеро-Судженского городского округа с рынков сбыта и к утрате конкурентоспособности экономики округа. Как следствие, снижение прибыли предприятий, отчислений в бюджеты всех уровней налоговых и других платежей, дестабилизация в экономике городского округа. </w:t>
      </w:r>
    </w:p>
    <w:p w14:paraId="12D6B36B"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bCs/>
          <w:i/>
          <w:sz w:val="28"/>
          <w:szCs w:val="28"/>
        </w:rPr>
        <w:t>6</w:t>
      </w:r>
      <w:r w:rsidRPr="00F03AFA">
        <w:rPr>
          <w:bCs/>
          <w:i/>
          <w:sz w:val="28"/>
          <w:szCs w:val="28"/>
        </w:rPr>
        <w:t>. Риск дисбаланса на рынке труда.</w:t>
      </w:r>
      <w:r w:rsidRPr="008275B0">
        <w:rPr>
          <w:b/>
          <w:bCs/>
          <w:sz w:val="28"/>
          <w:szCs w:val="28"/>
        </w:rPr>
        <w:t xml:space="preserve"> </w:t>
      </w:r>
      <w:r w:rsidRPr="008275B0">
        <w:rPr>
          <w:sz w:val="28"/>
          <w:szCs w:val="28"/>
        </w:rPr>
        <w:t xml:space="preserve">В перспективе профессиональная структура населения может не соответствовать потребностям работодателей, нуждающихся в рабочей силе. Темп роста стоимости рабочей силы будет опережать темп роста производительности труда. </w:t>
      </w:r>
    </w:p>
    <w:p w14:paraId="51ADCD16"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bCs/>
          <w:i/>
          <w:sz w:val="28"/>
          <w:szCs w:val="28"/>
        </w:rPr>
        <w:t xml:space="preserve">7. </w:t>
      </w:r>
      <w:r w:rsidRPr="00F03AFA">
        <w:rPr>
          <w:bCs/>
          <w:i/>
          <w:sz w:val="28"/>
          <w:szCs w:val="28"/>
        </w:rPr>
        <w:t>Финансовый риск.</w:t>
      </w:r>
      <w:r w:rsidRPr="008275B0">
        <w:rPr>
          <w:b/>
          <w:bCs/>
          <w:sz w:val="28"/>
          <w:szCs w:val="28"/>
        </w:rPr>
        <w:t xml:space="preserve"> </w:t>
      </w:r>
      <w:r w:rsidRPr="008275B0">
        <w:rPr>
          <w:sz w:val="28"/>
          <w:szCs w:val="28"/>
        </w:rPr>
        <w:t xml:space="preserve">Зависимость предприятий, работающих на сырье из отдаленных регионов, либо поставляющих продукцию в отдаленные регионы, от транспортных тарифов. </w:t>
      </w:r>
    </w:p>
    <w:p w14:paraId="13A1AE32" w14:textId="77777777" w:rsidR="0094509E" w:rsidRPr="008275B0" w:rsidRDefault="0094509E" w:rsidP="0094509E">
      <w:pPr>
        <w:autoSpaceDE w:val="0"/>
        <w:autoSpaceDN w:val="0"/>
        <w:adjustRightInd w:val="0"/>
        <w:spacing w:line="360" w:lineRule="auto"/>
        <w:ind w:firstLine="709"/>
        <w:jc w:val="both"/>
        <w:outlineLvl w:val="3"/>
        <w:rPr>
          <w:sz w:val="28"/>
          <w:szCs w:val="28"/>
        </w:rPr>
      </w:pPr>
      <w:r w:rsidRPr="00152F67">
        <w:rPr>
          <w:b/>
          <w:i/>
          <w:sz w:val="28"/>
          <w:szCs w:val="28"/>
        </w:rPr>
        <w:t>8.</w:t>
      </w:r>
      <w:r>
        <w:rPr>
          <w:b/>
          <w:i/>
          <w:sz w:val="28"/>
          <w:szCs w:val="28"/>
        </w:rPr>
        <w:t xml:space="preserve"> </w:t>
      </w:r>
      <w:r w:rsidRPr="00F03AFA">
        <w:rPr>
          <w:bCs/>
          <w:i/>
          <w:sz w:val="28"/>
          <w:szCs w:val="28"/>
        </w:rPr>
        <w:t>Административные, политические, законодательные риски.</w:t>
      </w:r>
      <w:r w:rsidRPr="008275B0">
        <w:rPr>
          <w:b/>
          <w:bCs/>
          <w:sz w:val="28"/>
          <w:szCs w:val="28"/>
        </w:rPr>
        <w:t xml:space="preserve"> </w:t>
      </w:r>
      <w:r w:rsidRPr="008275B0">
        <w:rPr>
          <w:sz w:val="28"/>
          <w:szCs w:val="28"/>
        </w:rPr>
        <w:t xml:space="preserve">Вмешательство государственных органов в деятельность органов местного самоуправления, финансовая неспособность городского округа самостоятельно справиться с возникшими обстоятельствами. Зависимость </w:t>
      </w:r>
      <w:r w:rsidR="00A02682">
        <w:rPr>
          <w:sz w:val="28"/>
          <w:szCs w:val="28"/>
        </w:rPr>
        <w:t>городской</w:t>
      </w:r>
      <w:r w:rsidRPr="008275B0">
        <w:rPr>
          <w:sz w:val="28"/>
          <w:szCs w:val="28"/>
        </w:rPr>
        <w:t xml:space="preserve"> экономики от государственного регулирования и инвестиционной политики крупных корпораций. Как следствие, невозможность диверсификации экономики городского округа, сворачивание социальных проектов и программ развития территории. </w:t>
      </w:r>
    </w:p>
    <w:p w14:paraId="0A4B4EB4"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На базе проведенного анализа </w:t>
      </w:r>
      <w:r w:rsidRPr="004B5174">
        <w:rPr>
          <w:sz w:val="28"/>
          <w:szCs w:val="28"/>
        </w:rPr>
        <w:t xml:space="preserve">выделены </w:t>
      </w:r>
      <w:r w:rsidRPr="004B5174">
        <w:rPr>
          <w:bCs/>
          <w:i/>
          <w:sz w:val="28"/>
          <w:szCs w:val="28"/>
        </w:rPr>
        <w:t>«точки роста»</w:t>
      </w:r>
      <w:r w:rsidRPr="004B5174">
        <w:rPr>
          <w:bCs/>
          <w:sz w:val="28"/>
          <w:szCs w:val="28"/>
        </w:rPr>
        <w:t>,</w:t>
      </w:r>
      <w:r w:rsidRPr="0005796A">
        <w:rPr>
          <w:i/>
          <w:iCs/>
          <w:sz w:val="28"/>
          <w:szCs w:val="28"/>
        </w:rPr>
        <w:t xml:space="preserve"> </w:t>
      </w:r>
      <w:r w:rsidRPr="0005796A">
        <w:rPr>
          <w:sz w:val="28"/>
          <w:szCs w:val="28"/>
        </w:rPr>
        <w:t>существенно влияющие на улучшение социально-экономической ситуации округа. Для этого необходимо открытие новых организаций и предприятий, и дальнейшее развитие существующих в таких сферах, как:</w:t>
      </w:r>
    </w:p>
    <w:p w14:paraId="0616F755" w14:textId="77777777" w:rsidR="0094509E" w:rsidRPr="0005796A" w:rsidRDefault="0094509E" w:rsidP="0094509E">
      <w:pPr>
        <w:pStyle w:val="23"/>
        <w:spacing w:line="360" w:lineRule="auto"/>
        <w:ind w:firstLine="709"/>
        <w:contextualSpacing/>
        <w:rPr>
          <w:sz w:val="28"/>
          <w:szCs w:val="28"/>
        </w:rPr>
      </w:pPr>
      <w:r w:rsidRPr="0005796A">
        <w:rPr>
          <w:sz w:val="28"/>
          <w:szCs w:val="28"/>
        </w:rPr>
        <w:t>-машиностроение и металлообработка;</w:t>
      </w:r>
    </w:p>
    <w:p w14:paraId="3A1B243D" w14:textId="77777777" w:rsidR="0094509E" w:rsidRPr="0005796A" w:rsidRDefault="0094509E" w:rsidP="0094509E">
      <w:pPr>
        <w:pStyle w:val="23"/>
        <w:spacing w:line="360" w:lineRule="auto"/>
        <w:ind w:firstLine="709"/>
        <w:contextualSpacing/>
        <w:rPr>
          <w:sz w:val="28"/>
          <w:szCs w:val="28"/>
        </w:rPr>
      </w:pPr>
      <w:r w:rsidRPr="0005796A">
        <w:rPr>
          <w:sz w:val="28"/>
          <w:szCs w:val="28"/>
        </w:rPr>
        <w:t>-нефтепереработка;</w:t>
      </w:r>
    </w:p>
    <w:p w14:paraId="3E4A0004" w14:textId="77777777" w:rsidR="0094509E" w:rsidRPr="0005796A" w:rsidRDefault="0094509E" w:rsidP="0094509E">
      <w:pPr>
        <w:pStyle w:val="23"/>
        <w:spacing w:line="360" w:lineRule="auto"/>
        <w:ind w:firstLine="709"/>
        <w:contextualSpacing/>
        <w:rPr>
          <w:sz w:val="28"/>
          <w:szCs w:val="28"/>
        </w:rPr>
      </w:pPr>
      <w:r w:rsidRPr="0005796A">
        <w:rPr>
          <w:sz w:val="28"/>
          <w:szCs w:val="28"/>
        </w:rPr>
        <w:t>-деревопереработка;</w:t>
      </w:r>
    </w:p>
    <w:p w14:paraId="37EF7AB6" w14:textId="5363C49B" w:rsidR="0094509E" w:rsidRPr="0005796A" w:rsidRDefault="0094509E" w:rsidP="0094509E">
      <w:pPr>
        <w:pStyle w:val="23"/>
        <w:spacing w:line="360" w:lineRule="auto"/>
        <w:ind w:firstLine="709"/>
        <w:contextualSpacing/>
        <w:rPr>
          <w:sz w:val="28"/>
          <w:szCs w:val="28"/>
        </w:rPr>
      </w:pPr>
      <w:r w:rsidRPr="0005796A">
        <w:rPr>
          <w:sz w:val="28"/>
          <w:szCs w:val="28"/>
        </w:rPr>
        <w:t>-добыча и переработка не</w:t>
      </w:r>
      <w:r w:rsidR="00B87146">
        <w:rPr>
          <w:sz w:val="28"/>
          <w:szCs w:val="28"/>
        </w:rPr>
        <w:t xml:space="preserve"> </w:t>
      </w:r>
      <w:r w:rsidRPr="0005796A">
        <w:rPr>
          <w:sz w:val="28"/>
          <w:szCs w:val="28"/>
        </w:rPr>
        <w:t>топливных полезных ископаемых;</w:t>
      </w:r>
    </w:p>
    <w:p w14:paraId="01216298" w14:textId="25A72EB5" w:rsidR="00CC2A22" w:rsidRPr="0005796A" w:rsidRDefault="00CC2A22" w:rsidP="00CC2A22">
      <w:pPr>
        <w:pStyle w:val="23"/>
        <w:spacing w:line="360" w:lineRule="auto"/>
        <w:ind w:firstLine="709"/>
        <w:contextualSpacing/>
        <w:rPr>
          <w:sz w:val="28"/>
          <w:szCs w:val="28"/>
        </w:rPr>
      </w:pPr>
      <w:r w:rsidRPr="0005796A">
        <w:rPr>
          <w:sz w:val="28"/>
          <w:szCs w:val="28"/>
        </w:rPr>
        <w:t>-</w:t>
      </w:r>
      <w:r>
        <w:rPr>
          <w:sz w:val="28"/>
          <w:szCs w:val="28"/>
        </w:rPr>
        <w:t>производство лекарственных средств</w:t>
      </w:r>
      <w:r w:rsidRPr="0005796A">
        <w:rPr>
          <w:sz w:val="28"/>
          <w:szCs w:val="28"/>
        </w:rPr>
        <w:t>;</w:t>
      </w:r>
    </w:p>
    <w:p w14:paraId="2A2A5657" w14:textId="7E8E70BD" w:rsidR="00CC2A22" w:rsidRDefault="00CC2A22" w:rsidP="0094509E">
      <w:pPr>
        <w:pStyle w:val="23"/>
        <w:spacing w:line="360" w:lineRule="auto"/>
        <w:ind w:firstLine="709"/>
        <w:contextualSpacing/>
        <w:rPr>
          <w:sz w:val="28"/>
          <w:szCs w:val="28"/>
        </w:rPr>
      </w:pPr>
      <w:r>
        <w:rPr>
          <w:sz w:val="28"/>
          <w:szCs w:val="28"/>
        </w:rPr>
        <w:t>-пищевое производство</w:t>
      </w:r>
      <w:r w:rsidR="003F3972">
        <w:rPr>
          <w:sz w:val="28"/>
          <w:szCs w:val="28"/>
        </w:rPr>
        <w:t>;</w:t>
      </w:r>
    </w:p>
    <w:p w14:paraId="7943691D" w14:textId="2F9CB722" w:rsidR="0094509E" w:rsidRPr="0005796A" w:rsidRDefault="0094509E" w:rsidP="0094509E">
      <w:pPr>
        <w:pStyle w:val="23"/>
        <w:spacing w:line="360" w:lineRule="auto"/>
        <w:ind w:firstLine="709"/>
        <w:contextualSpacing/>
        <w:rPr>
          <w:sz w:val="28"/>
          <w:szCs w:val="28"/>
        </w:rPr>
      </w:pPr>
      <w:r w:rsidRPr="0005796A">
        <w:rPr>
          <w:sz w:val="28"/>
          <w:szCs w:val="28"/>
        </w:rPr>
        <w:t>-жилищное и дорожное строительство;</w:t>
      </w:r>
    </w:p>
    <w:p w14:paraId="51411823" w14:textId="77777777" w:rsidR="0094509E" w:rsidRPr="0005796A" w:rsidRDefault="0094509E" w:rsidP="0094509E">
      <w:pPr>
        <w:pStyle w:val="23"/>
        <w:spacing w:line="360" w:lineRule="auto"/>
        <w:ind w:firstLine="709"/>
        <w:contextualSpacing/>
        <w:rPr>
          <w:sz w:val="28"/>
          <w:szCs w:val="28"/>
        </w:rPr>
      </w:pPr>
      <w:r w:rsidRPr="0005796A">
        <w:rPr>
          <w:sz w:val="28"/>
          <w:szCs w:val="28"/>
        </w:rPr>
        <w:t>-развитие малого бизнеса;</w:t>
      </w:r>
    </w:p>
    <w:p w14:paraId="4947E575" w14:textId="1BC92772" w:rsidR="0094509E" w:rsidRDefault="0094509E" w:rsidP="0094509E">
      <w:pPr>
        <w:pStyle w:val="23"/>
        <w:spacing w:line="360" w:lineRule="auto"/>
        <w:ind w:firstLine="709"/>
        <w:contextualSpacing/>
        <w:rPr>
          <w:sz w:val="28"/>
          <w:szCs w:val="28"/>
        </w:rPr>
      </w:pPr>
      <w:r w:rsidRPr="0005796A">
        <w:rPr>
          <w:sz w:val="28"/>
          <w:szCs w:val="28"/>
        </w:rPr>
        <w:t>-сфера торговли и услуг.</w:t>
      </w:r>
    </w:p>
    <w:p w14:paraId="28951CBE" w14:textId="2C64B817" w:rsidR="00C13B9F" w:rsidRDefault="00AC1ED8" w:rsidP="00C13B9F">
      <w:pPr>
        <w:pStyle w:val="23"/>
        <w:spacing w:line="360" w:lineRule="auto"/>
        <w:ind w:firstLine="709"/>
        <w:contextualSpacing/>
        <w:rPr>
          <w:sz w:val="28"/>
          <w:szCs w:val="28"/>
        </w:rPr>
      </w:pPr>
      <w:r>
        <w:rPr>
          <w:sz w:val="28"/>
          <w:szCs w:val="28"/>
        </w:rPr>
        <w:t xml:space="preserve">Перспективной </w:t>
      </w:r>
      <w:r w:rsidRPr="00C13B9F">
        <w:rPr>
          <w:i/>
          <w:sz w:val="28"/>
          <w:szCs w:val="28"/>
        </w:rPr>
        <w:t>«точкой роста»</w:t>
      </w:r>
      <w:r>
        <w:rPr>
          <w:sz w:val="28"/>
          <w:szCs w:val="28"/>
        </w:rPr>
        <w:t xml:space="preserve"> является создание сельской агломерации Яйского и Ижморского районов с центром в Анжеро-Судженском городском округе. </w:t>
      </w:r>
      <w:r w:rsidR="00C13B9F">
        <w:rPr>
          <w:sz w:val="28"/>
          <w:szCs w:val="28"/>
        </w:rPr>
        <w:t>Яйский и Ижморский районы имеют достаточно ресурсов для размещения предприятий по производству сельскохозяйственной продукции, животноводства, кормовой базы, лесозаготовки. В Анжеро-Судженском городском округе имеются перспективные производственные площадки, индустриальный парк «Северный» с сетью коммуникаций, для размещения предприятий по переработке сельскохозяйственной продукции, деревопереработке и т.п.</w:t>
      </w:r>
      <w:r w:rsidR="00170548">
        <w:rPr>
          <w:sz w:val="28"/>
          <w:szCs w:val="28"/>
        </w:rPr>
        <w:t xml:space="preserve"> </w:t>
      </w:r>
      <w:r>
        <w:rPr>
          <w:sz w:val="28"/>
          <w:szCs w:val="28"/>
        </w:rPr>
        <w:t xml:space="preserve">Важным является тот факт, </w:t>
      </w:r>
      <w:r w:rsidRPr="00AC1ED8">
        <w:rPr>
          <w:sz w:val="28"/>
          <w:szCs w:val="28"/>
        </w:rPr>
        <w:t>что в сельской агломерации предоставляется возможность объединить ресурсы, осуществлять координацию управления, иметь совместную инфраструктуру, позволяющую более эффективно развивать территорию и от объединения получить синергетический эффект</w:t>
      </w:r>
      <w:r>
        <w:rPr>
          <w:sz w:val="28"/>
          <w:szCs w:val="28"/>
        </w:rPr>
        <w:t xml:space="preserve">. </w:t>
      </w:r>
    </w:p>
    <w:p w14:paraId="2EF71729" w14:textId="77777777" w:rsidR="00170548" w:rsidRDefault="00170548" w:rsidP="00C13B9F">
      <w:pPr>
        <w:pStyle w:val="23"/>
        <w:spacing w:line="360" w:lineRule="auto"/>
        <w:ind w:firstLine="709"/>
        <w:contextualSpacing/>
        <w:rPr>
          <w:sz w:val="28"/>
          <w:szCs w:val="28"/>
        </w:rPr>
      </w:pPr>
    </w:p>
    <w:p w14:paraId="663AA52D" w14:textId="18B9BD05" w:rsidR="0094509E" w:rsidRPr="0005796A" w:rsidRDefault="0094509E" w:rsidP="00C13B9F">
      <w:pPr>
        <w:pStyle w:val="23"/>
        <w:spacing w:line="360" w:lineRule="auto"/>
        <w:ind w:firstLine="709"/>
        <w:contextualSpacing/>
        <w:rPr>
          <w:sz w:val="28"/>
          <w:szCs w:val="28"/>
        </w:rPr>
      </w:pPr>
      <w:r w:rsidRPr="0005796A">
        <w:rPr>
          <w:sz w:val="28"/>
          <w:szCs w:val="28"/>
        </w:rPr>
        <w:t xml:space="preserve">Для ослабления </w:t>
      </w:r>
      <w:r w:rsidRPr="0005796A">
        <w:rPr>
          <w:i/>
          <w:sz w:val="28"/>
          <w:szCs w:val="28"/>
        </w:rPr>
        <w:t>«угроз»</w:t>
      </w:r>
      <w:r w:rsidRPr="0005796A">
        <w:rPr>
          <w:sz w:val="28"/>
          <w:szCs w:val="28"/>
        </w:rPr>
        <w:t xml:space="preserve"> и работы с </w:t>
      </w:r>
      <w:r w:rsidRPr="0005796A">
        <w:rPr>
          <w:i/>
          <w:sz w:val="28"/>
          <w:szCs w:val="28"/>
        </w:rPr>
        <w:t>«точками роста»</w:t>
      </w:r>
      <w:r w:rsidRPr="0005796A">
        <w:rPr>
          <w:sz w:val="28"/>
          <w:szCs w:val="28"/>
        </w:rPr>
        <w:t xml:space="preserve"> необходимо:</w:t>
      </w:r>
    </w:p>
    <w:p w14:paraId="72DF89DC"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-создание инфраструктур для организации и развития перспективных видов деятельности, </w:t>
      </w:r>
    </w:p>
    <w:p w14:paraId="04B8A6F3"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-развитие внешнеэкономической деятельности, </w:t>
      </w:r>
    </w:p>
    <w:p w14:paraId="3AE96CA7" w14:textId="77777777" w:rsidR="0094509E" w:rsidRPr="0005796A" w:rsidRDefault="0094509E" w:rsidP="0094509E">
      <w:pPr>
        <w:spacing w:line="360" w:lineRule="auto"/>
        <w:ind w:firstLine="709"/>
        <w:contextualSpacing/>
        <w:jc w:val="both"/>
        <w:rPr>
          <w:sz w:val="28"/>
          <w:szCs w:val="28"/>
        </w:rPr>
      </w:pPr>
      <w:r w:rsidRPr="0005796A">
        <w:rPr>
          <w:sz w:val="28"/>
          <w:szCs w:val="28"/>
        </w:rPr>
        <w:t xml:space="preserve">-поддержка предпринимательства, </w:t>
      </w:r>
    </w:p>
    <w:p w14:paraId="27FA1B3C" w14:textId="77777777" w:rsidR="0094509E" w:rsidRPr="0005796A" w:rsidRDefault="0094509E" w:rsidP="0094509E">
      <w:pPr>
        <w:spacing w:line="360" w:lineRule="auto"/>
        <w:ind w:firstLine="709"/>
        <w:contextualSpacing/>
        <w:jc w:val="both"/>
        <w:rPr>
          <w:sz w:val="28"/>
          <w:szCs w:val="28"/>
        </w:rPr>
      </w:pPr>
      <w:r w:rsidRPr="0005796A">
        <w:rPr>
          <w:sz w:val="28"/>
          <w:szCs w:val="28"/>
        </w:rPr>
        <w:t>-активизация взаимодействия округа с другими территориями Кемеровской области и соседних областей.</w:t>
      </w:r>
    </w:p>
    <w:p w14:paraId="40F39B19" w14:textId="77777777" w:rsidR="00FD6345" w:rsidRDefault="0094509E" w:rsidP="007E620E">
      <w:pPr>
        <w:pStyle w:val="a8"/>
        <w:spacing w:line="360" w:lineRule="auto"/>
        <w:ind w:firstLine="709"/>
        <w:contextualSpacing/>
      </w:pPr>
      <w:r w:rsidRPr="0005796A">
        <w:t>Приоритетное развитие указанных выше</w:t>
      </w:r>
      <w:r w:rsidR="008657E7">
        <w:t xml:space="preserve">указанных </w:t>
      </w:r>
      <w:r w:rsidRPr="0005796A">
        <w:t>отраслей в совокупности со строительством инфраструктуры для технического обеспечения индустриальных площадок, способных заинтересовать потенциальных инвесторов, позволит в перспективе максимизировать темпы роста экономики. Что, в свою очередь, окажет значительное влияние на создание благоприятного инвестиционного климата и положительного имиджа округа в целом.</w:t>
      </w:r>
      <w:r w:rsidRPr="0005796A">
        <w:rPr>
          <w:color w:val="FF0000"/>
        </w:rPr>
        <w:t xml:space="preserve"> </w:t>
      </w:r>
      <w:r w:rsidRPr="0005796A">
        <w:t xml:space="preserve">Тем самым будут созданы все необходимые предпосылки для создания буферного бюджета развития городского </w:t>
      </w:r>
      <w:r>
        <w:t>округа,</w:t>
      </w:r>
      <w:r w:rsidRPr="0005796A">
        <w:t xml:space="preserve"> </w:t>
      </w:r>
      <w:r>
        <w:t>и</w:t>
      </w:r>
      <w:r w:rsidRPr="0005796A">
        <w:t xml:space="preserve"> будет создана благоприятная среда для дальнейшего сбалансированного развития других отраслей экономики, а также социальной сферы.</w:t>
      </w:r>
    </w:p>
    <w:p w14:paraId="5C91E0CD" w14:textId="77777777" w:rsidR="00FD6345" w:rsidRDefault="00FD6345" w:rsidP="000B5246">
      <w:pPr>
        <w:pStyle w:val="ConsPlusNormal"/>
        <w:ind w:firstLine="0"/>
        <w:jc w:val="both"/>
        <w:rPr>
          <w:rFonts w:ascii="Times New Roman" w:hAnsi="Times New Roman" w:cs="Times New Roman"/>
          <w:color w:val="000000" w:themeColor="text1"/>
          <w:sz w:val="28"/>
          <w:szCs w:val="28"/>
        </w:rPr>
      </w:pPr>
    </w:p>
    <w:p w14:paraId="636A06B1" w14:textId="77777777" w:rsidR="00885533" w:rsidRDefault="00431874" w:rsidP="00894DA3">
      <w:pPr>
        <w:pStyle w:val="ConsPlusNormal"/>
        <w:spacing w:line="360" w:lineRule="auto"/>
        <w:contextualSpacing/>
        <w:jc w:val="center"/>
        <w:outlineLvl w:val="1"/>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1.4</w:t>
      </w:r>
      <w:r w:rsidR="007E620E" w:rsidRPr="004B5174">
        <w:rPr>
          <w:rFonts w:ascii="Times New Roman" w:hAnsi="Times New Roman" w:cs="Times New Roman"/>
          <w:color w:val="000000" w:themeColor="text1"/>
          <w:sz w:val="28"/>
          <w:szCs w:val="28"/>
        </w:rPr>
        <w:t xml:space="preserve"> СРАВНЕНИЕ И В</w:t>
      </w:r>
      <w:r w:rsidR="004B5174">
        <w:rPr>
          <w:rFonts w:ascii="Times New Roman" w:hAnsi="Times New Roman" w:cs="Times New Roman"/>
          <w:color w:val="000000" w:themeColor="text1"/>
          <w:sz w:val="28"/>
          <w:szCs w:val="28"/>
        </w:rPr>
        <w:t>ЫБОР СТРАТЕГИЧЕСКИХ АЛЬТЕРНАТИВ</w:t>
      </w:r>
    </w:p>
    <w:p w14:paraId="758F958E" w14:textId="02B510DE" w:rsidR="00885533" w:rsidRPr="000B5246" w:rsidRDefault="007E620E" w:rsidP="00894DA3">
      <w:pPr>
        <w:autoSpaceDE w:val="0"/>
        <w:autoSpaceDN w:val="0"/>
        <w:adjustRightInd w:val="0"/>
        <w:spacing w:line="360" w:lineRule="auto"/>
        <w:ind w:firstLine="709"/>
        <w:contextualSpacing/>
        <w:jc w:val="both"/>
        <w:rPr>
          <w:sz w:val="28"/>
          <w:szCs w:val="28"/>
        </w:rPr>
      </w:pPr>
      <w:r w:rsidRPr="00C753D7">
        <w:rPr>
          <w:sz w:val="28"/>
          <w:szCs w:val="28"/>
        </w:rPr>
        <w:t xml:space="preserve">Стратегическое видение для </w:t>
      </w:r>
      <w:r>
        <w:rPr>
          <w:sz w:val="28"/>
          <w:szCs w:val="28"/>
        </w:rPr>
        <w:t xml:space="preserve">Анжеро-Судженского городского </w:t>
      </w:r>
      <w:r w:rsidR="007A364B">
        <w:rPr>
          <w:sz w:val="28"/>
          <w:szCs w:val="28"/>
        </w:rPr>
        <w:t>округа</w:t>
      </w:r>
      <w:r w:rsidR="007A364B" w:rsidRPr="00C753D7">
        <w:rPr>
          <w:sz w:val="28"/>
          <w:szCs w:val="28"/>
        </w:rPr>
        <w:t xml:space="preserve"> показывает</w:t>
      </w:r>
      <w:r w:rsidRPr="00C753D7">
        <w:rPr>
          <w:sz w:val="28"/>
          <w:szCs w:val="28"/>
        </w:rPr>
        <w:t xml:space="preserve">, каким должен стать </w:t>
      </w:r>
      <w:r>
        <w:rPr>
          <w:sz w:val="28"/>
          <w:szCs w:val="28"/>
        </w:rPr>
        <w:t>округ</w:t>
      </w:r>
      <w:r w:rsidRPr="00C753D7">
        <w:rPr>
          <w:sz w:val="28"/>
          <w:szCs w:val="28"/>
        </w:rPr>
        <w:t xml:space="preserve"> в случае успешной реализации стратегии на завершающем этапе, - к 2035 году.</w:t>
      </w:r>
    </w:p>
    <w:p w14:paraId="0592AE65" w14:textId="3B679659" w:rsidR="007E620E" w:rsidRPr="004B5174" w:rsidRDefault="007E620E" w:rsidP="007E620E">
      <w:pPr>
        <w:autoSpaceDE w:val="0"/>
        <w:autoSpaceDN w:val="0"/>
        <w:adjustRightInd w:val="0"/>
        <w:spacing w:line="360" w:lineRule="auto"/>
        <w:ind w:firstLine="709"/>
        <w:contextualSpacing/>
        <w:jc w:val="both"/>
        <w:rPr>
          <w:bCs/>
          <w:i/>
          <w:iCs/>
          <w:sz w:val="28"/>
          <w:szCs w:val="28"/>
        </w:rPr>
      </w:pPr>
      <w:r w:rsidRPr="004B5174">
        <w:rPr>
          <w:bCs/>
          <w:i/>
          <w:iCs/>
          <w:sz w:val="28"/>
          <w:szCs w:val="28"/>
        </w:rPr>
        <w:t>Ключевые характеристики для будущего город</w:t>
      </w:r>
      <w:r w:rsidR="008657E7" w:rsidRPr="004B5174">
        <w:rPr>
          <w:bCs/>
          <w:i/>
          <w:iCs/>
          <w:sz w:val="28"/>
          <w:szCs w:val="28"/>
        </w:rPr>
        <w:t>ского округа</w:t>
      </w:r>
      <w:r w:rsidR="000B5246" w:rsidRPr="004B5174">
        <w:rPr>
          <w:bCs/>
          <w:i/>
          <w:iCs/>
          <w:sz w:val="28"/>
          <w:szCs w:val="28"/>
        </w:rPr>
        <w:t>:</w:t>
      </w:r>
    </w:p>
    <w:p w14:paraId="6739063F" w14:textId="6DA49B99" w:rsidR="007E620E" w:rsidRPr="00D57A7A" w:rsidRDefault="007E620E" w:rsidP="007E620E">
      <w:pPr>
        <w:autoSpaceDE w:val="0"/>
        <w:autoSpaceDN w:val="0"/>
        <w:adjustRightInd w:val="0"/>
        <w:spacing w:line="360" w:lineRule="auto"/>
        <w:ind w:firstLine="709"/>
        <w:contextualSpacing/>
        <w:jc w:val="both"/>
        <w:rPr>
          <w:sz w:val="28"/>
          <w:szCs w:val="28"/>
        </w:rPr>
      </w:pPr>
      <w:r w:rsidRPr="00D57A7A">
        <w:rPr>
          <w:sz w:val="28"/>
          <w:szCs w:val="28"/>
        </w:rPr>
        <w:t xml:space="preserve">Анжеро-Судженск в 2035 году – это промышленный, с развитым предпринимательским сектором, город с </w:t>
      </w:r>
      <w:r w:rsidR="00B07D0B">
        <w:rPr>
          <w:sz w:val="28"/>
          <w:szCs w:val="28"/>
        </w:rPr>
        <w:t>70</w:t>
      </w:r>
      <w:r w:rsidRPr="00D57A7A">
        <w:rPr>
          <w:sz w:val="28"/>
          <w:szCs w:val="28"/>
        </w:rPr>
        <w:t>-тысячным населением, удобный для проживания, с развитой социальной инфраструктурой, расположенный в юго-восточной части Западно-Сибирской равнины, специализирующийся на нефте- и деревопереработке, производстве строительных материалов и глубокой переработке кварцитов, пищевой и химико-</w:t>
      </w:r>
      <w:r w:rsidR="007A364B" w:rsidRPr="00D57A7A">
        <w:rPr>
          <w:sz w:val="28"/>
          <w:szCs w:val="28"/>
        </w:rPr>
        <w:t>фармацевтической промышленности</w:t>
      </w:r>
      <w:r w:rsidRPr="00D57A7A">
        <w:rPr>
          <w:sz w:val="28"/>
          <w:szCs w:val="28"/>
        </w:rPr>
        <w:t>, располагающий подготовленными профессиональными кадрами.</w:t>
      </w:r>
    </w:p>
    <w:p w14:paraId="11B18983" w14:textId="77777777" w:rsidR="007E620E" w:rsidRPr="00EA2CF9" w:rsidRDefault="007E620E" w:rsidP="007E620E">
      <w:pPr>
        <w:autoSpaceDE w:val="0"/>
        <w:autoSpaceDN w:val="0"/>
        <w:adjustRightInd w:val="0"/>
        <w:spacing w:line="360" w:lineRule="auto"/>
        <w:ind w:firstLine="709"/>
        <w:contextualSpacing/>
        <w:jc w:val="both"/>
        <w:rPr>
          <w:bCs/>
          <w:i/>
          <w:iCs/>
          <w:sz w:val="28"/>
          <w:szCs w:val="28"/>
        </w:rPr>
      </w:pPr>
      <w:r w:rsidRPr="00EA2CF9">
        <w:rPr>
          <w:bCs/>
          <w:i/>
          <w:iCs/>
          <w:sz w:val="28"/>
          <w:szCs w:val="28"/>
        </w:rPr>
        <w:t>Типология город</w:t>
      </w:r>
      <w:r w:rsidR="008657E7" w:rsidRPr="00EA2CF9">
        <w:rPr>
          <w:bCs/>
          <w:i/>
          <w:iCs/>
          <w:sz w:val="28"/>
          <w:szCs w:val="28"/>
        </w:rPr>
        <w:t>ского округа</w:t>
      </w:r>
    </w:p>
    <w:p w14:paraId="62F52C45" w14:textId="77777777" w:rsidR="007E620E" w:rsidRPr="00D57A7A" w:rsidRDefault="007E620E" w:rsidP="007E620E">
      <w:pPr>
        <w:numPr>
          <w:ilvl w:val="0"/>
          <w:numId w:val="12"/>
        </w:numPr>
        <w:autoSpaceDE w:val="0"/>
        <w:autoSpaceDN w:val="0"/>
        <w:adjustRightInd w:val="0"/>
        <w:spacing w:line="360" w:lineRule="auto"/>
        <w:ind w:left="0" w:firstLine="709"/>
        <w:contextualSpacing/>
        <w:jc w:val="both"/>
        <w:rPr>
          <w:sz w:val="28"/>
          <w:szCs w:val="28"/>
        </w:rPr>
      </w:pPr>
      <w:r w:rsidRPr="00D57A7A">
        <w:rPr>
          <w:sz w:val="28"/>
          <w:szCs w:val="28"/>
        </w:rPr>
        <w:t>Промышленный город</w:t>
      </w:r>
      <w:r w:rsidR="008657E7">
        <w:rPr>
          <w:sz w:val="28"/>
          <w:szCs w:val="28"/>
        </w:rPr>
        <w:t>ской округ</w:t>
      </w:r>
    </w:p>
    <w:p w14:paraId="72B0506B" w14:textId="77777777" w:rsidR="007E620E" w:rsidRPr="00D57A7A" w:rsidRDefault="007E620E" w:rsidP="007E620E">
      <w:pPr>
        <w:numPr>
          <w:ilvl w:val="0"/>
          <w:numId w:val="12"/>
        </w:numPr>
        <w:autoSpaceDE w:val="0"/>
        <w:autoSpaceDN w:val="0"/>
        <w:adjustRightInd w:val="0"/>
        <w:spacing w:line="360" w:lineRule="auto"/>
        <w:ind w:left="0" w:firstLine="709"/>
        <w:contextualSpacing/>
        <w:jc w:val="both"/>
        <w:rPr>
          <w:sz w:val="28"/>
          <w:szCs w:val="28"/>
        </w:rPr>
      </w:pPr>
      <w:r w:rsidRPr="00D57A7A">
        <w:rPr>
          <w:sz w:val="28"/>
          <w:szCs w:val="28"/>
        </w:rPr>
        <w:t>Предпринимательский город</w:t>
      </w:r>
      <w:r w:rsidR="008657E7">
        <w:rPr>
          <w:sz w:val="28"/>
          <w:szCs w:val="28"/>
        </w:rPr>
        <w:t>ской округ</w:t>
      </w:r>
    </w:p>
    <w:p w14:paraId="710A14A6" w14:textId="5C91C18D" w:rsidR="007E620E" w:rsidRDefault="007E620E" w:rsidP="007E620E">
      <w:pPr>
        <w:numPr>
          <w:ilvl w:val="0"/>
          <w:numId w:val="12"/>
        </w:numPr>
        <w:autoSpaceDE w:val="0"/>
        <w:autoSpaceDN w:val="0"/>
        <w:adjustRightInd w:val="0"/>
        <w:spacing w:line="360" w:lineRule="auto"/>
        <w:ind w:left="0" w:firstLine="709"/>
        <w:contextualSpacing/>
        <w:jc w:val="both"/>
        <w:rPr>
          <w:sz w:val="28"/>
          <w:szCs w:val="28"/>
        </w:rPr>
      </w:pPr>
      <w:r>
        <w:rPr>
          <w:sz w:val="28"/>
          <w:szCs w:val="28"/>
        </w:rPr>
        <w:t>Город</w:t>
      </w:r>
      <w:r w:rsidR="008657E7">
        <w:rPr>
          <w:sz w:val="28"/>
          <w:szCs w:val="28"/>
        </w:rPr>
        <w:t>ской округ</w:t>
      </w:r>
      <w:r>
        <w:rPr>
          <w:sz w:val="28"/>
          <w:szCs w:val="28"/>
        </w:rPr>
        <w:t xml:space="preserve"> с ч</w:t>
      </w:r>
      <w:r w:rsidRPr="00D57A7A">
        <w:rPr>
          <w:sz w:val="28"/>
          <w:szCs w:val="28"/>
        </w:rPr>
        <w:t>исленность</w:t>
      </w:r>
      <w:r>
        <w:rPr>
          <w:sz w:val="28"/>
          <w:szCs w:val="28"/>
        </w:rPr>
        <w:t>ю</w:t>
      </w:r>
      <w:r w:rsidRPr="00D57A7A">
        <w:rPr>
          <w:sz w:val="28"/>
          <w:szCs w:val="28"/>
        </w:rPr>
        <w:t xml:space="preserve"> </w:t>
      </w:r>
      <w:r w:rsidR="007A364B" w:rsidRPr="00D57A7A">
        <w:rPr>
          <w:sz w:val="28"/>
          <w:szCs w:val="28"/>
        </w:rPr>
        <w:t xml:space="preserve">населения </w:t>
      </w:r>
      <w:r w:rsidR="00567C1C">
        <w:rPr>
          <w:sz w:val="28"/>
          <w:szCs w:val="28"/>
        </w:rPr>
        <w:t>≥</w:t>
      </w:r>
      <w:r w:rsidR="007A364B" w:rsidRPr="00D57A7A">
        <w:rPr>
          <w:sz w:val="28"/>
          <w:szCs w:val="28"/>
        </w:rPr>
        <w:t>70</w:t>
      </w:r>
      <w:r w:rsidRPr="00D57A7A">
        <w:rPr>
          <w:sz w:val="28"/>
          <w:szCs w:val="28"/>
        </w:rPr>
        <w:t xml:space="preserve"> тыс. чел. </w:t>
      </w:r>
    </w:p>
    <w:p w14:paraId="3537DC52" w14:textId="0B3CD295" w:rsidR="007E620E" w:rsidRPr="00EA2CF9" w:rsidRDefault="007E620E" w:rsidP="00EA2CF9">
      <w:pPr>
        <w:autoSpaceDE w:val="0"/>
        <w:autoSpaceDN w:val="0"/>
        <w:adjustRightInd w:val="0"/>
        <w:spacing w:line="360" w:lineRule="auto"/>
        <w:contextualSpacing/>
        <w:jc w:val="center"/>
        <w:rPr>
          <w:bCs/>
          <w:sz w:val="28"/>
          <w:szCs w:val="28"/>
        </w:rPr>
      </w:pPr>
      <w:r w:rsidRPr="00EA2CF9">
        <w:rPr>
          <w:bCs/>
          <w:i/>
          <w:sz w:val="28"/>
          <w:szCs w:val="28"/>
        </w:rPr>
        <w:t>Промышленный город</w:t>
      </w:r>
      <w:r w:rsidR="008657E7" w:rsidRPr="00EA2CF9">
        <w:rPr>
          <w:bCs/>
          <w:i/>
          <w:sz w:val="28"/>
          <w:szCs w:val="28"/>
        </w:rPr>
        <w:t>ской округ</w:t>
      </w:r>
    </w:p>
    <w:p w14:paraId="3B0BF4E1" w14:textId="77777777" w:rsidR="007E620E" w:rsidRPr="00D57A7A" w:rsidRDefault="007E620E" w:rsidP="007E620E">
      <w:pPr>
        <w:autoSpaceDE w:val="0"/>
        <w:autoSpaceDN w:val="0"/>
        <w:adjustRightInd w:val="0"/>
        <w:spacing w:line="360" w:lineRule="auto"/>
        <w:ind w:firstLine="709"/>
        <w:contextualSpacing/>
        <w:jc w:val="both"/>
        <w:rPr>
          <w:sz w:val="28"/>
          <w:szCs w:val="28"/>
        </w:rPr>
      </w:pPr>
      <w:r w:rsidRPr="00D57A7A">
        <w:rPr>
          <w:sz w:val="28"/>
          <w:szCs w:val="28"/>
        </w:rPr>
        <w:t>Анжеро-Судженск</w:t>
      </w:r>
      <w:r>
        <w:rPr>
          <w:sz w:val="28"/>
          <w:szCs w:val="28"/>
        </w:rPr>
        <w:t>ий городской округ</w:t>
      </w:r>
      <w:r w:rsidRPr="00D57A7A">
        <w:rPr>
          <w:sz w:val="28"/>
          <w:szCs w:val="28"/>
        </w:rPr>
        <w:t xml:space="preserve"> в 2035 году превратится из монопрофильного муниципального образования, испытывающего постоянные вызовы конъюнктурного характера, в </w:t>
      </w:r>
      <w:r>
        <w:rPr>
          <w:sz w:val="28"/>
          <w:szCs w:val="28"/>
        </w:rPr>
        <w:t>округ</w:t>
      </w:r>
      <w:r w:rsidRPr="00D57A7A">
        <w:rPr>
          <w:sz w:val="28"/>
          <w:szCs w:val="28"/>
        </w:rPr>
        <w:t xml:space="preserve"> с устойчиво развивающейся многопрофильной экономикой.</w:t>
      </w:r>
    </w:p>
    <w:p w14:paraId="54BE3354" w14:textId="0F0DF5C6" w:rsidR="007E620E" w:rsidRPr="00D57A7A" w:rsidRDefault="007A364B" w:rsidP="007E620E">
      <w:pPr>
        <w:spacing w:line="360" w:lineRule="auto"/>
        <w:ind w:firstLine="709"/>
        <w:contextualSpacing/>
        <w:jc w:val="both"/>
        <w:rPr>
          <w:sz w:val="28"/>
          <w:szCs w:val="28"/>
        </w:rPr>
      </w:pPr>
      <w:r w:rsidRPr="00D57A7A">
        <w:rPr>
          <w:sz w:val="28"/>
          <w:szCs w:val="28"/>
        </w:rPr>
        <w:t>К 2035</w:t>
      </w:r>
      <w:r w:rsidR="007E620E" w:rsidRPr="00D57A7A">
        <w:rPr>
          <w:sz w:val="28"/>
          <w:szCs w:val="28"/>
        </w:rPr>
        <w:t xml:space="preserve"> году, доля работающих </w:t>
      </w:r>
      <w:r w:rsidRPr="00D57A7A">
        <w:rPr>
          <w:sz w:val="28"/>
          <w:szCs w:val="28"/>
        </w:rPr>
        <w:t>на предприятиях,</w:t>
      </w:r>
      <w:r w:rsidR="007E620E" w:rsidRPr="00D57A7A">
        <w:rPr>
          <w:sz w:val="28"/>
          <w:szCs w:val="28"/>
        </w:rPr>
        <w:t xml:space="preserve"> связанных единым производственно-технологическим процессом, в общей численности трудоспособного </w:t>
      </w:r>
      <w:r w:rsidRPr="00D57A7A">
        <w:rPr>
          <w:sz w:val="28"/>
          <w:szCs w:val="28"/>
        </w:rPr>
        <w:t>населения, сократится</w:t>
      </w:r>
      <w:r w:rsidR="007E620E" w:rsidRPr="00D57A7A">
        <w:rPr>
          <w:sz w:val="28"/>
          <w:szCs w:val="28"/>
        </w:rPr>
        <w:t xml:space="preserve"> с 9,6 % до 2,1 %.</w:t>
      </w:r>
    </w:p>
    <w:p w14:paraId="1FC40452" w14:textId="77777777" w:rsidR="007E620E" w:rsidRPr="00D57A7A" w:rsidRDefault="007E620E" w:rsidP="007E620E">
      <w:pPr>
        <w:autoSpaceDE w:val="0"/>
        <w:autoSpaceDN w:val="0"/>
        <w:adjustRightInd w:val="0"/>
        <w:spacing w:line="360" w:lineRule="auto"/>
        <w:ind w:firstLine="709"/>
        <w:contextualSpacing/>
        <w:jc w:val="both"/>
        <w:rPr>
          <w:bCs/>
          <w:sz w:val="28"/>
          <w:szCs w:val="28"/>
        </w:rPr>
      </w:pPr>
      <w:r w:rsidRPr="00D57A7A">
        <w:rPr>
          <w:bCs/>
          <w:sz w:val="28"/>
          <w:szCs w:val="28"/>
        </w:rPr>
        <w:t>Отраслевая специализация</w:t>
      </w:r>
    </w:p>
    <w:p w14:paraId="3DE6795C" w14:textId="1FB2CD60"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Нефтеперерабатывающая промышленность.</w:t>
      </w:r>
    </w:p>
    <w:p w14:paraId="4DCA8168" w14:textId="1470ADA1"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Глубокая переработка древесины.</w:t>
      </w:r>
    </w:p>
    <w:p w14:paraId="6CD35B74" w14:textId="48CB445C"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Производства по выпуску строительных материалов.</w:t>
      </w:r>
    </w:p>
    <w:p w14:paraId="036867D5" w14:textId="0F9B0989"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Химико-фармацевтическая промышленность.</w:t>
      </w:r>
    </w:p>
    <w:p w14:paraId="5763FF10" w14:textId="271E4CAA"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Машиностроение.</w:t>
      </w:r>
    </w:p>
    <w:p w14:paraId="323CFADB" w14:textId="6BCFFF1F" w:rsidR="007E620E" w:rsidRPr="00D57A7A" w:rsidRDefault="00FE2173" w:rsidP="00FE2173">
      <w:pPr>
        <w:autoSpaceDE w:val="0"/>
        <w:autoSpaceDN w:val="0"/>
        <w:adjustRightInd w:val="0"/>
        <w:spacing w:line="360" w:lineRule="auto"/>
        <w:ind w:left="709"/>
        <w:contextualSpacing/>
        <w:jc w:val="both"/>
        <w:rPr>
          <w:sz w:val="28"/>
          <w:szCs w:val="28"/>
        </w:rPr>
      </w:pPr>
      <w:r>
        <w:rPr>
          <w:sz w:val="28"/>
          <w:szCs w:val="28"/>
        </w:rPr>
        <w:t>-</w:t>
      </w:r>
      <w:r w:rsidR="007E620E" w:rsidRPr="00D57A7A">
        <w:rPr>
          <w:sz w:val="28"/>
          <w:szCs w:val="28"/>
        </w:rPr>
        <w:t>Пищевая и перерабатывающая промышленность.</w:t>
      </w:r>
    </w:p>
    <w:p w14:paraId="68706891" w14:textId="1DFF87D4" w:rsidR="007E620E" w:rsidRPr="00D57A7A" w:rsidRDefault="007E620E" w:rsidP="000B342B">
      <w:pPr>
        <w:pStyle w:val="af9"/>
        <w:spacing w:before="0" w:beforeAutospacing="0" w:after="0" w:afterAutospacing="0" w:line="360" w:lineRule="auto"/>
        <w:ind w:firstLine="709"/>
        <w:contextualSpacing/>
        <w:jc w:val="both"/>
        <w:rPr>
          <w:sz w:val="28"/>
          <w:szCs w:val="28"/>
        </w:rPr>
      </w:pPr>
      <w:r w:rsidRPr="00D57A7A">
        <w:rPr>
          <w:i/>
          <w:sz w:val="28"/>
          <w:szCs w:val="28"/>
          <w:u w:val="single"/>
        </w:rPr>
        <w:t>Нефтепереработка.</w:t>
      </w:r>
      <w:r w:rsidRPr="00D57A7A">
        <w:rPr>
          <w:sz w:val="28"/>
          <w:szCs w:val="28"/>
        </w:rPr>
        <w:t xml:space="preserve"> Создание </w:t>
      </w:r>
      <w:r>
        <w:rPr>
          <w:sz w:val="28"/>
          <w:szCs w:val="28"/>
        </w:rPr>
        <w:t xml:space="preserve">и дальнейшее развитие </w:t>
      </w:r>
      <w:r w:rsidRPr="00D57A7A">
        <w:rPr>
          <w:sz w:val="28"/>
          <w:szCs w:val="28"/>
        </w:rPr>
        <w:t xml:space="preserve">нефтеперерабатывающего производства, </w:t>
      </w:r>
      <w:r w:rsidR="007A364B" w:rsidRPr="00D57A7A">
        <w:rPr>
          <w:sz w:val="28"/>
          <w:szCs w:val="28"/>
        </w:rPr>
        <w:t>выпускающего моторные</w:t>
      </w:r>
      <w:r w:rsidRPr="00D57A7A">
        <w:rPr>
          <w:sz w:val="28"/>
          <w:szCs w:val="28"/>
        </w:rPr>
        <w:t xml:space="preserve"> топлива: автомобильные бензины, дизельное </w:t>
      </w:r>
      <w:r w:rsidR="007A364B" w:rsidRPr="00D57A7A">
        <w:rPr>
          <w:sz w:val="28"/>
          <w:szCs w:val="28"/>
        </w:rPr>
        <w:t>топливо, а</w:t>
      </w:r>
      <w:r w:rsidRPr="00D57A7A">
        <w:rPr>
          <w:sz w:val="28"/>
          <w:szCs w:val="28"/>
        </w:rPr>
        <w:t xml:space="preserve"> также дорожный и строительный битум, топочный мазут -  будет способствовать развитию </w:t>
      </w:r>
      <w:r w:rsidRPr="00D57A7A">
        <w:rPr>
          <w:bCs/>
          <w:sz w:val="28"/>
          <w:szCs w:val="28"/>
        </w:rPr>
        <w:t>сопутствующих</w:t>
      </w:r>
      <w:r w:rsidRPr="00D57A7A">
        <w:rPr>
          <w:sz w:val="28"/>
          <w:szCs w:val="28"/>
        </w:rPr>
        <w:t xml:space="preserve"> </w:t>
      </w:r>
      <w:r w:rsidRPr="00D57A7A">
        <w:rPr>
          <w:bCs/>
          <w:sz w:val="28"/>
          <w:szCs w:val="28"/>
        </w:rPr>
        <w:t>производств и предприятий</w:t>
      </w:r>
      <w:r w:rsidRPr="00D57A7A">
        <w:rPr>
          <w:sz w:val="28"/>
          <w:szCs w:val="28"/>
        </w:rPr>
        <w:t xml:space="preserve"> – транспортные услуги, нефтехимия и т.п.</w:t>
      </w:r>
    </w:p>
    <w:p w14:paraId="3B6867AE" w14:textId="77777777" w:rsidR="007E620E" w:rsidRPr="00DC56BE" w:rsidRDefault="007E620E" w:rsidP="000B342B">
      <w:pPr>
        <w:spacing w:line="360" w:lineRule="auto"/>
        <w:ind w:firstLine="709"/>
        <w:contextualSpacing/>
        <w:jc w:val="both"/>
        <w:rPr>
          <w:sz w:val="28"/>
          <w:szCs w:val="28"/>
        </w:rPr>
      </w:pPr>
      <w:r w:rsidRPr="00DC56BE">
        <w:rPr>
          <w:i/>
          <w:sz w:val="28"/>
          <w:szCs w:val="28"/>
          <w:u w:val="single"/>
        </w:rPr>
        <w:t>Деревопереработка.</w:t>
      </w:r>
      <w:r w:rsidRPr="00DC56BE">
        <w:rPr>
          <w:sz w:val="28"/>
          <w:szCs w:val="28"/>
        </w:rPr>
        <w:t xml:space="preserve"> В Анже</w:t>
      </w:r>
      <w:r>
        <w:rPr>
          <w:sz w:val="28"/>
          <w:szCs w:val="28"/>
        </w:rPr>
        <w:t>ро-Судженском городском округе</w:t>
      </w:r>
      <w:r w:rsidRPr="00DC56BE">
        <w:rPr>
          <w:sz w:val="28"/>
          <w:szCs w:val="28"/>
        </w:rPr>
        <w:t xml:space="preserve"> развивается деревообрабатывающая промышленность. Водостойкую большеформатную фанеру, используемую в строительстве, мебельной промышленности и машиностроении будет производить фанерный комбинат. Будет создана техническая база для рационального, экономически целесообразного использования лесных ресурсов на основе их глубокой переработки. </w:t>
      </w:r>
    </w:p>
    <w:p w14:paraId="2F5E525B" w14:textId="77777777" w:rsidR="007E620E" w:rsidRPr="00DC56BE" w:rsidRDefault="007E620E" w:rsidP="007E620E">
      <w:pPr>
        <w:tabs>
          <w:tab w:val="left" w:pos="1080"/>
        </w:tabs>
        <w:spacing w:line="360" w:lineRule="auto"/>
        <w:ind w:firstLine="709"/>
        <w:contextualSpacing/>
        <w:jc w:val="both"/>
        <w:rPr>
          <w:sz w:val="28"/>
          <w:szCs w:val="28"/>
        </w:rPr>
      </w:pPr>
      <w:r w:rsidRPr="00DC56BE">
        <w:rPr>
          <w:i/>
          <w:sz w:val="28"/>
          <w:szCs w:val="28"/>
          <w:u w:val="single"/>
        </w:rPr>
        <w:t>Производства по выпуску строительных материалов.</w:t>
      </w:r>
      <w:r w:rsidRPr="00DC56BE">
        <w:rPr>
          <w:b/>
          <w:bCs/>
          <w:i/>
          <w:iCs/>
          <w:sz w:val="28"/>
          <w:szCs w:val="28"/>
        </w:rPr>
        <w:t xml:space="preserve"> </w:t>
      </w:r>
      <w:r w:rsidRPr="00DC56BE">
        <w:rPr>
          <w:sz w:val="28"/>
          <w:szCs w:val="28"/>
        </w:rPr>
        <w:t>За период реализации стратегии город</w:t>
      </w:r>
      <w:r>
        <w:rPr>
          <w:sz w:val="28"/>
          <w:szCs w:val="28"/>
        </w:rPr>
        <w:t>ской округ</w:t>
      </w:r>
      <w:r w:rsidRPr="00DC56BE">
        <w:rPr>
          <w:sz w:val="28"/>
          <w:szCs w:val="28"/>
        </w:rPr>
        <w:t xml:space="preserve"> должен хотя бы частично вернуть позиции в сфере производства строительных материалов, утерянные в 2000 годы. Заводы по производству кирпича</w:t>
      </w:r>
      <w:r>
        <w:rPr>
          <w:sz w:val="28"/>
          <w:szCs w:val="28"/>
        </w:rPr>
        <w:t>,</w:t>
      </w:r>
      <w:r w:rsidRPr="00DC56BE">
        <w:rPr>
          <w:sz w:val="28"/>
          <w:szCs w:val="28"/>
        </w:rPr>
        <w:t xml:space="preserve"> стекла</w:t>
      </w:r>
      <w:r>
        <w:rPr>
          <w:sz w:val="28"/>
          <w:szCs w:val="28"/>
        </w:rPr>
        <w:t>, а также новое современное производство по выпуску пластиковых труб закроют потребности</w:t>
      </w:r>
      <w:r w:rsidRPr="00DC56BE">
        <w:rPr>
          <w:sz w:val="28"/>
          <w:szCs w:val="28"/>
        </w:rPr>
        <w:t xml:space="preserve"> </w:t>
      </w:r>
      <w:r>
        <w:rPr>
          <w:sz w:val="28"/>
          <w:szCs w:val="28"/>
        </w:rPr>
        <w:t>округа</w:t>
      </w:r>
      <w:r w:rsidRPr="00DC56BE">
        <w:rPr>
          <w:sz w:val="28"/>
          <w:szCs w:val="28"/>
        </w:rPr>
        <w:t xml:space="preserve"> в строительных материалах при строительстве жилого фонда и объектов соцкультбыта. </w:t>
      </w:r>
    </w:p>
    <w:p w14:paraId="508A4639" w14:textId="77777777" w:rsidR="007E620E" w:rsidRPr="00E11DC3" w:rsidRDefault="007E620E" w:rsidP="007E620E">
      <w:pPr>
        <w:spacing w:line="360" w:lineRule="auto"/>
        <w:ind w:firstLine="709"/>
        <w:contextualSpacing/>
        <w:jc w:val="both"/>
        <w:rPr>
          <w:rStyle w:val="aff0"/>
          <w:i w:val="0"/>
          <w:iCs w:val="0"/>
        </w:rPr>
      </w:pPr>
      <w:r w:rsidRPr="00E11DC3">
        <w:rPr>
          <w:sz w:val="28"/>
          <w:szCs w:val="28"/>
        </w:rPr>
        <w:t xml:space="preserve">В </w:t>
      </w:r>
      <w:r>
        <w:rPr>
          <w:sz w:val="28"/>
          <w:szCs w:val="28"/>
        </w:rPr>
        <w:t>долгосрочной перспективе</w:t>
      </w:r>
      <w:r w:rsidRPr="00E11DC3">
        <w:rPr>
          <w:sz w:val="28"/>
          <w:szCs w:val="28"/>
        </w:rPr>
        <w:t xml:space="preserve"> развити</w:t>
      </w:r>
      <w:r w:rsidR="00B94F7A">
        <w:rPr>
          <w:sz w:val="28"/>
          <w:szCs w:val="28"/>
        </w:rPr>
        <w:t>я</w:t>
      </w:r>
      <w:r w:rsidRPr="00E11DC3">
        <w:rPr>
          <w:sz w:val="28"/>
          <w:szCs w:val="28"/>
        </w:rPr>
        <w:t xml:space="preserve"> округа возможно строительство домостроительного комбината с полным технологическим циклом от производства цемента, различного вида бетонов до производства бетонных изделий, панелей, используемых в каркасном домостроении</w:t>
      </w:r>
      <w:r w:rsidRPr="00E11DC3">
        <w:rPr>
          <w:i/>
          <w:iCs/>
          <w:sz w:val="28"/>
          <w:szCs w:val="28"/>
        </w:rPr>
        <w:t>.</w:t>
      </w:r>
    </w:p>
    <w:p w14:paraId="63B4D863" w14:textId="77777777" w:rsidR="007E620E" w:rsidRPr="00391016" w:rsidRDefault="007E620E" w:rsidP="007E620E">
      <w:pPr>
        <w:tabs>
          <w:tab w:val="left" w:pos="1080"/>
        </w:tabs>
        <w:spacing w:line="360" w:lineRule="auto"/>
        <w:ind w:firstLine="709"/>
        <w:contextualSpacing/>
        <w:jc w:val="both"/>
        <w:rPr>
          <w:sz w:val="28"/>
          <w:szCs w:val="28"/>
        </w:rPr>
      </w:pPr>
      <w:r w:rsidRPr="00391016">
        <w:rPr>
          <w:i/>
          <w:sz w:val="28"/>
          <w:szCs w:val="28"/>
          <w:u w:val="single"/>
        </w:rPr>
        <w:t>Глубокая переработка кварцитов.</w:t>
      </w:r>
      <w:r w:rsidRPr="00391016">
        <w:rPr>
          <w:b/>
          <w:bCs/>
          <w:i/>
          <w:iCs/>
          <w:sz w:val="28"/>
          <w:szCs w:val="28"/>
        </w:rPr>
        <w:t xml:space="preserve"> </w:t>
      </w:r>
      <w:r w:rsidRPr="00391016">
        <w:rPr>
          <w:sz w:val="28"/>
          <w:szCs w:val="28"/>
        </w:rPr>
        <w:t xml:space="preserve">Газификация города даст толчок в продвижении инновационных проектов в сфере глубокой переработки кварцитов Антоновской группы месторождений. Предполагается строительство комплекса производств. При этом линейка продукции из имеющегося кремневого сырья этих производств может быть довольно разнообразной: начиная с самых простых продуктов </w:t>
      </w:r>
      <w:r w:rsidR="00B94F7A">
        <w:rPr>
          <w:sz w:val="28"/>
          <w:szCs w:val="28"/>
        </w:rPr>
        <w:t>–</w:t>
      </w:r>
      <w:r w:rsidRPr="00391016">
        <w:rPr>
          <w:sz w:val="28"/>
          <w:szCs w:val="28"/>
        </w:rPr>
        <w:t xml:space="preserve"> </w:t>
      </w:r>
      <w:r w:rsidR="00B94F7A">
        <w:rPr>
          <w:sz w:val="28"/>
          <w:szCs w:val="28"/>
        </w:rPr>
        <w:t xml:space="preserve">строительных и фильтровальных песков, </w:t>
      </w:r>
      <w:r w:rsidRPr="00391016">
        <w:rPr>
          <w:sz w:val="28"/>
          <w:szCs w:val="28"/>
        </w:rPr>
        <w:t xml:space="preserve">песков для нужд стекольной промышленности, керамики и огнеупоров, и заканчивая кремнием высокой степени очистки, используемого в электронике и солнечной энергетике.  </w:t>
      </w:r>
    </w:p>
    <w:p w14:paraId="2BDE4C72" w14:textId="77777777" w:rsidR="007E620E" w:rsidRPr="00391016" w:rsidRDefault="007E620E" w:rsidP="007E620E">
      <w:pPr>
        <w:tabs>
          <w:tab w:val="left" w:pos="1080"/>
        </w:tabs>
        <w:spacing w:line="360" w:lineRule="auto"/>
        <w:ind w:firstLine="709"/>
        <w:contextualSpacing/>
        <w:jc w:val="both"/>
        <w:rPr>
          <w:sz w:val="28"/>
          <w:szCs w:val="28"/>
        </w:rPr>
      </w:pPr>
      <w:r w:rsidRPr="00391016">
        <w:rPr>
          <w:sz w:val="28"/>
          <w:szCs w:val="28"/>
        </w:rPr>
        <w:t xml:space="preserve">Организация производства поликристаллов кремния открывает перспективы для дальнейшего развития наукоемких производств, таких как производство фотоэлектрических пластин, полупроводниковых и волоконно-оптических систем, специальных материалов для оптической и акустической электроники и тому подобное. Продукция будет экспортироваться в страны Восточной и Юго-Восточной Азии. </w:t>
      </w:r>
    </w:p>
    <w:p w14:paraId="0A277C45" w14:textId="7ADC3EE9" w:rsidR="007E620E" w:rsidRPr="00391016" w:rsidRDefault="007E620E" w:rsidP="007E620E">
      <w:pPr>
        <w:spacing w:line="360" w:lineRule="auto"/>
        <w:ind w:firstLine="709"/>
        <w:contextualSpacing/>
        <w:jc w:val="both"/>
        <w:rPr>
          <w:sz w:val="28"/>
          <w:szCs w:val="28"/>
        </w:rPr>
      </w:pPr>
      <w:r w:rsidRPr="00391016">
        <w:rPr>
          <w:sz w:val="28"/>
          <w:szCs w:val="28"/>
        </w:rPr>
        <w:t xml:space="preserve">Реализация </w:t>
      </w:r>
      <w:r w:rsidR="007A364B" w:rsidRPr="00391016">
        <w:rPr>
          <w:sz w:val="28"/>
          <w:szCs w:val="28"/>
        </w:rPr>
        <w:t>проектов позволит</w:t>
      </w:r>
      <w:r w:rsidRPr="00391016">
        <w:rPr>
          <w:sz w:val="28"/>
          <w:szCs w:val="28"/>
        </w:rPr>
        <w:t xml:space="preserve"> создать к 203</w:t>
      </w:r>
      <w:r>
        <w:rPr>
          <w:sz w:val="28"/>
          <w:szCs w:val="28"/>
        </w:rPr>
        <w:t>5 г.</w:t>
      </w:r>
      <w:r w:rsidRPr="00391016">
        <w:rPr>
          <w:sz w:val="28"/>
          <w:szCs w:val="28"/>
        </w:rPr>
        <w:t xml:space="preserve"> </w:t>
      </w:r>
      <w:r w:rsidR="000F4D63">
        <w:rPr>
          <w:sz w:val="28"/>
          <w:szCs w:val="28"/>
        </w:rPr>
        <w:t xml:space="preserve">более 5 тысяч </w:t>
      </w:r>
      <w:r w:rsidRPr="00391016">
        <w:rPr>
          <w:sz w:val="28"/>
          <w:szCs w:val="28"/>
        </w:rPr>
        <w:t xml:space="preserve">  дополнительно созданных постоянных рабочих мест в период эксплуатации проектов (накопленным итогом).</w:t>
      </w:r>
    </w:p>
    <w:p w14:paraId="27D72827" w14:textId="77777777" w:rsidR="007E620E" w:rsidRPr="00F27DCF" w:rsidRDefault="007E620E" w:rsidP="007E620E">
      <w:pPr>
        <w:tabs>
          <w:tab w:val="left" w:pos="1080"/>
        </w:tabs>
        <w:spacing w:line="360" w:lineRule="auto"/>
        <w:ind w:firstLine="709"/>
        <w:contextualSpacing/>
        <w:jc w:val="both"/>
        <w:rPr>
          <w:sz w:val="28"/>
          <w:szCs w:val="28"/>
        </w:rPr>
      </w:pPr>
      <w:r w:rsidRPr="00F27DCF">
        <w:rPr>
          <w:i/>
          <w:sz w:val="28"/>
          <w:szCs w:val="28"/>
          <w:u w:val="single"/>
        </w:rPr>
        <w:t>В машиностроении</w:t>
      </w:r>
      <w:r w:rsidRPr="00F27DCF">
        <w:rPr>
          <w:sz w:val="28"/>
          <w:szCs w:val="28"/>
        </w:rPr>
        <w:t xml:space="preserve"> с целью повышения качества и технических характеристик выпускаемого горно-шахтного оборудования, разработки и освоения новых видов продукции по международным стандартам качества предусматривается модернизация действующих производств на предприятиях машиностроения, что позволит им оставаться конкурентоспособными.  </w:t>
      </w:r>
    </w:p>
    <w:p w14:paraId="042C25C8" w14:textId="77777777" w:rsidR="007E620E" w:rsidRDefault="007E620E" w:rsidP="007E620E">
      <w:pPr>
        <w:autoSpaceDE w:val="0"/>
        <w:autoSpaceDN w:val="0"/>
        <w:adjustRightInd w:val="0"/>
        <w:spacing w:line="360" w:lineRule="auto"/>
        <w:ind w:firstLine="709"/>
        <w:contextualSpacing/>
        <w:jc w:val="both"/>
        <w:rPr>
          <w:sz w:val="28"/>
          <w:szCs w:val="28"/>
        </w:rPr>
      </w:pPr>
      <w:r w:rsidRPr="00F27DCF">
        <w:rPr>
          <w:i/>
          <w:sz w:val="28"/>
          <w:szCs w:val="28"/>
          <w:u w:val="single"/>
        </w:rPr>
        <w:t>Пищевая и перерабатывающая промышленность.</w:t>
      </w:r>
      <w:r w:rsidRPr="00641444">
        <w:rPr>
          <w:b/>
          <w:bCs/>
          <w:i/>
          <w:iCs/>
          <w:color w:val="FF0000"/>
          <w:sz w:val="28"/>
          <w:szCs w:val="28"/>
        </w:rPr>
        <w:t xml:space="preserve"> </w:t>
      </w:r>
      <w:r w:rsidRPr="00F27DCF">
        <w:rPr>
          <w:sz w:val="28"/>
          <w:szCs w:val="28"/>
        </w:rPr>
        <w:t>Город будет укреплять свои ключевые позиции в сфере переработки сельскохозяйственной продукции и выпуска пищевых продуктов, как за счет производства новых видов продукции, так и за счет реализации мероприятий по техническому перевооружению и реконструкции основных фондов на действующих производствах.</w:t>
      </w:r>
    </w:p>
    <w:p w14:paraId="2CB21351" w14:textId="77777777" w:rsidR="007E620E" w:rsidRPr="00F27DCF" w:rsidRDefault="007E620E" w:rsidP="007E620E">
      <w:pPr>
        <w:autoSpaceDE w:val="0"/>
        <w:autoSpaceDN w:val="0"/>
        <w:adjustRightInd w:val="0"/>
        <w:spacing w:line="360" w:lineRule="auto"/>
        <w:contextualSpacing/>
        <w:jc w:val="both"/>
        <w:rPr>
          <w:sz w:val="28"/>
          <w:szCs w:val="28"/>
        </w:rPr>
      </w:pPr>
    </w:p>
    <w:p w14:paraId="469BE3F7" w14:textId="77777777" w:rsidR="007E620E" w:rsidRPr="00EA2CF9" w:rsidRDefault="007E620E" w:rsidP="00EA2CF9">
      <w:pPr>
        <w:autoSpaceDE w:val="0"/>
        <w:autoSpaceDN w:val="0"/>
        <w:adjustRightInd w:val="0"/>
        <w:spacing w:line="360" w:lineRule="auto"/>
        <w:contextualSpacing/>
        <w:jc w:val="center"/>
        <w:rPr>
          <w:bCs/>
          <w:sz w:val="28"/>
          <w:szCs w:val="28"/>
        </w:rPr>
      </w:pPr>
      <w:r w:rsidRPr="00EA2CF9">
        <w:rPr>
          <w:bCs/>
          <w:i/>
          <w:sz w:val="28"/>
          <w:szCs w:val="28"/>
        </w:rPr>
        <w:t>Предпринимательский город</w:t>
      </w:r>
      <w:r w:rsidR="00B94F7A" w:rsidRPr="00EA2CF9">
        <w:rPr>
          <w:bCs/>
          <w:i/>
          <w:sz w:val="28"/>
          <w:szCs w:val="28"/>
        </w:rPr>
        <w:t>ской округ</w:t>
      </w:r>
    </w:p>
    <w:p w14:paraId="658556E4" w14:textId="77777777" w:rsidR="007E620E" w:rsidRDefault="007E620E" w:rsidP="007E620E">
      <w:pPr>
        <w:autoSpaceDE w:val="0"/>
        <w:autoSpaceDN w:val="0"/>
        <w:adjustRightInd w:val="0"/>
        <w:spacing w:line="360" w:lineRule="auto"/>
        <w:ind w:firstLine="709"/>
        <w:contextualSpacing/>
        <w:jc w:val="both"/>
        <w:rPr>
          <w:sz w:val="28"/>
          <w:szCs w:val="28"/>
        </w:rPr>
      </w:pPr>
      <w:r w:rsidRPr="00CD4941">
        <w:rPr>
          <w:sz w:val="28"/>
          <w:szCs w:val="28"/>
        </w:rPr>
        <w:t xml:space="preserve">Анжеро-Судженск должен стать наиболее привлекательным для малого и среднего бизнеса городом в сравнении с другими городами. Будут созданы условия для развития </w:t>
      </w:r>
      <w:r>
        <w:rPr>
          <w:sz w:val="28"/>
          <w:szCs w:val="28"/>
        </w:rPr>
        <w:t>малого и среднего предпринимательства</w:t>
      </w:r>
      <w:r w:rsidRPr="00CD4941">
        <w:rPr>
          <w:sz w:val="28"/>
          <w:szCs w:val="28"/>
        </w:rPr>
        <w:t xml:space="preserve">. </w:t>
      </w:r>
      <w:r>
        <w:rPr>
          <w:sz w:val="28"/>
          <w:szCs w:val="28"/>
        </w:rPr>
        <w:t>Увеличение доли малого и среднего предпринимательства в городском округе будет происходить за счёт:</w:t>
      </w:r>
    </w:p>
    <w:p w14:paraId="476352B4" w14:textId="77777777" w:rsidR="007E620E" w:rsidRPr="00B37BFC" w:rsidRDefault="007E620E" w:rsidP="007E620E">
      <w:pPr>
        <w:autoSpaceDE w:val="0"/>
        <w:autoSpaceDN w:val="0"/>
        <w:adjustRightInd w:val="0"/>
        <w:spacing w:line="360" w:lineRule="auto"/>
        <w:ind w:firstLine="709"/>
        <w:contextualSpacing/>
        <w:jc w:val="both"/>
        <w:rPr>
          <w:sz w:val="28"/>
          <w:szCs w:val="28"/>
        </w:rPr>
      </w:pPr>
      <w:r>
        <w:rPr>
          <w:sz w:val="28"/>
          <w:szCs w:val="28"/>
        </w:rPr>
        <w:t>-</w:t>
      </w:r>
      <w:r w:rsidRPr="00B37BFC">
        <w:rPr>
          <w:sz w:val="28"/>
          <w:szCs w:val="28"/>
        </w:rPr>
        <w:t xml:space="preserve">роста производства, </w:t>
      </w:r>
    </w:p>
    <w:p w14:paraId="4868901E" w14:textId="77777777" w:rsidR="007E620E" w:rsidRPr="00B37BFC" w:rsidRDefault="007E620E" w:rsidP="007E620E">
      <w:pPr>
        <w:autoSpaceDE w:val="0"/>
        <w:autoSpaceDN w:val="0"/>
        <w:adjustRightInd w:val="0"/>
        <w:spacing w:line="360" w:lineRule="auto"/>
        <w:ind w:firstLine="709"/>
        <w:contextualSpacing/>
        <w:jc w:val="both"/>
        <w:rPr>
          <w:sz w:val="28"/>
          <w:szCs w:val="28"/>
        </w:rPr>
      </w:pPr>
      <w:r w:rsidRPr="00B37BFC">
        <w:rPr>
          <w:sz w:val="28"/>
          <w:szCs w:val="28"/>
        </w:rPr>
        <w:t xml:space="preserve">-расширения видов деятельности, </w:t>
      </w:r>
    </w:p>
    <w:p w14:paraId="6E6DA8BC" w14:textId="77777777" w:rsidR="007E620E" w:rsidRPr="00B37BFC" w:rsidRDefault="007E620E" w:rsidP="007E620E">
      <w:pPr>
        <w:autoSpaceDE w:val="0"/>
        <w:autoSpaceDN w:val="0"/>
        <w:adjustRightInd w:val="0"/>
        <w:spacing w:line="360" w:lineRule="auto"/>
        <w:ind w:firstLine="709"/>
        <w:contextualSpacing/>
        <w:jc w:val="both"/>
        <w:rPr>
          <w:sz w:val="28"/>
          <w:szCs w:val="28"/>
        </w:rPr>
      </w:pPr>
      <w:r w:rsidRPr="00B37BFC">
        <w:rPr>
          <w:sz w:val="28"/>
          <w:szCs w:val="28"/>
        </w:rPr>
        <w:t xml:space="preserve">-пропаганды и популяризации МСП, </w:t>
      </w:r>
    </w:p>
    <w:p w14:paraId="7FEF2C54" w14:textId="77777777" w:rsidR="007E620E" w:rsidRPr="00B37BFC" w:rsidRDefault="007E620E" w:rsidP="007E620E">
      <w:pPr>
        <w:autoSpaceDE w:val="0"/>
        <w:autoSpaceDN w:val="0"/>
        <w:adjustRightInd w:val="0"/>
        <w:spacing w:line="360" w:lineRule="auto"/>
        <w:ind w:firstLine="709"/>
        <w:contextualSpacing/>
        <w:jc w:val="both"/>
        <w:rPr>
          <w:sz w:val="28"/>
          <w:szCs w:val="28"/>
        </w:rPr>
      </w:pPr>
      <w:r w:rsidRPr="00B37BFC">
        <w:rPr>
          <w:sz w:val="28"/>
          <w:szCs w:val="28"/>
        </w:rPr>
        <w:t xml:space="preserve">-стимулирования спроса на продукцию МСП, </w:t>
      </w:r>
    </w:p>
    <w:p w14:paraId="1584926C" w14:textId="77777777" w:rsidR="007E620E" w:rsidRPr="00B37BFC" w:rsidRDefault="007E620E" w:rsidP="007E620E">
      <w:pPr>
        <w:autoSpaceDE w:val="0"/>
        <w:autoSpaceDN w:val="0"/>
        <w:adjustRightInd w:val="0"/>
        <w:spacing w:line="360" w:lineRule="auto"/>
        <w:ind w:firstLine="709"/>
        <w:contextualSpacing/>
        <w:jc w:val="both"/>
        <w:rPr>
          <w:sz w:val="28"/>
          <w:szCs w:val="28"/>
        </w:rPr>
      </w:pPr>
      <w:r w:rsidRPr="00B37BFC">
        <w:rPr>
          <w:sz w:val="28"/>
          <w:szCs w:val="28"/>
        </w:rPr>
        <w:t>-развития здоровой конкуренции и т.д.</w:t>
      </w:r>
    </w:p>
    <w:p w14:paraId="19F1EF1C" w14:textId="34D6A2FA" w:rsidR="007E620E" w:rsidRPr="00B37BFC" w:rsidRDefault="007E620E" w:rsidP="007E620E">
      <w:pPr>
        <w:autoSpaceDE w:val="0"/>
        <w:autoSpaceDN w:val="0"/>
        <w:adjustRightInd w:val="0"/>
        <w:spacing w:line="360" w:lineRule="auto"/>
        <w:ind w:firstLine="709"/>
        <w:contextualSpacing/>
        <w:jc w:val="both"/>
        <w:rPr>
          <w:sz w:val="28"/>
          <w:szCs w:val="28"/>
        </w:rPr>
      </w:pPr>
      <w:r w:rsidRPr="00B37BFC">
        <w:rPr>
          <w:sz w:val="28"/>
          <w:szCs w:val="28"/>
        </w:rPr>
        <w:t>Всё это послужит мощным катализатором малому бизнесу.</w:t>
      </w:r>
      <w:r w:rsidRPr="00E55778">
        <w:rPr>
          <w:color w:val="FF0000"/>
          <w:sz w:val="28"/>
          <w:szCs w:val="28"/>
        </w:rPr>
        <w:t xml:space="preserve"> </w:t>
      </w:r>
      <w:r w:rsidRPr="00B37BFC">
        <w:rPr>
          <w:sz w:val="28"/>
          <w:szCs w:val="28"/>
        </w:rPr>
        <w:t xml:space="preserve">Точками роста станут сферы инновационных технологий и рынка </w:t>
      </w:r>
      <w:r w:rsidR="007A364B" w:rsidRPr="00B37BFC">
        <w:rPr>
          <w:sz w:val="28"/>
          <w:szCs w:val="28"/>
        </w:rPr>
        <w:t>предоставления услуг</w:t>
      </w:r>
      <w:r w:rsidRPr="00B37BFC">
        <w:rPr>
          <w:sz w:val="28"/>
          <w:szCs w:val="28"/>
        </w:rPr>
        <w:t xml:space="preserve">. </w:t>
      </w:r>
    </w:p>
    <w:p w14:paraId="716ECFA6" w14:textId="42C29C43" w:rsidR="007E620E" w:rsidRPr="00641444" w:rsidRDefault="007E620E" w:rsidP="007E620E">
      <w:pPr>
        <w:spacing w:line="360" w:lineRule="auto"/>
        <w:ind w:firstLine="709"/>
        <w:contextualSpacing/>
        <w:jc w:val="both"/>
        <w:rPr>
          <w:color w:val="FF0000"/>
          <w:sz w:val="28"/>
          <w:szCs w:val="28"/>
        </w:rPr>
      </w:pPr>
      <w:r w:rsidRPr="00E26EBD">
        <w:rPr>
          <w:sz w:val="28"/>
          <w:szCs w:val="28"/>
        </w:rPr>
        <w:t xml:space="preserve">Число предприятий </w:t>
      </w:r>
      <w:r w:rsidR="00A656BC" w:rsidRPr="00E26EBD">
        <w:rPr>
          <w:sz w:val="28"/>
          <w:szCs w:val="28"/>
        </w:rPr>
        <w:t>мал</w:t>
      </w:r>
      <w:r w:rsidR="00A656BC">
        <w:rPr>
          <w:sz w:val="28"/>
          <w:szCs w:val="28"/>
        </w:rPr>
        <w:t>ого и среднего предпринимательства включая индивидуальных предпринимателей</w:t>
      </w:r>
      <w:r w:rsidR="00A656BC" w:rsidRPr="00E26EBD">
        <w:rPr>
          <w:sz w:val="28"/>
          <w:szCs w:val="28"/>
        </w:rPr>
        <w:t xml:space="preserve"> </w:t>
      </w:r>
      <w:r w:rsidRPr="00E26EBD">
        <w:rPr>
          <w:sz w:val="28"/>
          <w:szCs w:val="28"/>
        </w:rPr>
        <w:t xml:space="preserve">в Анжеро-Судженске к 2035 году вырастет на </w:t>
      </w:r>
      <w:r w:rsidR="0066757E" w:rsidRPr="0066757E">
        <w:rPr>
          <w:sz w:val="28"/>
          <w:szCs w:val="28"/>
        </w:rPr>
        <w:t>64,2</w:t>
      </w:r>
      <w:r w:rsidRPr="0066757E">
        <w:rPr>
          <w:sz w:val="28"/>
          <w:szCs w:val="28"/>
        </w:rPr>
        <w:t>%</w:t>
      </w:r>
      <w:r>
        <w:rPr>
          <w:color w:val="FF0000"/>
          <w:sz w:val="28"/>
          <w:szCs w:val="28"/>
        </w:rPr>
        <w:t xml:space="preserve"> </w:t>
      </w:r>
      <w:r w:rsidRPr="00E26EBD">
        <w:rPr>
          <w:sz w:val="28"/>
          <w:szCs w:val="28"/>
        </w:rPr>
        <w:t>по сравнению с 201</w:t>
      </w:r>
      <w:r w:rsidR="002B12A5">
        <w:rPr>
          <w:sz w:val="28"/>
          <w:szCs w:val="28"/>
        </w:rPr>
        <w:t>7</w:t>
      </w:r>
      <w:r w:rsidRPr="00E26EBD">
        <w:rPr>
          <w:sz w:val="28"/>
          <w:szCs w:val="28"/>
        </w:rPr>
        <w:t xml:space="preserve"> годом и составит</w:t>
      </w:r>
      <w:r w:rsidRPr="00641444">
        <w:rPr>
          <w:color w:val="FF0000"/>
          <w:sz w:val="28"/>
          <w:szCs w:val="28"/>
        </w:rPr>
        <w:t xml:space="preserve"> </w:t>
      </w:r>
      <w:r w:rsidR="0066757E" w:rsidRPr="0066757E">
        <w:rPr>
          <w:sz w:val="28"/>
          <w:szCs w:val="28"/>
        </w:rPr>
        <w:t>2331</w:t>
      </w:r>
      <w:r w:rsidRPr="0066757E">
        <w:rPr>
          <w:sz w:val="28"/>
          <w:szCs w:val="28"/>
        </w:rPr>
        <w:t xml:space="preserve"> </w:t>
      </w:r>
      <w:r w:rsidR="0066757E" w:rsidRPr="0066757E">
        <w:rPr>
          <w:sz w:val="28"/>
          <w:szCs w:val="28"/>
        </w:rPr>
        <w:t>единицу</w:t>
      </w:r>
      <w:r w:rsidRPr="0066757E">
        <w:rPr>
          <w:sz w:val="28"/>
          <w:szCs w:val="28"/>
        </w:rPr>
        <w:t>.</w:t>
      </w:r>
      <w:r w:rsidRPr="00641444">
        <w:rPr>
          <w:color w:val="FF0000"/>
          <w:sz w:val="28"/>
          <w:szCs w:val="28"/>
        </w:rPr>
        <w:t xml:space="preserve"> </w:t>
      </w:r>
    </w:p>
    <w:p w14:paraId="5D7415F7" w14:textId="77777777" w:rsidR="00217018" w:rsidRPr="00B37BFC" w:rsidRDefault="00217018" w:rsidP="007E620E">
      <w:pPr>
        <w:spacing w:line="360" w:lineRule="auto"/>
        <w:ind w:firstLine="709"/>
        <w:contextualSpacing/>
        <w:jc w:val="both"/>
        <w:rPr>
          <w:sz w:val="28"/>
          <w:szCs w:val="28"/>
        </w:rPr>
      </w:pPr>
    </w:p>
    <w:p w14:paraId="646111B7" w14:textId="77777777" w:rsidR="007E620E" w:rsidRPr="00EA2CF9" w:rsidRDefault="007E620E" w:rsidP="00EA2CF9">
      <w:pPr>
        <w:autoSpaceDE w:val="0"/>
        <w:autoSpaceDN w:val="0"/>
        <w:adjustRightInd w:val="0"/>
        <w:spacing w:line="360" w:lineRule="auto"/>
        <w:contextualSpacing/>
        <w:jc w:val="center"/>
        <w:rPr>
          <w:bCs/>
          <w:i/>
          <w:iCs/>
          <w:sz w:val="28"/>
          <w:szCs w:val="28"/>
        </w:rPr>
      </w:pPr>
      <w:r w:rsidRPr="00EA2CF9">
        <w:rPr>
          <w:bCs/>
          <w:i/>
          <w:iCs/>
          <w:sz w:val="28"/>
          <w:szCs w:val="28"/>
        </w:rPr>
        <w:t>Город</w:t>
      </w:r>
      <w:r w:rsidR="00B94F7A" w:rsidRPr="00EA2CF9">
        <w:rPr>
          <w:bCs/>
          <w:i/>
          <w:iCs/>
          <w:sz w:val="28"/>
          <w:szCs w:val="28"/>
        </w:rPr>
        <w:t>ской округ</w:t>
      </w:r>
      <w:r w:rsidRPr="00EA2CF9">
        <w:rPr>
          <w:bCs/>
          <w:i/>
          <w:iCs/>
          <w:sz w:val="28"/>
          <w:szCs w:val="28"/>
        </w:rPr>
        <w:t xml:space="preserve"> с численностью населения – </w:t>
      </w:r>
      <w:r w:rsidR="00B07D0B" w:rsidRPr="00EA2CF9">
        <w:rPr>
          <w:bCs/>
          <w:i/>
          <w:iCs/>
          <w:sz w:val="28"/>
          <w:szCs w:val="28"/>
        </w:rPr>
        <w:t>70</w:t>
      </w:r>
      <w:r w:rsidR="00EA2CF9">
        <w:rPr>
          <w:bCs/>
          <w:i/>
          <w:iCs/>
          <w:sz w:val="28"/>
          <w:szCs w:val="28"/>
        </w:rPr>
        <w:t xml:space="preserve"> тыс. человек</w:t>
      </w:r>
    </w:p>
    <w:p w14:paraId="7AF194F6"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В процессе решения вопроса по сложившейся демографической ситуации необходимо будет решить две крупные задачи:</w:t>
      </w:r>
    </w:p>
    <w:p w14:paraId="20EC8865"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-во-первых, необходимо снизить естественную убыль населения;</w:t>
      </w:r>
    </w:p>
    <w:p w14:paraId="2D395B3E"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-во-вторых, снизить уровень миграции населения.</w:t>
      </w:r>
    </w:p>
    <w:p w14:paraId="0C6E171E" w14:textId="5229D7E5" w:rsidR="007E620E" w:rsidRDefault="007E620E" w:rsidP="007E620E">
      <w:pPr>
        <w:autoSpaceDE w:val="0"/>
        <w:autoSpaceDN w:val="0"/>
        <w:adjustRightInd w:val="0"/>
        <w:spacing w:line="360" w:lineRule="auto"/>
        <w:ind w:firstLine="709"/>
        <w:contextualSpacing/>
        <w:jc w:val="both"/>
        <w:rPr>
          <w:sz w:val="28"/>
          <w:szCs w:val="28"/>
        </w:rPr>
      </w:pPr>
      <w:r>
        <w:rPr>
          <w:sz w:val="28"/>
          <w:szCs w:val="28"/>
        </w:rPr>
        <w:t xml:space="preserve">Для решения первой задачи необходимо сделать стратегический выбор в пользу развития здравоохранения, снижения отрицательного влияния на экологию города, </w:t>
      </w:r>
      <w:r w:rsidR="007B27B2" w:rsidRPr="007B27B2">
        <w:rPr>
          <w:sz w:val="28"/>
          <w:szCs w:val="28"/>
        </w:rPr>
        <w:t>создани</w:t>
      </w:r>
      <w:r w:rsidR="007B27B2">
        <w:rPr>
          <w:sz w:val="28"/>
          <w:szCs w:val="28"/>
        </w:rPr>
        <w:t>я</w:t>
      </w:r>
      <w:r w:rsidR="007B27B2" w:rsidRPr="007B27B2">
        <w:rPr>
          <w:sz w:val="28"/>
          <w:szCs w:val="28"/>
        </w:rPr>
        <w:t xml:space="preserve"> условий для снижения преждевременной, особенно предотвратимой смертности, в том числе лиц трудоспособного возраста; снижени</w:t>
      </w:r>
      <w:r w:rsidR="007B27B2">
        <w:rPr>
          <w:sz w:val="28"/>
          <w:szCs w:val="28"/>
        </w:rPr>
        <w:t>я</w:t>
      </w:r>
      <w:r w:rsidR="007B27B2" w:rsidRPr="007B27B2">
        <w:rPr>
          <w:sz w:val="28"/>
          <w:szCs w:val="28"/>
        </w:rPr>
        <w:t xml:space="preserve"> материнской и младенческой смертности; укреплени</w:t>
      </w:r>
      <w:r w:rsidR="007B27B2">
        <w:rPr>
          <w:sz w:val="28"/>
          <w:szCs w:val="28"/>
        </w:rPr>
        <w:t>я</w:t>
      </w:r>
      <w:r w:rsidR="007B27B2" w:rsidRPr="007B27B2">
        <w:rPr>
          <w:sz w:val="28"/>
          <w:szCs w:val="28"/>
        </w:rPr>
        <w:t xml:space="preserve"> репродуктивного здоровья населения, здоровья детей и подростков; совершенствовани</w:t>
      </w:r>
      <w:r w:rsidR="007B27B2">
        <w:rPr>
          <w:sz w:val="28"/>
          <w:szCs w:val="28"/>
        </w:rPr>
        <w:t>я</w:t>
      </w:r>
      <w:r w:rsidR="007B27B2" w:rsidRPr="007B27B2">
        <w:rPr>
          <w:sz w:val="28"/>
          <w:szCs w:val="28"/>
        </w:rPr>
        <w:t xml:space="preserve"> организации и повышени</w:t>
      </w:r>
      <w:r w:rsidR="007B27B2">
        <w:rPr>
          <w:sz w:val="28"/>
          <w:szCs w:val="28"/>
        </w:rPr>
        <w:t>я</w:t>
      </w:r>
      <w:r w:rsidR="007B27B2" w:rsidRPr="007B27B2">
        <w:rPr>
          <w:sz w:val="28"/>
          <w:szCs w:val="28"/>
        </w:rPr>
        <w:t xml:space="preserve"> качества медицинского обслуживания населения; укреплени</w:t>
      </w:r>
      <w:r w:rsidR="007B27B2">
        <w:rPr>
          <w:sz w:val="28"/>
          <w:szCs w:val="28"/>
        </w:rPr>
        <w:t>я</w:t>
      </w:r>
      <w:r w:rsidR="007B27B2" w:rsidRPr="007B27B2">
        <w:rPr>
          <w:sz w:val="28"/>
          <w:szCs w:val="28"/>
        </w:rPr>
        <w:t xml:space="preserve"> здоровья населения, существенно</w:t>
      </w:r>
      <w:r w:rsidR="007B27B2">
        <w:rPr>
          <w:sz w:val="28"/>
          <w:szCs w:val="28"/>
        </w:rPr>
        <w:t>го</w:t>
      </w:r>
      <w:r w:rsidR="007B27B2" w:rsidRPr="007B27B2">
        <w:rPr>
          <w:sz w:val="28"/>
          <w:szCs w:val="28"/>
        </w:rPr>
        <w:t xml:space="preserve"> снижени</w:t>
      </w:r>
      <w:r w:rsidR="007B27B2">
        <w:rPr>
          <w:sz w:val="28"/>
          <w:szCs w:val="28"/>
        </w:rPr>
        <w:t>я</w:t>
      </w:r>
      <w:r w:rsidR="007B27B2" w:rsidRPr="007B27B2">
        <w:rPr>
          <w:sz w:val="28"/>
          <w:szCs w:val="28"/>
        </w:rPr>
        <w:t xml:space="preserve"> заболеваемости социально значимыми болезнями, создани</w:t>
      </w:r>
      <w:r w:rsidR="007B27B2">
        <w:rPr>
          <w:sz w:val="28"/>
          <w:szCs w:val="28"/>
        </w:rPr>
        <w:t>я</w:t>
      </w:r>
      <w:r w:rsidR="007B27B2" w:rsidRPr="007B27B2">
        <w:rPr>
          <w:sz w:val="28"/>
          <w:szCs w:val="28"/>
        </w:rPr>
        <w:t xml:space="preserve"> условий и формировани</w:t>
      </w:r>
      <w:r w:rsidR="007B27B2">
        <w:rPr>
          <w:sz w:val="28"/>
          <w:szCs w:val="28"/>
        </w:rPr>
        <w:t>я</w:t>
      </w:r>
      <w:r w:rsidR="007B27B2" w:rsidRPr="007B27B2">
        <w:rPr>
          <w:sz w:val="28"/>
          <w:szCs w:val="28"/>
        </w:rPr>
        <w:t xml:space="preserve"> мотивации к ведению здорового образа жизни; увеличени</w:t>
      </w:r>
      <w:r w:rsidR="007B27B2">
        <w:rPr>
          <w:sz w:val="28"/>
          <w:szCs w:val="28"/>
        </w:rPr>
        <w:t>я</w:t>
      </w:r>
      <w:r w:rsidR="007B27B2" w:rsidRPr="007B27B2">
        <w:rPr>
          <w:sz w:val="28"/>
          <w:szCs w:val="28"/>
        </w:rPr>
        <w:t xml:space="preserve"> ожидаемой продолжительности жизни населения Анжеро-Судженского городского округа; создани</w:t>
      </w:r>
      <w:r w:rsidR="007B27B2">
        <w:rPr>
          <w:sz w:val="28"/>
          <w:szCs w:val="28"/>
        </w:rPr>
        <w:t>я</w:t>
      </w:r>
      <w:r w:rsidR="007B27B2" w:rsidRPr="007B27B2">
        <w:rPr>
          <w:sz w:val="28"/>
          <w:szCs w:val="28"/>
        </w:rPr>
        <w:t xml:space="preserve"> условий для возрождения и сохранения духовно-нравственных семейных традиций; создани</w:t>
      </w:r>
      <w:r w:rsidR="007B27B2">
        <w:rPr>
          <w:sz w:val="28"/>
          <w:szCs w:val="28"/>
        </w:rPr>
        <w:t>я</w:t>
      </w:r>
      <w:r w:rsidR="007B27B2" w:rsidRPr="007B27B2">
        <w:rPr>
          <w:sz w:val="28"/>
          <w:szCs w:val="28"/>
        </w:rPr>
        <w:t xml:space="preserve"> условий для трансформации системы ценностей в сторону усиления потребности иметь двух и более детей;</w:t>
      </w:r>
      <w:r>
        <w:rPr>
          <w:sz w:val="28"/>
          <w:szCs w:val="28"/>
        </w:rPr>
        <w:t xml:space="preserve"> укрепления в сознании населения правильных культурных ценностей.</w:t>
      </w:r>
      <w:r w:rsidR="00467384">
        <w:rPr>
          <w:sz w:val="28"/>
          <w:szCs w:val="28"/>
        </w:rPr>
        <w:t xml:space="preserve"> </w:t>
      </w:r>
    </w:p>
    <w:p w14:paraId="76799936"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Для снижения отрицательного миграционного сальдо, будут проводиться работы:</w:t>
      </w:r>
    </w:p>
    <w:p w14:paraId="31F7991D"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-по привлечению инвестиций в город для создания новых предприятий,</w:t>
      </w:r>
    </w:p>
    <w:p w14:paraId="02B9C7FA"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-по улучшению качества и расширению областей подготовки в сфере образования,</w:t>
      </w:r>
    </w:p>
    <w:p w14:paraId="2C397E84" w14:textId="1AD1A34F"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-по стимулированию развития малого и среднего предпринимательства</w:t>
      </w:r>
      <w:r w:rsidR="007B27B2">
        <w:rPr>
          <w:sz w:val="28"/>
          <w:szCs w:val="28"/>
        </w:rPr>
        <w:t>,</w:t>
      </w:r>
    </w:p>
    <w:p w14:paraId="06B01221" w14:textId="77777777" w:rsidR="007B27B2" w:rsidRDefault="007B27B2" w:rsidP="007E620E">
      <w:pPr>
        <w:autoSpaceDE w:val="0"/>
        <w:autoSpaceDN w:val="0"/>
        <w:adjustRightInd w:val="0"/>
        <w:spacing w:line="360" w:lineRule="auto"/>
        <w:ind w:firstLine="709"/>
        <w:contextualSpacing/>
        <w:jc w:val="both"/>
        <w:rPr>
          <w:sz w:val="28"/>
          <w:szCs w:val="28"/>
        </w:rPr>
      </w:pPr>
      <w:r>
        <w:rPr>
          <w:sz w:val="28"/>
          <w:szCs w:val="28"/>
        </w:rPr>
        <w:t xml:space="preserve">-по </w:t>
      </w:r>
      <w:r w:rsidRPr="007B27B2">
        <w:rPr>
          <w:sz w:val="28"/>
          <w:szCs w:val="28"/>
        </w:rPr>
        <w:t>повышени</w:t>
      </w:r>
      <w:r>
        <w:rPr>
          <w:sz w:val="28"/>
          <w:szCs w:val="28"/>
        </w:rPr>
        <w:t>ю</w:t>
      </w:r>
      <w:r w:rsidRPr="007B27B2">
        <w:rPr>
          <w:sz w:val="28"/>
          <w:szCs w:val="28"/>
        </w:rPr>
        <w:t xml:space="preserve"> уровня и качества жизни населения, </w:t>
      </w:r>
    </w:p>
    <w:p w14:paraId="0BC71BE8" w14:textId="77777777" w:rsidR="007B27B2" w:rsidRDefault="007B27B2" w:rsidP="007E620E">
      <w:pPr>
        <w:autoSpaceDE w:val="0"/>
        <w:autoSpaceDN w:val="0"/>
        <w:adjustRightInd w:val="0"/>
        <w:spacing w:line="360" w:lineRule="auto"/>
        <w:ind w:firstLine="709"/>
        <w:contextualSpacing/>
        <w:jc w:val="both"/>
        <w:rPr>
          <w:sz w:val="28"/>
          <w:szCs w:val="28"/>
        </w:rPr>
      </w:pPr>
      <w:r>
        <w:rPr>
          <w:sz w:val="28"/>
          <w:szCs w:val="28"/>
        </w:rPr>
        <w:t xml:space="preserve">-по </w:t>
      </w:r>
      <w:r w:rsidRPr="007B27B2">
        <w:rPr>
          <w:sz w:val="28"/>
          <w:szCs w:val="28"/>
        </w:rPr>
        <w:t>преодолени</w:t>
      </w:r>
      <w:r>
        <w:rPr>
          <w:sz w:val="28"/>
          <w:szCs w:val="28"/>
        </w:rPr>
        <w:t>ю</w:t>
      </w:r>
      <w:r w:rsidRPr="007B27B2">
        <w:rPr>
          <w:sz w:val="28"/>
          <w:szCs w:val="28"/>
        </w:rPr>
        <w:t xml:space="preserve"> бедности</w:t>
      </w:r>
      <w:r>
        <w:rPr>
          <w:sz w:val="28"/>
          <w:szCs w:val="28"/>
        </w:rPr>
        <w:t>,</w:t>
      </w:r>
      <w:r w:rsidRPr="007B27B2">
        <w:rPr>
          <w:sz w:val="28"/>
          <w:szCs w:val="28"/>
        </w:rPr>
        <w:t xml:space="preserve"> </w:t>
      </w:r>
    </w:p>
    <w:p w14:paraId="51D658F5" w14:textId="77777777" w:rsidR="007B27B2" w:rsidRDefault="007B27B2" w:rsidP="007E620E">
      <w:pPr>
        <w:autoSpaceDE w:val="0"/>
        <w:autoSpaceDN w:val="0"/>
        <w:adjustRightInd w:val="0"/>
        <w:spacing w:line="360" w:lineRule="auto"/>
        <w:ind w:firstLine="709"/>
        <w:contextualSpacing/>
        <w:jc w:val="both"/>
        <w:rPr>
          <w:sz w:val="28"/>
          <w:szCs w:val="28"/>
        </w:rPr>
      </w:pPr>
      <w:r>
        <w:rPr>
          <w:sz w:val="28"/>
          <w:szCs w:val="28"/>
        </w:rPr>
        <w:t xml:space="preserve">-по </w:t>
      </w:r>
      <w:r w:rsidRPr="007B27B2">
        <w:rPr>
          <w:sz w:val="28"/>
          <w:szCs w:val="28"/>
        </w:rPr>
        <w:t>улучшени</w:t>
      </w:r>
      <w:r>
        <w:rPr>
          <w:sz w:val="28"/>
          <w:szCs w:val="28"/>
        </w:rPr>
        <w:t>ю</w:t>
      </w:r>
      <w:r w:rsidRPr="007B27B2">
        <w:rPr>
          <w:sz w:val="28"/>
          <w:szCs w:val="28"/>
        </w:rPr>
        <w:t xml:space="preserve"> условий труда работающего населения и совершенствовани</w:t>
      </w:r>
      <w:r>
        <w:rPr>
          <w:sz w:val="28"/>
          <w:szCs w:val="28"/>
        </w:rPr>
        <w:t>ю</w:t>
      </w:r>
      <w:r w:rsidRPr="007B27B2">
        <w:rPr>
          <w:sz w:val="28"/>
          <w:szCs w:val="28"/>
        </w:rPr>
        <w:t xml:space="preserve"> государственной политики по охране труда</w:t>
      </w:r>
      <w:r>
        <w:rPr>
          <w:sz w:val="28"/>
          <w:szCs w:val="28"/>
        </w:rPr>
        <w:t>,</w:t>
      </w:r>
      <w:r w:rsidRPr="007B27B2">
        <w:rPr>
          <w:sz w:val="28"/>
          <w:szCs w:val="28"/>
        </w:rPr>
        <w:t xml:space="preserve"> </w:t>
      </w:r>
    </w:p>
    <w:p w14:paraId="24D976AB" w14:textId="77777777" w:rsidR="007B27B2" w:rsidRDefault="007B27B2" w:rsidP="007E620E">
      <w:pPr>
        <w:autoSpaceDE w:val="0"/>
        <w:autoSpaceDN w:val="0"/>
        <w:adjustRightInd w:val="0"/>
        <w:spacing w:line="360" w:lineRule="auto"/>
        <w:ind w:firstLine="709"/>
        <w:contextualSpacing/>
        <w:jc w:val="both"/>
        <w:rPr>
          <w:sz w:val="28"/>
          <w:szCs w:val="28"/>
        </w:rPr>
      </w:pPr>
      <w:r>
        <w:rPr>
          <w:sz w:val="28"/>
          <w:szCs w:val="28"/>
        </w:rPr>
        <w:t xml:space="preserve">-по </w:t>
      </w:r>
      <w:r w:rsidRPr="007B27B2">
        <w:rPr>
          <w:sz w:val="28"/>
          <w:szCs w:val="28"/>
        </w:rPr>
        <w:t>привлечени</w:t>
      </w:r>
      <w:r>
        <w:rPr>
          <w:sz w:val="28"/>
          <w:szCs w:val="28"/>
        </w:rPr>
        <w:t>ю</w:t>
      </w:r>
      <w:r w:rsidRPr="007B27B2">
        <w:rPr>
          <w:sz w:val="28"/>
          <w:szCs w:val="28"/>
        </w:rPr>
        <w:t xml:space="preserve"> из-за рубежа соотечественников при приоритетном стимулировании притока людей образованных и законопослушных</w:t>
      </w:r>
      <w:r>
        <w:rPr>
          <w:sz w:val="28"/>
          <w:szCs w:val="28"/>
        </w:rPr>
        <w:t>,</w:t>
      </w:r>
      <w:r w:rsidRPr="007B27B2">
        <w:rPr>
          <w:sz w:val="28"/>
          <w:szCs w:val="28"/>
        </w:rPr>
        <w:t xml:space="preserve"> </w:t>
      </w:r>
    </w:p>
    <w:p w14:paraId="7772D2DB" w14:textId="496CDFC3" w:rsidR="007B27B2" w:rsidRDefault="007B27B2" w:rsidP="007E620E">
      <w:pPr>
        <w:autoSpaceDE w:val="0"/>
        <w:autoSpaceDN w:val="0"/>
        <w:adjustRightInd w:val="0"/>
        <w:spacing w:line="360" w:lineRule="auto"/>
        <w:ind w:firstLine="709"/>
        <w:contextualSpacing/>
        <w:jc w:val="both"/>
        <w:rPr>
          <w:sz w:val="28"/>
          <w:szCs w:val="28"/>
        </w:rPr>
      </w:pPr>
      <w:r>
        <w:rPr>
          <w:sz w:val="28"/>
          <w:szCs w:val="28"/>
        </w:rPr>
        <w:t xml:space="preserve">-по </w:t>
      </w:r>
      <w:r w:rsidRPr="007B27B2">
        <w:rPr>
          <w:sz w:val="28"/>
          <w:szCs w:val="28"/>
        </w:rPr>
        <w:t>информационн</w:t>
      </w:r>
      <w:r>
        <w:rPr>
          <w:sz w:val="28"/>
          <w:szCs w:val="28"/>
        </w:rPr>
        <w:t>ому</w:t>
      </w:r>
      <w:r w:rsidRPr="007B27B2">
        <w:rPr>
          <w:sz w:val="28"/>
          <w:szCs w:val="28"/>
        </w:rPr>
        <w:t xml:space="preserve"> обеспечени</w:t>
      </w:r>
      <w:r>
        <w:rPr>
          <w:sz w:val="28"/>
          <w:szCs w:val="28"/>
        </w:rPr>
        <w:t>ю</w:t>
      </w:r>
      <w:r w:rsidRPr="007B27B2">
        <w:rPr>
          <w:sz w:val="28"/>
          <w:szCs w:val="28"/>
        </w:rPr>
        <w:t xml:space="preserve"> в области регулирования миграционных процессов.</w:t>
      </w:r>
    </w:p>
    <w:p w14:paraId="34B74661" w14:textId="77777777" w:rsidR="007E620E" w:rsidRPr="00B22783" w:rsidRDefault="007E620E" w:rsidP="007E620E">
      <w:pPr>
        <w:autoSpaceDE w:val="0"/>
        <w:autoSpaceDN w:val="0"/>
        <w:adjustRightInd w:val="0"/>
        <w:spacing w:line="360" w:lineRule="auto"/>
        <w:ind w:firstLine="709"/>
        <w:contextualSpacing/>
        <w:jc w:val="both"/>
        <w:rPr>
          <w:sz w:val="28"/>
          <w:szCs w:val="28"/>
        </w:rPr>
      </w:pPr>
      <w:r>
        <w:rPr>
          <w:sz w:val="28"/>
          <w:szCs w:val="28"/>
        </w:rPr>
        <w:t>Все эти составляющие помогут обеспечить стабильный и высокий уровень занятости населения, тем самым обеспечив миграционный прирост.</w:t>
      </w:r>
    </w:p>
    <w:p w14:paraId="7613B919" w14:textId="77777777" w:rsidR="007E620E" w:rsidRPr="00CD7CC3" w:rsidRDefault="007E620E" w:rsidP="007E620E">
      <w:pPr>
        <w:autoSpaceDE w:val="0"/>
        <w:autoSpaceDN w:val="0"/>
        <w:adjustRightInd w:val="0"/>
        <w:spacing w:line="360" w:lineRule="auto"/>
        <w:ind w:firstLine="709"/>
        <w:contextualSpacing/>
        <w:jc w:val="both"/>
        <w:rPr>
          <w:sz w:val="28"/>
          <w:szCs w:val="28"/>
        </w:rPr>
      </w:pPr>
      <w:r w:rsidRPr="00CD7CC3">
        <w:rPr>
          <w:sz w:val="28"/>
          <w:szCs w:val="28"/>
        </w:rPr>
        <w:t>В процессе городского планирования, создания и реконструкции объектов инфраструктуры стратегический выбор должен быть сделан в пользу пешеходов и общественного транспорта, а не автотранспорта. Центральная часть город</w:t>
      </w:r>
      <w:r w:rsidR="00B94F7A">
        <w:rPr>
          <w:sz w:val="28"/>
          <w:szCs w:val="28"/>
        </w:rPr>
        <w:t>ского округа</w:t>
      </w:r>
      <w:r w:rsidRPr="00CD7CC3">
        <w:rPr>
          <w:sz w:val="28"/>
          <w:szCs w:val="28"/>
        </w:rPr>
        <w:t xml:space="preserve"> должна быть максимально приспособлена для нужд пешеходов, а удаленные районы с центром должен связывать </w:t>
      </w:r>
      <w:r>
        <w:rPr>
          <w:sz w:val="28"/>
          <w:szCs w:val="28"/>
        </w:rPr>
        <w:t xml:space="preserve">регулярный </w:t>
      </w:r>
      <w:r w:rsidRPr="00CD7CC3">
        <w:rPr>
          <w:sz w:val="28"/>
          <w:szCs w:val="28"/>
        </w:rPr>
        <w:t xml:space="preserve">общественный транспорт. </w:t>
      </w:r>
    </w:p>
    <w:p w14:paraId="6DB0E752" w14:textId="77777777" w:rsidR="007E620E" w:rsidRPr="00CD7CC3" w:rsidRDefault="007E620E" w:rsidP="007E620E">
      <w:pPr>
        <w:autoSpaceDE w:val="0"/>
        <w:autoSpaceDN w:val="0"/>
        <w:adjustRightInd w:val="0"/>
        <w:spacing w:line="360" w:lineRule="auto"/>
        <w:ind w:firstLine="709"/>
        <w:contextualSpacing/>
        <w:jc w:val="both"/>
        <w:rPr>
          <w:sz w:val="28"/>
          <w:szCs w:val="28"/>
        </w:rPr>
      </w:pPr>
      <w:r w:rsidRPr="00CD7CC3">
        <w:rPr>
          <w:sz w:val="28"/>
          <w:szCs w:val="28"/>
        </w:rPr>
        <w:t xml:space="preserve">Таким образом, необходимо будет произвести усовершенствование парка пассажирского транспорта способного конкурировать по комфортности передвижения с личным автотранспортом. </w:t>
      </w:r>
    </w:p>
    <w:p w14:paraId="36A71CB7" w14:textId="77777777" w:rsidR="007E620E" w:rsidRDefault="007E620E" w:rsidP="007E620E">
      <w:pPr>
        <w:autoSpaceDE w:val="0"/>
        <w:autoSpaceDN w:val="0"/>
        <w:adjustRightInd w:val="0"/>
        <w:spacing w:line="360" w:lineRule="auto"/>
        <w:ind w:firstLine="709"/>
        <w:contextualSpacing/>
        <w:jc w:val="both"/>
        <w:rPr>
          <w:color w:val="FF0000"/>
          <w:sz w:val="28"/>
          <w:szCs w:val="28"/>
        </w:rPr>
      </w:pPr>
      <w:r w:rsidRPr="00CD7CC3">
        <w:rPr>
          <w:sz w:val="28"/>
          <w:szCs w:val="28"/>
        </w:rPr>
        <w:t>Соответственно удаленные районы город</w:t>
      </w:r>
      <w:r w:rsidR="00B94F7A">
        <w:rPr>
          <w:sz w:val="28"/>
          <w:szCs w:val="28"/>
        </w:rPr>
        <w:t>ского округа</w:t>
      </w:r>
      <w:r w:rsidRPr="00CD7CC3">
        <w:rPr>
          <w:sz w:val="28"/>
          <w:szCs w:val="28"/>
        </w:rPr>
        <w:t xml:space="preserve"> необходимо проектировать таким образом, чтобы они были удобны и для автовладельцев, и для пешеходов.</w:t>
      </w:r>
    </w:p>
    <w:p w14:paraId="44056FEC" w14:textId="748F6565" w:rsidR="007E620E" w:rsidRPr="00693D67" w:rsidRDefault="007E620E" w:rsidP="007E620E">
      <w:pPr>
        <w:autoSpaceDE w:val="0"/>
        <w:autoSpaceDN w:val="0"/>
        <w:adjustRightInd w:val="0"/>
        <w:spacing w:line="360" w:lineRule="auto"/>
        <w:ind w:firstLine="709"/>
        <w:contextualSpacing/>
        <w:jc w:val="both"/>
        <w:rPr>
          <w:sz w:val="28"/>
          <w:szCs w:val="28"/>
        </w:rPr>
      </w:pPr>
      <w:r w:rsidRPr="00693D67">
        <w:rPr>
          <w:sz w:val="28"/>
          <w:szCs w:val="28"/>
        </w:rPr>
        <w:t>Также одной из проблем пешего передвижения является разделё</w:t>
      </w:r>
      <w:r w:rsidR="00B94F7A">
        <w:rPr>
          <w:sz w:val="28"/>
          <w:szCs w:val="28"/>
        </w:rPr>
        <w:t>н</w:t>
      </w:r>
      <w:r w:rsidRPr="00693D67">
        <w:rPr>
          <w:sz w:val="28"/>
          <w:szCs w:val="28"/>
        </w:rPr>
        <w:t xml:space="preserve">ость города железнодорожными путями, которые, кроме банальной сложности их пересечения, представляют угрозу для жизни и здоровья. Необходимо будет решить вопрос о создании дополнительных надземных пешеходных переходов. </w:t>
      </w:r>
    </w:p>
    <w:p w14:paraId="1FA3899A" w14:textId="77777777" w:rsidR="007E620E" w:rsidRDefault="007E620E" w:rsidP="007E620E">
      <w:pPr>
        <w:autoSpaceDE w:val="0"/>
        <w:autoSpaceDN w:val="0"/>
        <w:adjustRightInd w:val="0"/>
        <w:spacing w:line="360" w:lineRule="auto"/>
        <w:ind w:firstLine="709"/>
        <w:contextualSpacing/>
        <w:jc w:val="both"/>
        <w:rPr>
          <w:sz w:val="28"/>
          <w:szCs w:val="28"/>
        </w:rPr>
      </w:pPr>
      <w:r w:rsidRPr="00956DC6">
        <w:rPr>
          <w:sz w:val="28"/>
          <w:szCs w:val="28"/>
        </w:rPr>
        <w:t>Правильное планирование и размещение промышленных и индустр</w:t>
      </w:r>
      <w:r>
        <w:rPr>
          <w:sz w:val="28"/>
          <w:szCs w:val="28"/>
        </w:rPr>
        <w:t>иальных парков, а также снижение</w:t>
      </w:r>
      <w:r w:rsidRPr="00956DC6">
        <w:rPr>
          <w:sz w:val="28"/>
          <w:szCs w:val="28"/>
        </w:rPr>
        <w:t xml:space="preserve"> загруженности города автотранспортом поможет повысить экологическую составляющую жилых районов города. Немаловажным в этом моменте является вопрос </w:t>
      </w:r>
      <w:r>
        <w:rPr>
          <w:sz w:val="28"/>
          <w:szCs w:val="28"/>
        </w:rPr>
        <w:t xml:space="preserve">озеленения </w:t>
      </w:r>
      <w:r w:rsidRPr="00956DC6">
        <w:rPr>
          <w:sz w:val="28"/>
          <w:szCs w:val="28"/>
        </w:rPr>
        <w:t>и создания городских парков и зон отдыха в отдалённых от центра города районах.</w:t>
      </w:r>
      <w:r>
        <w:rPr>
          <w:sz w:val="28"/>
          <w:szCs w:val="28"/>
        </w:rPr>
        <w:t xml:space="preserve"> </w:t>
      </w:r>
    </w:p>
    <w:p w14:paraId="5FE29CC1"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В долгосрочной перспективе будет развиваться сфера предоставления услуг по организации активного отдыха населения. В данном направлении сейчас уже работают спортивная база «Спартак» и база отдыха «Олимпиец».</w:t>
      </w:r>
    </w:p>
    <w:p w14:paraId="13A480B7" w14:textId="3C31CB21" w:rsidR="007E620E" w:rsidRDefault="007E620E" w:rsidP="007E620E">
      <w:pPr>
        <w:shd w:val="clear" w:color="auto" w:fill="FFFFFF"/>
        <w:spacing w:line="360" w:lineRule="auto"/>
        <w:ind w:firstLine="709"/>
        <w:contextualSpacing/>
        <w:jc w:val="both"/>
        <w:rPr>
          <w:sz w:val="28"/>
          <w:szCs w:val="28"/>
        </w:rPr>
      </w:pPr>
      <w:r w:rsidRPr="00956DC6">
        <w:rPr>
          <w:sz w:val="28"/>
          <w:szCs w:val="28"/>
        </w:rPr>
        <w:t>Существующая материальная баз</w:t>
      </w:r>
      <w:r>
        <w:rPr>
          <w:sz w:val="28"/>
          <w:szCs w:val="28"/>
        </w:rPr>
        <w:t>а для ведения здорового и спортивного образа жизни, культурного развития</w:t>
      </w:r>
      <w:r w:rsidRPr="00956DC6">
        <w:rPr>
          <w:sz w:val="28"/>
          <w:szCs w:val="28"/>
        </w:rPr>
        <w:t xml:space="preserve"> нуждаются в самой серьезно</w:t>
      </w:r>
      <w:r>
        <w:rPr>
          <w:sz w:val="28"/>
          <w:szCs w:val="28"/>
        </w:rPr>
        <w:t>й модернизации и реконструкции</w:t>
      </w:r>
      <w:r w:rsidRPr="00956DC6">
        <w:rPr>
          <w:sz w:val="28"/>
          <w:szCs w:val="28"/>
        </w:rPr>
        <w:t xml:space="preserve">. </w:t>
      </w:r>
    </w:p>
    <w:p w14:paraId="28EAB5D6" w14:textId="77777777" w:rsidR="007E620E" w:rsidRPr="00C206C6" w:rsidRDefault="007E620E" w:rsidP="007E620E">
      <w:pPr>
        <w:shd w:val="clear" w:color="auto" w:fill="FFFFFF"/>
        <w:spacing w:line="360" w:lineRule="auto"/>
        <w:ind w:firstLine="709"/>
        <w:contextualSpacing/>
        <w:jc w:val="both"/>
        <w:rPr>
          <w:sz w:val="28"/>
          <w:szCs w:val="28"/>
        </w:rPr>
      </w:pPr>
      <w:r w:rsidRPr="00C206C6">
        <w:rPr>
          <w:sz w:val="28"/>
          <w:szCs w:val="28"/>
        </w:rPr>
        <w:t xml:space="preserve">Для того чтобы быть более привлекательным для жителей и для внешних инвесторов, Анжеро-Судженск должен обеспечивать более низкую стоимость проживания. По уровню стоимости фиксированного набора потребительских товаров и услуг (измеритель покупательской способности населения) Анжеро-Судженск должен занимать не выше третьего места снизу (т.е., среди городов с наибольшей дешевизной) среди городов сравнения. В городе будет продолжаться строительство современного, комфортного жилья. </w:t>
      </w:r>
    </w:p>
    <w:p w14:paraId="4F4EA5E9" w14:textId="77777777" w:rsidR="007E620E" w:rsidRDefault="007E620E" w:rsidP="007E620E">
      <w:pPr>
        <w:autoSpaceDE w:val="0"/>
        <w:autoSpaceDN w:val="0"/>
        <w:adjustRightInd w:val="0"/>
        <w:spacing w:line="360" w:lineRule="auto"/>
        <w:ind w:firstLine="709"/>
        <w:contextualSpacing/>
        <w:jc w:val="both"/>
        <w:rPr>
          <w:sz w:val="28"/>
          <w:szCs w:val="28"/>
        </w:rPr>
      </w:pPr>
      <w:r w:rsidRPr="00A96244">
        <w:rPr>
          <w:i/>
          <w:sz w:val="28"/>
          <w:szCs w:val="28"/>
        </w:rPr>
        <w:t>Газификация</w:t>
      </w:r>
      <w:r w:rsidRPr="00A96244">
        <w:rPr>
          <w:b/>
          <w:bCs/>
          <w:i/>
          <w:sz w:val="28"/>
          <w:szCs w:val="28"/>
        </w:rPr>
        <w:t xml:space="preserve"> </w:t>
      </w:r>
      <w:r w:rsidRPr="00A96244">
        <w:rPr>
          <w:i/>
          <w:sz w:val="28"/>
          <w:szCs w:val="28"/>
        </w:rPr>
        <w:t>город</w:t>
      </w:r>
      <w:r w:rsidR="00B94F7A">
        <w:rPr>
          <w:i/>
          <w:sz w:val="28"/>
          <w:szCs w:val="28"/>
        </w:rPr>
        <w:t>ского округа</w:t>
      </w:r>
      <w:r w:rsidRPr="00A96244">
        <w:rPr>
          <w:i/>
          <w:sz w:val="28"/>
          <w:szCs w:val="28"/>
        </w:rPr>
        <w:t>.</w:t>
      </w:r>
      <w:r>
        <w:rPr>
          <w:sz w:val="28"/>
          <w:szCs w:val="28"/>
        </w:rPr>
        <w:t xml:space="preserve"> Построенная к 203</w:t>
      </w:r>
      <w:r w:rsidRPr="00C206C6">
        <w:rPr>
          <w:sz w:val="28"/>
          <w:szCs w:val="28"/>
        </w:rPr>
        <w:t xml:space="preserve">5 году сеть газопровода решит проблему обеспечения </w:t>
      </w:r>
      <w:r w:rsidR="00271260">
        <w:rPr>
          <w:sz w:val="28"/>
          <w:szCs w:val="28"/>
        </w:rPr>
        <w:t>индивидуального</w:t>
      </w:r>
      <w:r w:rsidRPr="00C206C6">
        <w:rPr>
          <w:sz w:val="28"/>
          <w:szCs w:val="28"/>
        </w:rPr>
        <w:t xml:space="preserve"> жилищного фонда централизованным газоснабжением для целей теплоснабжения, что значительно улучшит качество жизни населения, снизит нагрузку на окружающую среду. Строящееся жилье будет проектироваться с учетом перспективы газификации. </w:t>
      </w:r>
    </w:p>
    <w:p w14:paraId="173FCD50" w14:textId="77777777" w:rsidR="007E620E" w:rsidRDefault="007E620E" w:rsidP="007E620E">
      <w:pPr>
        <w:autoSpaceDE w:val="0"/>
        <w:autoSpaceDN w:val="0"/>
        <w:adjustRightInd w:val="0"/>
        <w:spacing w:line="360" w:lineRule="auto"/>
        <w:ind w:firstLine="709"/>
        <w:contextualSpacing/>
        <w:jc w:val="both"/>
        <w:rPr>
          <w:sz w:val="28"/>
          <w:szCs w:val="28"/>
        </w:rPr>
      </w:pPr>
      <w:r>
        <w:rPr>
          <w:sz w:val="28"/>
          <w:szCs w:val="28"/>
        </w:rPr>
        <w:t xml:space="preserve">Человек должен иметь возможность полноценно: жить, работать и отдыхать. Именно эти составляющие являются основными для развития любого города. </w:t>
      </w:r>
    </w:p>
    <w:p w14:paraId="05B43E99" w14:textId="5C4478FB" w:rsidR="00EA2CF9" w:rsidRPr="00956DC6" w:rsidRDefault="00EA2CF9" w:rsidP="007E620E">
      <w:pPr>
        <w:autoSpaceDE w:val="0"/>
        <w:autoSpaceDN w:val="0"/>
        <w:adjustRightInd w:val="0"/>
        <w:spacing w:line="360" w:lineRule="auto"/>
        <w:ind w:firstLine="709"/>
        <w:contextualSpacing/>
        <w:jc w:val="both"/>
        <w:rPr>
          <w:sz w:val="28"/>
          <w:szCs w:val="28"/>
        </w:rPr>
      </w:pPr>
      <w:r>
        <w:rPr>
          <w:sz w:val="28"/>
          <w:szCs w:val="28"/>
        </w:rPr>
        <w:t xml:space="preserve">Описание сценариев развития Анжеро-Судженского городского округа представлены в </w:t>
      </w:r>
      <w:r w:rsidR="00F7794C">
        <w:rPr>
          <w:sz w:val="28"/>
          <w:szCs w:val="28"/>
        </w:rPr>
        <w:t>приложениях</w:t>
      </w:r>
      <w:r>
        <w:rPr>
          <w:sz w:val="28"/>
          <w:szCs w:val="28"/>
        </w:rPr>
        <w:t xml:space="preserve"> </w:t>
      </w:r>
      <w:r w:rsidR="00F7794C">
        <w:rPr>
          <w:sz w:val="28"/>
          <w:szCs w:val="28"/>
        </w:rPr>
        <w:t>Л1 и Л2</w:t>
      </w:r>
      <w:r>
        <w:rPr>
          <w:sz w:val="28"/>
          <w:szCs w:val="28"/>
        </w:rPr>
        <w:t>.</w:t>
      </w:r>
    </w:p>
    <w:p w14:paraId="6ED22076" w14:textId="75EC0D6A" w:rsidR="00987925" w:rsidRDefault="00987925" w:rsidP="00EA2CF9">
      <w:pPr>
        <w:pStyle w:val="ConsPlusNormal"/>
        <w:widowControl/>
        <w:ind w:firstLine="0"/>
        <w:contextualSpacing/>
        <w:rPr>
          <w:rFonts w:ascii="Times New Roman" w:hAnsi="Times New Roman" w:cs="Times New Roman"/>
          <w:sz w:val="24"/>
          <w:szCs w:val="24"/>
        </w:rPr>
      </w:pPr>
    </w:p>
    <w:p w14:paraId="4CC271FD" w14:textId="22AF5150" w:rsidR="00FD6345" w:rsidRDefault="00431874" w:rsidP="00117494">
      <w:pPr>
        <w:pStyle w:val="ConsPlusNormal"/>
        <w:spacing w:line="360" w:lineRule="auto"/>
        <w:jc w:val="center"/>
        <w:outlineLvl w:val="0"/>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2</w:t>
      </w:r>
      <w:r w:rsidR="00616F52" w:rsidRPr="007D00E8">
        <w:rPr>
          <w:rFonts w:ascii="Times New Roman" w:hAnsi="Times New Roman" w:cs="Times New Roman"/>
          <w:color w:val="000000" w:themeColor="text1"/>
          <w:sz w:val="28"/>
          <w:szCs w:val="28"/>
        </w:rPr>
        <w:t xml:space="preserve"> ЦЕЛИ, ЗАДАЧИ И ПРИОРИТЕТЫ СОЦИАЛЬНО-ЭКОНОМИЧЕСКОГО РАЗВИТИЯ АНЖЕРО-СУДЖЕНСКОГО ГОРОДСКОГО ОКРУГА</w:t>
      </w:r>
    </w:p>
    <w:p w14:paraId="3ACF35AA" w14:textId="77777777" w:rsidR="004D720D" w:rsidRPr="007D00E8" w:rsidRDefault="004D720D" w:rsidP="00117494">
      <w:pPr>
        <w:pStyle w:val="ConsPlusNormal"/>
        <w:spacing w:line="360" w:lineRule="auto"/>
        <w:jc w:val="center"/>
        <w:outlineLvl w:val="0"/>
        <w:rPr>
          <w:rFonts w:ascii="Times New Roman" w:hAnsi="Times New Roman" w:cs="Times New Roman"/>
          <w:sz w:val="28"/>
          <w:szCs w:val="28"/>
        </w:rPr>
      </w:pPr>
    </w:p>
    <w:p w14:paraId="5E89845A" w14:textId="77777777" w:rsidR="00117494" w:rsidRPr="00117494" w:rsidRDefault="00117494" w:rsidP="00117494">
      <w:pPr>
        <w:spacing w:line="360" w:lineRule="auto"/>
        <w:contextualSpacing/>
        <w:jc w:val="center"/>
        <w:outlineLvl w:val="1"/>
        <w:rPr>
          <w:sz w:val="28"/>
          <w:szCs w:val="28"/>
        </w:rPr>
      </w:pPr>
      <w:bookmarkStart w:id="33" w:name="_Hlk503876906"/>
      <w:r w:rsidRPr="00117494">
        <w:rPr>
          <w:sz w:val="28"/>
          <w:szCs w:val="28"/>
        </w:rPr>
        <w:t>2.1 ОБОСНОВАНИЕ ВЫБОРА БАЗОВОГО СЦЕНАРИЯ РАЗВИТИЯ МУНИЦИПАЛЬНОГО ОБРАЗОВАНИЯ</w:t>
      </w:r>
    </w:p>
    <w:bookmarkEnd w:id="33"/>
    <w:p w14:paraId="208C2AE9" w14:textId="77777777" w:rsidR="00787A49" w:rsidRPr="00A96244" w:rsidRDefault="00787A49" w:rsidP="00787A49">
      <w:pPr>
        <w:pStyle w:val="25"/>
        <w:spacing w:after="0" w:line="360" w:lineRule="auto"/>
        <w:ind w:firstLine="709"/>
        <w:contextualSpacing/>
        <w:jc w:val="both"/>
        <w:rPr>
          <w:rStyle w:val="aff0"/>
          <w:b w:val="0"/>
          <w:i w:val="0"/>
          <w:iCs w:val="0"/>
          <w:sz w:val="28"/>
          <w:szCs w:val="28"/>
        </w:rPr>
      </w:pPr>
      <w:r w:rsidRPr="00ED2B7D">
        <w:rPr>
          <w:b w:val="0"/>
          <w:sz w:val="28"/>
          <w:szCs w:val="28"/>
        </w:rPr>
        <w:t xml:space="preserve">Важнейшим элементом стратегического выбора городского округа является обоснование его перспективной специализации, так как структура экономики в решающей степени предопределяет возможности округа выполнять ту или иную совокупность функций. </w:t>
      </w:r>
      <w:r w:rsidRPr="00A96244">
        <w:rPr>
          <w:rStyle w:val="aff0"/>
          <w:b w:val="0"/>
          <w:i w:val="0"/>
          <w:iCs w:val="0"/>
          <w:sz w:val="28"/>
          <w:szCs w:val="28"/>
        </w:rPr>
        <w:t xml:space="preserve">В качестве обоснования выбора стратегических направлений развития округа, можно привести основные параметры двух возможных сценариев развития, условно названных </w:t>
      </w:r>
      <w:r w:rsidRPr="001E1E4F">
        <w:rPr>
          <w:rStyle w:val="aff0"/>
          <w:b w:val="0"/>
          <w:bCs w:val="0"/>
          <w:iCs w:val="0"/>
          <w:sz w:val="28"/>
          <w:szCs w:val="28"/>
        </w:rPr>
        <w:t>«Инерционный»</w:t>
      </w:r>
      <w:r w:rsidRPr="00A96244">
        <w:rPr>
          <w:rStyle w:val="aff0"/>
          <w:b w:val="0"/>
          <w:bCs w:val="0"/>
          <w:i w:val="0"/>
          <w:iCs w:val="0"/>
          <w:sz w:val="28"/>
          <w:szCs w:val="28"/>
        </w:rPr>
        <w:t xml:space="preserve"> </w:t>
      </w:r>
      <w:r w:rsidRPr="00A96244">
        <w:rPr>
          <w:rStyle w:val="aff0"/>
          <w:b w:val="0"/>
          <w:i w:val="0"/>
          <w:iCs w:val="0"/>
          <w:sz w:val="28"/>
          <w:szCs w:val="28"/>
        </w:rPr>
        <w:t>и</w:t>
      </w:r>
      <w:r w:rsidRPr="00A96244">
        <w:rPr>
          <w:rStyle w:val="aff0"/>
          <w:b w:val="0"/>
          <w:bCs w:val="0"/>
          <w:i w:val="0"/>
          <w:iCs w:val="0"/>
          <w:sz w:val="28"/>
          <w:szCs w:val="28"/>
        </w:rPr>
        <w:t xml:space="preserve"> </w:t>
      </w:r>
      <w:r w:rsidRPr="001E1E4F">
        <w:rPr>
          <w:rStyle w:val="aff0"/>
          <w:b w:val="0"/>
          <w:bCs w:val="0"/>
          <w:iCs w:val="0"/>
          <w:sz w:val="28"/>
          <w:szCs w:val="28"/>
        </w:rPr>
        <w:t>«Прагматичный»</w:t>
      </w:r>
      <w:r w:rsidRPr="00A96244">
        <w:rPr>
          <w:rStyle w:val="aff0"/>
          <w:b w:val="0"/>
          <w:bCs w:val="0"/>
          <w:i w:val="0"/>
          <w:iCs w:val="0"/>
          <w:sz w:val="28"/>
          <w:szCs w:val="28"/>
        </w:rPr>
        <w:t>.</w:t>
      </w:r>
    </w:p>
    <w:p w14:paraId="3C56EF7B" w14:textId="77777777" w:rsidR="00787A49" w:rsidRPr="00ED2B7D" w:rsidRDefault="00787A49" w:rsidP="00787A49">
      <w:pPr>
        <w:pStyle w:val="a8"/>
        <w:spacing w:line="360" w:lineRule="auto"/>
        <w:ind w:firstLine="709"/>
        <w:contextualSpacing/>
      </w:pPr>
      <w:r w:rsidRPr="001E1E4F">
        <w:rPr>
          <w:bCs/>
          <w:i/>
        </w:rPr>
        <w:t>Первый – «инерционный».</w:t>
      </w:r>
      <w:r w:rsidRPr="00ED2B7D">
        <w:t xml:space="preserve"> </w:t>
      </w:r>
      <w:r w:rsidRPr="00ED2B7D">
        <w:rPr>
          <w:rStyle w:val="text"/>
        </w:rPr>
        <w:t xml:space="preserve">Данный сценарий предполагает сохранение современных тенденций развития </w:t>
      </w:r>
      <w:r w:rsidRPr="00ED2B7D">
        <w:t>(возможно, с изменениями, носящими непринципи</w:t>
      </w:r>
      <w:r w:rsidRPr="00ED2B7D">
        <w:softHyphen/>
        <w:t>альный характер)</w:t>
      </w:r>
      <w:r w:rsidRPr="00ED2B7D">
        <w:rPr>
          <w:rStyle w:val="text"/>
        </w:rPr>
        <w:t>, существующих условий и главных особенностей современного состояния городской системы.</w:t>
      </w:r>
    </w:p>
    <w:p w14:paraId="6E2E1C6B" w14:textId="5F5B94D2" w:rsidR="00787A49" w:rsidRPr="00ED2B7D" w:rsidRDefault="00787A49" w:rsidP="00787A49">
      <w:pPr>
        <w:pStyle w:val="a8"/>
        <w:spacing w:line="360" w:lineRule="auto"/>
        <w:ind w:firstLine="709"/>
        <w:contextualSpacing/>
      </w:pPr>
      <w:r w:rsidRPr="00ED2B7D">
        <w:t xml:space="preserve">В материальном производстве ведущая роль </w:t>
      </w:r>
      <w:r w:rsidR="007A364B" w:rsidRPr="00ED2B7D">
        <w:t>перейдет нефтепереработке</w:t>
      </w:r>
      <w:r w:rsidRPr="00ED2B7D">
        <w:t xml:space="preserve"> с сохранением значительной роли добычи и переработки полезных ископаемых и машиностроения, при этом машиностроителям удастся сохранить рынки сбыта своей продукции. </w:t>
      </w:r>
    </w:p>
    <w:p w14:paraId="7A0533CC" w14:textId="77777777" w:rsidR="00787A49" w:rsidRPr="00ED2B7D" w:rsidRDefault="00787A49" w:rsidP="00787A49">
      <w:pPr>
        <w:pStyle w:val="a8"/>
        <w:spacing w:line="360" w:lineRule="auto"/>
        <w:ind w:firstLine="709"/>
        <w:contextualSpacing/>
      </w:pPr>
      <w:r w:rsidRPr="00ED2B7D">
        <w:t xml:space="preserve">В производстве пищевых продуктов сохранится существующая структура выпускаемой продукции с небольшой положительной динамикой по переработке мяса и молока. </w:t>
      </w:r>
    </w:p>
    <w:p w14:paraId="34A10DEC" w14:textId="017783DA" w:rsidR="00787A49" w:rsidRPr="00ED2B7D" w:rsidRDefault="00787A49" w:rsidP="00787A49">
      <w:pPr>
        <w:pStyle w:val="a8"/>
        <w:spacing w:line="360" w:lineRule="auto"/>
        <w:ind w:firstLine="709"/>
        <w:contextualSpacing/>
      </w:pPr>
      <w:r w:rsidRPr="00ED2B7D">
        <w:t xml:space="preserve">Будут </w:t>
      </w:r>
      <w:r w:rsidR="007A364B" w:rsidRPr="00ED2B7D">
        <w:t>улучшены условия</w:t>
      </w:r>
      <w:r w:rsidRPr="00ED2B7D">
        <w:t xml:space="preserve"> для развития малого бизнеса. </w:t>
      </w:r>
    </w:p>
    <w:p w14:paraId="219FF778" w14:textId="77777777" w:rsidR="00787A49" w:rsidRPr="00ED2B7D" w:rsidRDefault="00787A49" w:rsidP="00787A49">
      <w:pPr>
        <w:pStyle w:val="a8"/>
        <w:spacing w:line="360" w:lineRule="auto"/>
        <w:ind w:firstLine="709"/>
        <w:contextualSpacing/>
      </w:pPr>
      <w:r w:rsidRPr="00ED2B7D">
        <w:t xml:space="preserve">Общее улучшение экономической ситуации положительно скажется на наполняемости местного бюджета. </w:t>
      </w:r>
    </w:p>
    <w:p w14:paraId="10E57D2E" w14:textId="7B3FEF37" w:rsidR="00787A49" w:rsidRPr="00ED2B7D" w:rsidRDefault="00787A49" w:rsidP="00787A49">
      <w:pPr>
        <w:pStyle w:val="a8"/>
        <w:spacing w:line="360" w:lineRule="auto"/>
        <w:ind w:firstLine="709"/>
        <w:contextualSpacing/>
        <w:rPr>
          <w:rStyle w:val="text"/>
        </w:rPr>
      </w:pPr>
      <w:r w:rsidRPr="00ED2B7D">
        <w:rPr>
          <w:rStyle w:val="text"/>
        </w:rPr>
        <w:t xml:space="preserve">Таким образом, сохранятся особенности современного действия слабых сторон округа и его внешней среды. Реакция округа на потенциальные опасности недостаточно эффективна. Главным итогом такого сценария развития будет заметное ухудшение состояния всех основных </w:t>
      </w:r>
      <w:r w:rsidR="007A364B" w:rsidRPr="00ED2B7D">
        <w:rPr>
          <w:rStyle w:val="text"/>
        </w:rPr>
        <w:t xml:space="preserve">подсистем </w:t>
      </w:r>
      <w:r w:rsidR="007A364B" w:rsidRPr="00ED2B7D">
        <w:t>округа</w:t>
      </w:r>
      <w:r w:rsidRPr="00ED2B7D">
        <w:rPr>
          <w:rStyle w:val="text"/>
        </w:rPr>
        <w:t xml:space="preserve">, снижение предпринимательской и инвестиционной активности. Упущенные выгоды геополитического положения приведут к сохранению или сокращению существующих рынков сбыта. Произойдет ухудшение демографической ситуации, ведущее к старению населения, сокращению рождаемости, увеличению демографической нагрузки. </w:t>
      </w:r>
      <w:r>
        <w:rPr>
          <w:rStyle w:val="text"/>
        </w:rPr>
        <w:t>К 2035 году н</w:t>
      </w:r>
      <w:r w:rsidRPr="00ED2B7D">
        <w:rPr>
          <w:rStyle w:val="text"/>
        </w:rPr>
        <w:t xml:space="preserve">аселение округа уменьшится примерно до </w:t>
      </w:r>
      <w:r w:rsidR="00C17900">
        <w:rPr>
          <w:rStyle w:val="text"/>
        </w:rPr>
        <w:t>76</w:t>
      </w:r>
      <w:r w:rsidRPr="00ED2B7D">
        <w:rPr>
          <w:rStyle w:val="text"/>
        </w:rPr>
        <w:t xml:space="preserve">,5 тысяч человек. </w:t>
      </w:r>
    </w:p>
    <w:p w14:paraId="4F00053B" w14:textId="77777777" w:rsidR="00787A49" w:rsidRPr="00ED2B7D" w:rsidRDefault="00787A49" w:rsidP="00787A49">
      <w:pPr>
        <w:pStyle w:val="a8"/>
        <w:spacing w:line="360" w:lineRule="auto"/>
        <w:ind w:firstLine="709"/>
        <w:contextualSpacing/>
        <w:rPr>
          <w:rStyle w:val="text"/>
        </w:rPr>
      </w:pPr>
      <w:r w:rsidRPr="00ED2B7D">
        <w:rPr>
          <w:rStyle w:val="text"/>
        </w:rPr>
        <w:t>Сохранение существующего инвестиционного и предпринимательского климата приведет к относительно невысоким темпам экономического развития округа, незначительной степени диверсификации экономической базы, снижению уровня развития сферы услуг.</w:t>
      </w:r>
    </w:p>
    <w:p w14:paraId="4ED59920" w14:textId="77777777" w:rsidR="00787A49" w:rsidRPr="00ED2B7D" w:rsidRDefault="00787A49" w:rsidP="00787A49">
      <w:pPr>
        <w:pStyle w:val="a8"/>
        <w:spacing w:line="360" w:lineRule="auto"/>
        <w:ind w:firstLine="709"/>
        <w:contextualSpacing/>
      </w:pPr>
      <w:r w:rsidRPr="00ED2B7D">
        <w:t>На фоне низких темпов развития экономики произойдет незначительное улучшение качества жизни населения.</w:t>
      </w:r>
    </w:p>
    <w:p w14:paraId="736041A8" w14:textId="77777777" w:rsidR="00787A49" w:rsidRPr="00115081" w:rsidRDefault="00787A49" w:rsidP="00787A49">
      <w:pPr>
        <w:pStyle w:val="a8"/>
        <w:spacing w:line="360" w:lineRule="auto"/>
        <w:ind w:firstLine="709"/>
        <w:contextualSpacing/>
      </w:pPr>
      <w:r w:rsidRPr="00CA1945">
        <w:rPr>
          <w:bCs/>
          <w:i/>
        </w:rPr>
        <w:t>Второй вариант – «прагматичный»</w:t>
      </w:r>
      <w:r w:rsidRPr="00CA1945">
        <w:rPr>
          <w:i/>
        </w:rPr>
        <w:t>,</w:t>
      </w:r>
      <w:r w:rsidRPr="00115081">
        <w:t xml:space="preserve"> предполагающий, что округ,</w:t>
      </w:r>
      <w:r w:rsidRPr="00115081">
        <w:rPr>
          <w:rStyle w:val="text"/>
        </w:rPr>
        <w:t xml:space="preserve"> с учетом имеющихся объективных ограничений социально-экономического потенциала, исторического момента и характера динамики внешних условий, в большей части использовал благоприятные возможности для развития общества, экономики и городской среды.</w:t>
      </w:r>
      <w:r w:rsidRPr="00115081">
        <w:t xml:space="preserve">  </w:t>
      </w:r>
    </w:p>
    <w:p w14:paraId="4EC3AC7D" w14:textId="77777777" w:rsidR="00787A49" w:rsidRPr="00115081" w:rsidRDefault="00787A49" w:rsidP="00787A49">
      <w:pPr>
        <w:pStyle w:val="a8"/>
        <w:spacing w:line="360" w:lineRule="auto"/>
        <w:ind w:firstLine="709"/>
        <w:contextualSpacing/>
      </w:pPr>
      <w:r w:rsidRPr="00115081">
        <w:t xml:space="preserve">Согласно этому сценарию, </w:t>
      </w:r>
      <w:r w:rsidRPr="00712123">
        <w:rPr>
          <w:i/>
        </w:rPr>
        <w:t>«Инерционный»</w:t>
      </w:r>
      <w:r w:rsidRPr="00115081">
        <w:t xml:space="preserve"> вариант развития будет дополнен созданием новых для округа видов экономической деятельности:  </w:t>
      </w:r>
    </w:p>
    <w:p w14:paraId="43BD04F6" w14:textId="77777777" w:rsidR="00787A49" w:rsidRPr="00115081" w:rsidRDefault="00787A49" w:rsidP="00787A49">
      <w:pPr>
        <w:pStyle w:val="a8"/>
        <w:spacing w:line="360" w:lineRule="auto"/>
        <w:ind w:firstLine="709"/>
        <w:contextualSpacing/>
      </w:pPr>
      <w:r w:rsidRPr="00115081">
        <w:t xml:space="preserve">-нефтепереработкой, </w:t>
      </w:r>
    </w:p>
    <w:p w14:paraId="45742B22" w14:textId="77777777" w:rsidR="00787A49" w:rsidRPr="00115081" w:rsidRDefault="00787A49" w:rsidP="00787A49">
      <w:pPr>
        <w:pStyle w:val="a8"/>
        <w:spacing w:line="360" w:lineRule="auto"/>
        <w:ind w:firstLine="709"/>
        <w:contextualSpacing/>
      </w:pPr>
      <w:r w:rsidRPr="00115081">
        <w:t xml:space="preserve">-переработкой древесины, </w:t>
      </w:r>
    </w:p>
    <w:p w14:paraId="14A7820F" w14:textId="77777777" w:rsidR="00787A49" w:rsidRPr="00115081" w:rsidRDefault="00787A49" w:rsidP="00787A49">
      <w:pPr>
        <w:pStyle w:val="a8"/>
        <w:spacing w:line="360" w:lineRule="auto"/>
        <w:ind w:firstLine="709"/>
        <w:contextualSpacing/>
      </w:pPr>
      <w:r w:rsidRPr="00115081">
        <w:t xml:space="preserve">-производств строительных материалов: </w:t>
      </w:r>
    </w:p>
    <w:p w14:paraId="79353098" w14:textId="25DBD8A8" w:rsidR="00787A49" w:rsidRPr="00115081" w:rsidRDefault="00787A49" w:rsidP="00787A49">
      <w:pPr>
        <w:pStyle w:val="a8"/>
        <w:spacing w:line="360" w:lineRule="auto"/>
        <w:ind w:firstLine="709"/>
        <w:contextualSpacing/>
      </w:pPr>
      <w:r w:rsidRPr="00115081">
        <w:t xml:space="preserve">  </w:t>
      </w:r>
      <w:r w:rsidR="00457CB9">
        <w:t xml:space="preserve">   </w:t>
      </w:r>
      <w:r w:rsidRPr="00115081">
        <w:t xml:space="preserve">кирпича, </w:t>
      </w:r>
    </w:p>
    <w:p w14:paraId="08962B70" w14:textId="12DEC20A" w:rsidR="00787A49" w:rsidRPr="00115081" w:rsidRDefault="00787A49" w:rsidP="00787A49">
      <w:pPr>
        <w:pStyle w:val="a8"/>
        <w:spacing w:line="360" w:lineRule="auto"/>
        <w:ind w:firstLine="709"/>
        <w:contextualSpacing/>
      </w:pPr>
      <w:r w:rsidRPr="00115081">
        <w:t xml:space="preserve">  </w:t>
      </w:r>
      <w:r w:rsidR="00457CB9">
        <w:t xml:space="preserve">   </w:t>
      </w:r>
      <w:r w:rsidRPr="00115081">
        <w:t xml:space="preserve">стекла, </w:t>
      </w:r>
    </w:p>
    <w:p w14:paraId="040D10AD" w14:textId="7CB0C2B0" w:rsidR="00787A49" w:rsidRPr="00115081" w:rsidRDefault="00787A49" w:rsidP="00787A49">
      <w:pPr>
        <w:pStyle w:val="a8"/>
        <w:spacing w:line="360" w:lineRule="auto"/>
        <w:ind w:firstLine="709"/>
        <w:contextualSpacing/>
      </w:pPr>
      <w:r w:rsidRPr="00115081">
        <w:t xml:space="preserve">  </w:t>
      </w:r>
      <w:r w:rsidR="00457CB9">
        <w:t xml:space="preserve">   </w:t>
      </w:r>
      <w:r w:rsidRPr="00115081">
        <w:t xml:space="preserve">стеклопластиковых труб,  </w:t>
      </w:r>
    </w:p>
    <w:p w14:paraId="04457E0A" w14:textId="77777777" w:rsidR="00787A49" w:rsidRPr="00115081" w:rsidRDefault="00787A49" w:rsidP="00787A49">
      <w:pPr>
        <w:pStyle w:val="a8"/>
        <w:spacing w:line="360" w:lineRule="auto"/>
        <w:contextualSpacing/>
      </w:pPr>
      <w:r w:rsidRPr="00115081">
        <w:t xml:space="preserve">а также увеличением темпов развития машиностроения </w:t>
      </w:r>
      <w:r>
        <w:t xml:space="preserve">и химического производства </w:t>
      </w:r>
      <w:r w:rsidRPr="00115081">
        <w:t>через восстановление ранее утраченных рынков сбыта и освоение новых видов выпускаемой продукции.</w:t>
      </w:r>
    </w:p>
    <w:p w14:paraId="7900FA28" w14:textId="77777777" w:rsidR="00787A49" w:rsidRDefault="00787A49" w:rsidP="00787A49">
      <w:pPr>
        <w:pStyle w:val="a8"/>
        <w:spacing w:line="360" w:lineRule="auto"/>
        <w:ind w:firstLine="709"/>
        <w:contextualSpacing/>
      </w:pPr>
      <w:r w:rsidRPr="00115081">
        <w:t>Будут созданы благоприятные условия для развития малого и среднего бизнеса, что позволит обеспечить стабильную занятость населения и наполняемость городского бюджета.</w:t>
      </w:r>
    </w:p>
    <w:p w14:paraId="3589B709" w14:textId="77777777" w:rsidR="00787A49" w:rsidRPr="00115081" w:rsidRDefault="00787A49" w:rsidP="00787A49">
      <w:pPr>
        <w:pStyle w:val="a8"/>
        <w:spacing w:line="360" w:lineRule="auto"/>
        <w:ind w:firstLine="709"/>
        <w:contextualSpacing/>
      </w:pPr>
      <w:r>
        <w:t>Инвестиционный климат значительно улучшится, будут созданы современные индустриальные парки.</w:t>
      </w:r>
      <w:r w:rsidRPr="00115081">
        <w:t xml:space="preserve"> </w:t>
      </w:r>
    </w:p>
    <w:p w14:paraId="7F3F9A53" w14:textId="77777777" w:rsidR="00787A49" w:rsidRPr="00115081" w:rsidRDefault="00787A49" w:rsidP="00787A49">
      <w:pPr>
        <w:pStyle w:val="a6"/>
        <w:widowControl/>
        <w:spacing w:line="360" w:lineRule="auto"/>
        <w:ind w:firstLine="709"/>
        <w:contextualSpacing/>
        <w:rPr>
          <w:sz w:val="28"/>
          <w:szCs w:val="28"/>
        </w:rPr>
      </w:pPr>
      <w:r w:rsidRPr="00115081">
        <w:rPr>
          <w:sz w:val="28"/>
          <w:szCs w:val="28"/>
        </w:rPr>
        <w:t>Приоритетное развитие указанных сфер деятельности будет формировать основные показатели развития округа в будущем, в средне- и долгосрочной перспективе. Данный подход не исключает необходимости и важности развития других отраслей экономики, в особенности электроэнергетики и пищевой промышленности. Предприятия этих отраслей в перспективе способны обеспечить существенный экономический эффект, занятость населения, увеличение налоговых поступлений в бюджет.</w:t>
      </w:r>
    </w:p>
    <w:p w14:paraId="46105BFC" w14:textId="61C8D9FF" w:rsidR="00787A49" w:rsidRPr="00115081" w:rsidRDefault="00787A49" w:rsidP="00787A49">
      <w:pPr>
        <w:pStyle w:val="a6"/>
        <w:widowControl/>
        <w:spacing w:line="360" w:lineRule="auto"/>
        <w:ind w:firstLine="709"/>
        <w:contextualSpacing/>
        <w:rPr>
          <w:sz w:val="28"/>
          <w:szCs w:val="28"/>
        </w:rPr>
      </w:pPr>
      <w:r w:rsidRPr="00712123">
        <w:rPr>
          <w:i/>
          <w:sz w:val="28"/>
          <w:szCs w:val="28"/>
        </w:rPr>
        <w:t xml:space="preserve">«Прагматичный» </w:t>
      </w:r>
      <w:r w:rsidRPr="00115081">
        <w:rPr>
          <w:sz w:val="28"/>
          <w:szCs w:val="28"/>
        </w:rPr>
        <w:t xml:space="preserve">сценарий относится к числу наиболее предпочтительных сценариев, реально </w:t>
      </w:r>
      <w:r w:rsidR="007A364B" w:rsidRPr="00115081">
        <w:rPr>
          <w:sz w:val="28"/>
          <w:szCs w:val="28"/>
        </w:rPr>
        <w:t>осуществимых с</w:t>
      </w:r>
      <w:r w:rsidRPr="00115081">
        <w:rPr>
          <w:sz w:val="28"/>
          <w:szCs w:val="28"/>
        </w:rPr>
        <w:t xml:space="preserve"> точки зрения обеспеченности экономическими ресурсами и социальной привлекательности.  В области экономики возникнут достаточно быстро развивающиеся новые сектора. Произойдет рост занятости, сопровождаемый увеличением общих доходов населения.</w:t>
      </w:r>
    </w:p>
    <w:p w14:paraId="7CA5B9DF" w14:textId="439DBC95" w:rsidR="00787A49" w:rsidRDefault="00787A49" w:rsidP="00787A49">
      <w:pPr>
        <w:pStyle w:val="a6"/>
        <w:widowControl/>
        <w:spacing w:line="360" w:lineRule="auto"/>
        <w:ind w:firstLine="709"/>
        <w:contextualSpacing/>
        <w:rPr>
          <w:sz w:val="28"/>
          <w:szCs w:val="28"/>
        </w:rPr>
      </w:pPr>
      <w:r w:rsidRPr="00115081">
        <w:rPr>
          <w:sz w:val="28"/>
          <w:szCs w:val="28"/>
        </w:rPr>
        <w:t xml:space="preserve">В результате его реализации появляется возможность сформировать более диверсифицированную структуру экономики округа и повысить ее сбалансированность и устойчивость к кризисным явлениям. Как следствие, значительно улучшатся макроэкономические параметры экономики округа, и удастся не только покинуть группу территорий с уровнем развития экономики и социальной сферы ниже среднего, но и значительно повысить свой рейтинговый уровень. Возрастет </w:t>
      </w:r>
      <w:r w:rsidR="007A364B" w:rsidRPr="00115081">
        <w:rPr>
          <w:sz w:val="28"/>
          <w:szCs w:val="28"/>
        </w:rPr>
        <w:t>уровень качества</w:t>
      </w:r>
      <w:r w:rsidRPr="00115081">
        <w:rPr>
          <w:sz w:val="28"/>
          <w:szCs w:val="28"/>
        </w:rPr>
        <w:t xml:space="preserve"> жизни </w:t>
      </w:r>
      <w:r w:rsidR="007A364B" w:rsidRPr="00115081">
        <w:rPr>
          <w:sz w:val="28"/>
          <w:szCs w:val="28"/>
        </w:rPr>
        <w:t>населения, увеличатся</w:t>
      </w:r>
      <w:r w:rsidRPr="00115081">
        <w:rPr>
          <w:sz w:val="28"/>
          <w:szCs w:val="28"/>
        </w:rPr>
        <w:t xml:space="preserve"> собственные доходы местного бюджета.</w:t>
      </w:r>
    </w:p>
    <w:p w14:paraId="7CD88C5B" w14:textId="77777777" w:rsidR="00F82193" w:rsidRDefault="00087DC5" w:rsidP="000B5246">
      <w:pPr>
        <w:pStyle w:val="a6"/>
        <w:widowControl/>
        <w:spacing w:line="360" w:lineRule="auto"/>
        <w:ind w:firstLine="709"/>
        <w:contextualSpacing/>
        <w:rPr>
          <w:sz w:val="28"/>
          <w:szCs w:val="28"/>
        </w:rPr>
      </w:pPr>
      <w:r>
        <w:rPr>
          <w:sz w:val="28"/>
          <w:szCs w:val="28"/>
        </w:rPr>
        <w:t xml:space="preserve">Выбор базового сценария социально-экономического развития Анжеро-Судженского городского округа производится в результате бюджетного планирования, исходя из </w:t>
      </w:r>
      <w:r w:rsidR="00F82193">
        <w:rPr>
          <w:sz w:val="28"/>
          <w:szCs w:val="28"/>
        </w:rPr>
        <w:t>наличия средств, проектов и целесообразности.</w:t>
      </w:r>
    </w:p>
    <w:p w14:paraId="1A8D7213" w14:textId="77777777" w:rsidR="000B5246" w:rsidRPr="000B5246" w:rsidRDefault="000B5246" w:rsidP="000B5246">
      <w:pPr>
        <w:pStyle w:val="a6"/>
        <w:widowControl/>
        <w:spacing w:line="360" w:lineRule="auto"/>
        <w:ind w:firstLine="709"/>
        <w:contextualSpacing/>
        <w:rPr>
          <w:rStyle w:val="31"/>
          <w:b/>
          <w:bCs w:val="0"/>
          <w:spacing w:val="0"/>
        </w:rPr>
      </w:pPr>
    </w:p>
    <w:p w14:paraId="3F5E15D9" w14:textId="77777777" w:rsidR="00CA1945" w:rsidRDefault="00431874" w:rsidP="00117494">
      <w:pPr>
        <w:pStyle w:val="ConsPlusNormal"/>
        <w:widowControl/>
        <w:spacing w:line="360" w:lineRule="auto"/>
        <w:jc w:val="center"/>
        <w:outlineLvl w:val="1"/>
        <w:rPr>
          <w:rFonts w:ascii="Times New Roman" w:hAnsi="Times New Roman" w:cs="Times New Roman"/>
          <w:sz w:val="28"/>
          <w:szCs w:val="28"/>
        </w:rPr>
      </w:pPr>
      <w:r>
        <w:rPr>
          <w:rFonts w:ascii="Times New Roman" w:hAnsi="Times New Roman" w:cs="Times New Roman"/>
          <w:sz w:val="28"/>
          <w:szCs w:val="28"/>
        </w:rPr>
        <w:t>2.2</w:t>
      </w:r>
      <w:r w:rsidR="00712123" w:rsidRPr="00CA1945">
        <w:rPr>
          <w:rFonts w:ascii="Times New Roman" w:hAnsi="Times New Roman" w:cs="Times New Roman"/>
          <w:sz w:val="28"/>
          <w:szCs w:val="28"/>
        </w:rPr>
        <w:t xml:space="preserve"> МИССИЯ И ГЛАВНАЯ ЦЕЛЬ СОЦИАЛЬНО-ЭКОНОМИЧЕСКОГО РАЗВ</w:t>
      </w:r>
      <w:r w:rsidR="00CA1945">
        <w:rPr>
          <w:rFonts w:ascii="Times New Roman" w:hAnsi="Times New Roman" w:cs="Times New Roman"/>
          <w:sz w:val="28"/>
          <w:szCs w:val="28"/>
        </w:rPr>
        <w:t>ИТИЯ МУНИЦИПАЛЬНОГО ОБРАЗОВАНИЯ</w:t>
      </w:r>
    </w:p>
    <w:p w14:paraId="02A568A9" w14:textId="3B97C775" w:rsidR="00F82193" w:rsidRPr="00641444" w:rsidRDefault="00F82193" w:rsidP="00EC7E8D">
      <w:pPr>
        <w:pStyle w:val="ConsPlusNormal"/>
        <w:widowControl/>
        <w:spacing w:line="360" w:lineRule="auto"/>
        <w:ind w:firstLine="709"/>
        <w:contextualSpacing/>
        <w:jc w:val="both"/>
        <w:rPr>
          <w:color w:val="FF0000"/>
          <w:sz w:val="28"/>
          <w:szCs w:val="28"/>
        </w:rPr>
      </w:pPr>
      <w:r w:rsidRPr="00987925">
        <w:rPr>
          <w:rFonts w:ascii="Times New Roman" w:hAnsi="Times New Roman" w:cs="Times New Roman"/>
          <w:sz w:val="28"/>
          <w:szCs w:val="28"/>
        </w:rPr>
        <w:t>В ходе работы над Стратегией социально-экономического развития Анжеро-Судженского городского округа</w:t>
      </w:r>
      <w:r w:rsidR="005C176E" w:rsidRPr="00987925">
        <w:rPr>
          <w:rFonts w:ascii="Times New Roman" w:hAnsi="Times New Roman" w:cs="Times New Roman"/>
          <w:sz w:val="28"/>
          <w:szCs w:val="28"/>
        </w:rPr>
        <w:t xml:space="preserve"> были</w:t>
      </w:r>
      <w:r w:rsidRPr="00987925">
        <w:rPr>
          <w:rFonts w:ascii="Times New Roman" w:hAnsi="Times New Roman" w:cs="Times New Roman"/>
          <w:sz w:val="28"/>
          <w:szCs w:val="28"/>
        </w:rPr>
        <w:t xml:space="preserve"> сфор</w:t>
      </w:r>
      <w:r w:rsidR="005C176E" w:rsidRPr="00987925">
        <w:rPr>
          <w:rFonts w:ascii="Times New Roman" w:hAnsi="Times New Roman" w:cs="Times New Roman"/>
          <w:sz w:val="28"/>
          <w:szCs w:val="28"/>
        </w:rPr>
        <w:t>мулированы:</w:t>
      </w:r>
      <w:r w:rsidRPr="00987925">
        <w:rPr>
          <w:rFonts w:ascii="Times New Roman" w:hAnsi="Times New Roman" w:cs="Times New Roman"/>
          <w:sz w:val="28"/>
          <w:szCs w:val="28"/>
        </w:rPr>
        <w:t xml:space="preserve"> миссия муниципального образования, главная цель, выделены четыре стратегических задачи (направления) развития округа.</w:t>
      </w:r>
      <w:r w:rsidR="00A005A3">
        <w:rPr>
          <w:rFonts w:ascii="Times New Roman" w:hAnsi="Times New Roman" w:cs="Times New Roman"/>
          <w:sz w:val="28"/>
          <w:szCs w:val="28"/>
        </w:rPr>
        <w:t xml:space="preserve"> Структура стратегии представлена </w:t>
      </w:r>
      <w:r w:rsidR="00F4762C">
        <w:rPr>
          <w:rFonts w:ascii="Times New Roman" w:hAnsi="Times New Roman" w:cs="Times New Roman"/>
          <w:sz w:val="28"/>
          <w:szCs w:val="28"/>
        </w:rPr>
        <w:t>в</w:t>
      </w:r>
      <w:r w:rsidR="00A005A3">
        <w:rPr>
          <w:rFonts w:ascii="Times New Roman" w:hAnsi="Times New Roman" w:cs="Times New Roman"/>
          <w:sz w:val="28"/>
          <w:szCs w:val="28"/>
        </w:rPr>
        <w:t xml:space="preserve"> </w:t>
      </w:r>
      <w:r w:rsidR="00F4762C">
        <w:rPr>
          <w:rFonts w:ascii="Times New Roman" w:hAnsi="Times New Roman" w:cs="Times New Roman"/>
          <w:sz w:val="28"/>
          <w:szCs w:val="28"/>
        </w:rPr>
        <w:t>приложении М1</w:t>
      </w:r>
      <w:r w:rsidR="00A005A3">
        <w:rPr>
          <w:rFonts w:ascii="Times New Roman" w:hAnsi="Times New Roman" w:cs="Times New Roman"/>
          <w:sz w:val="28"/>
          <w:szCs w:val="28"/>
        </w:rPr>
        <w:t>.</w:t>
      </w:r>
    </w:p>
    <w:p w14:paraId="6E9F3F97" w14:textId="1F1F7EF3" w:rsidR="00282335" w:rsidRPr="00CA1945" w:rsidRDefault="00282335" w:rsidP="00282335">
      <w:pPr>
        <w:pStyle w:val="25"/>
        <w:spacing w:after="0" w:line="360" w:lineRule="auto"/>
        <w:ind w:firstLine="709"/>
        <w:contextualSpacing/>
        <w:jc w:val="both"/>
        <w:rPr>
          <w:rStyle w:val="aff0"/>
          <w:b w:val="0"/>
          <w:i w:val="0"/>
          <w:iCs w:val="0"/>
          <w:sz w:val="28"/>
          <w:szCs w:val="28"/>
        </w:rPr>
      </w:pPr>
      <w:r w:rsidRPr="00CA1945">
        <w:rPr>
          <w:b w:val="0"/>
          <w:bCs w:val="0"/>
          <w:i/>
          <w:sz w:val="28"/>
          <w:szCs w:val="28"/>
        </w:rPr>
        <w:t xml:space="preserve">Основная </w:t>
      </w:r>
      <w:r w:rsidRPr="004908C5">
        <w:rPr>
          <w:b w:val="0"/>
          <w:bCs w:val="0"/>
          <w:i/>
          <w:sz w:val="28"/>
          <w:szCs w:val="28"/>
        </w:rPr>
        <w:t xml:space="preserve">цель </w:t>
      </w:r>
      <w:r w:rsidR="004908C5" w:rsidRPr="004908C5">
        <w:rPr>
          <w:b w:val="0"/>
          <w:bCs w:val="0"/>
          <w:i/>
          <w:sz w:val="28"/>
          <w:szCs w:val="28"/>
        </w:rPr>
        <w:t>Стратегии</w:t>
      </w:r>
      <w:r w:rsidRPr="00282335">
        <w:rPr>
          <w:sz w:val="28"/>
          <w:szCs w:val="28"/>
        </w:rPr>
        <w:t xml:space="preserve">– </w:t>
      </w:r>
      <w:r w:rsidRPr="00CA1945">
        <w:rPr>
          <w:rStyle w:val="aff0"/>
          <w:b w:val="0"/>
          <w:i w:val="0"/>
          <w:iCs w:val="0"/>
          <w:sz w:val="28"/>
          <w:szCs w:val="28"/>
        </w:rPr>
        <w:t>Устойчивый рост качества жизни населения на основе динамичного развития всех отраслей экономики и социальной сферы.</w:t>
      </w:r>
    </w:p>
    <w:p w14:paraId="2D978F07" w14:textId="77777777" w:rsidR="00282335" w:rsidRPr="00282335" w:rsidRDefault="00282335" w:rsidP="00282335">
      <w:pPr>
        <w:spacing w:line="360" w:lineRule="auto"/>
        <w:ind w:firstLine="709"/>
        <w:contextualSpacing/>
        <w:jc w:val="both"/>
        <w:rPr>
          <w:sz w:val="28"/>
          <w:szCs w:val="28"/>
        </w:rPr>
      </w:pPr>
      <w:r w:rsidRPr="00282335">
        <w:rPr>
          <w:sz w:val="28"/>
          <w:szCs w:val="28"/>
        </w:rPr>
        <w:t>Высокое качество жизни это:</w:t>
      </w:r>
    </w:p>
    <w:p w14:paraId="2A56BFE8" w14:textId="7B63392B" w:rsidR="00282335" w:rsidRPr="00282335" w:rsidRDefault="006A0BA4" w:rsidP="006A0BA4">
      <w:pPr>
        <w:spacing w:line="360" w:lineRule="auto"/>
        <w:ind w:left="709"/>
        <w:contextualSpacing/>
        <w:jc w:val="both"/>
        <w:rPr>
          <w:sz w:val="28"/>
          <w:szCs w:val="28"/>
        </w:rPr>
      </w:pPr>
      <w:r>
        <w:rPr>
          <w:sz w:val="28"/>
          <w:szCs w:val="28"/>
        </w:rPr>
        <w:t>-</w:t>
      </w:r>
      <w:r w:rsidR="00282335" w:rsidRPr="00282335">
        <w:rPr>
          <w:sz w:val="28"/>
          <w:szCs w:val="28"/>
        </w:rPr>
        <w:t xml:space="preserve">духовное и физическое здоровье; </w:t>
      </w:r>
    </w:p>
    <w:p w14:paraId="5D0D023E" w14:textId="4280CC61" w:rsidR="00282335" w:rsidRPr="00282335" w:rsidRDefault="006A0BA4" w:rsidP="006A0BA4">
      <w:pPr>
        <w:spacing w:line="360" w:lineRule="auto"/>
        <w:ind w:left="709"/>
        <w:contextualSpacing/>
        <w:jc w:val="both"/>
        <w:rPr>
          <w:sz w:val="28"/>
          <w:szCs w:val="28"/>
        </w:rPr>
      </w:pPr>
      <w:r>
        <w:rPr>
          <w:sz w:val="28"/>
          <w:szCs w:val="28"/>
        </w:rPr>
        <w:t>-</w:t>
      </w:r>
      <w:r w:rsidR="00282335" w:rsidRPr="00282335">
        <w:rPr>
          <w:sz w:val="28"/>
          <w:szCs w:val="28"/>
        </w:rPr>
        <w:t xml:space="preserve">удобная городская среда, хорошее жилье, обеспеченность населения коммунальными услугами, качественное транспортное обслуживание; </w:t>
      </w:r>
    </w:p>
    <w:p w14:paraId="571BF1FE" w14:textId="1FE9B6E9" w:rsidR="00282335" w:rsidRPr="00282335" w:rsidRDefault="006A0BA4" w:rsidP="006A0BA4">
      <w:pPr>
        <w:spacing w:line="360" w:lineRule="auto"/>
        <w:ind w:left="709"/>
        <w:contextualSpacing/>
        <w:jc w:val="both"/>
        <w:rPr>
          <w:sz w:val="28"/>
          <w:szCs w:val="28"/>
        </w:rPr>
      </w:pPr>
      <w:r>
        <w:rPr>
          <w:sz w:val="28"/>
          <w:szCs w:val="28"/>
        </w:rPr>
        <w:t>-</w:t>
      </w:r>
      <w:r w:rsidR="00282335" w:rsidRPr="00282335">
        <w:rPr>
          <w:sz w:val="28"/>
          <w:szCs w:val="28"/>
        </w:rPr>
        <w:t>рост благосостояния жителей городского округа;</w:t>
      </w:r>
    </w:p>
    <w:p w14:paraId="661F8592" w14:textId="3359B602" w:rsidR="00282335" w:rsidRPr="00282335" w:rsidRDefault="006A0BA4" w:rsidP="006A0BA4">
      <w:pPr>
        <w:spacing w:line="360" w:lineRule="auto"/>
        <w:ind w:left="709"/>
        <w:contextualSpacing/>
        <w:jc w:val="both"/>
        <w:rPr>
          <w:sz w:val="28"/>
          <w:szCs w:val="28"/>
        </w:rPr>
      </w:pPr>
      <w:r>
        <w:rPr>
          <w:sz w:val="28"/>
          <w:szCs w:val="28"/>
        </w:rPr>
        <w:t>-</w:t>
      </w:r>
      <w:r w:rsidR="00282335" w:rsidRPr="00282335">
        <w:rPr>
          <w:sz w:val="28"/>
          <w:szCs w:val="28"/>
        </w:rPr>
        <w:t xml:space="preserve">возможность получения всестороннего образования, культурного и физического развития; </w:t>
      </w:r>
    </w:p>
    <w:p w14:paraId="62542C3F" w14:textId="53F71F88" w:rsidR="00282335" w:rsidRPr="00282335" w:rsidRDefault="006A0BA4" w:rsidP="006A0BA4">
      <w:pPr>
        <w:spacing w:line="360" w:lineRule="auto"/>
        <w:ind w:left="709"/>
        <w:contextualSpacing/>
        <w:jc w:val="both"/>
        <w:rPr>
          <w:sz w:val="28"/>
          <w:szCs w:val="28"/>
        </w:rPr>
      </w:pPr>
      <w:r>
        <w:rPr>
          <w:sz w:val="28"/>
          <w:szCs w:val="28"/>
        </w:rPr>
        <w:t>-</w:t>
      </w:r>
      <w:r w:rsidR="00282335" w:rsidRPr="00282335">
        <w:rPr>
          <w:sz w:val="28"/>
          <w:szCs w:val="28"/>
        </w:rPr>
        <w:t xml:space="preserve">благоприятная окружающая среда; </w:t>
      </w:r>
    </w:p>
    <w:p w14:paraId="5232508A" w14:textId="4651D3E0" w:rsidR="00F82193" w:rsidRPr="00282335" w:rsidRDefault="006A0BA4" w:rsidP="006A0BA4">
      <w:pPr>
        <w:tabs>
          <w:tab w:val="num" w:pos="1152"/>
        </w:tabs>
        <w:spacing w:line="360" w:lineRule="auto"/>
        <w:ind w:left="709"/>
        <w:contextualSpacing/>
        <w:jc w:val="both"/>
        <w:rPr>
          <w:sz w:val="28"/>
          <w:szCs w:val="28"/>
        </w:rPr>
      </w:pPr>
      <w:r>
        <w:rPr>
          <w:sz w:val="28"/>
          <w:szCs w:val="28"/>
        </w:rPr>
        <w:t>-</w:t>
      </w:r>
      <w:r w:rsidR="00282335" w:rsidRPr="00282335">
        <w:rPr>
          <w:sz w:val="28"/>
          <w:szCs w:val="28"/>
        </w:rPr>
        <w:t xml:space="preserve">общественная безопасность. </w:t>
      </w:r>
    </w:p>
    <w:p w14:paraId="6F48AE4C" w14:textId="77777777" w:rsidR="00F82193" w:rsidRPr="005C176E" w:rsidRDefault="005C176E" w:rsidP="00F82193">
      <w:pPr>
        <w:pStyle w:val="a8"/>
        <w:spacing w:line="360" w:lineRule="auto"/>
        <w:ind w:firstLine="709"/>
      </w:pPr>
      <w:r>
        <w:t>Принимая во внимание сформулированную стратегическую цель</w:t>
      </w:r>
      <w:r w:rsidR="00F82193" w:rsidRPr="005C176E">
        <w:t xml:space="preserve"> социально-экономического развития Анжеро-Судж</w:t>
      </w:r>
      <w:r w:rsidRPr="005C176E">
        <w:t>енского городского округа до 203</w:t>
      </w:r>
      <w:r w:rsidR="00F82193" w:rsidRPr="005C176E">
        <w:t>5 года, основными задачами</w:t>
      </w:r>
      <w:r>
        <w:t xml:space="preserve"> (направлениями)</w:t>
      </w:r>
      <w:r w:rsidR="00F82193" w:rsidRPr="005C176E">
        <w:t xml:space="preserve"> в долгосрочном периоде являются:</w:t>
      </w:r>
    </w:p>
    <w:p w14:paraId="52539697" w14:textId="77777777" w:rsidR="005C176E" w:rsidRPr="00CA1945" w:rsidRDefault="005C176E" w:rsidP="005C176E">
      <w:pPr>
        <w:pStyle w:val="aff7"/>
        <w:numPr>
          <w:ilvl w:val="0"/>
          <w:numId w:val="33"/>
        </w:numPr>
        <w:spacing w:line="360" w:lineRule="auto"/>
        <w:ind w:left="0" w:firstLine="709"/>
        <w:contextualSpacing/>
        <w:jc w:val="both"/>
        <w:rPr>
          <w:i/>
          <w:sz w:val="28"/>
          <w:szCs w:val="28"/>
        </w:rPr>
      </w:pPr>
      <w:r w:rsidRPr="00CA1945">
        <w:rPr>
          <w:i/>
          <w:sz w:val="28"/>
          <w:szCs w:val="28"/>
        </w:rPr>
        <w:t>Рост благосостояния населения муниципального образования</w:t>
      </w:r>
    </w:p>
    <w:p w14:paraId="6BC4F7CB" w14:textId="5E48800A" w:rsidR="00F82193" w:rsidRPr="00CA1945" w:rsidRDefault="005C176E" w:rsidP="005C176E">
      <w:pPr>
        <w:pStyle w:val="a8"/>
        <w:numPr>
          <w:ilvl w:val="0"/>
          <w:numId w:val="33"/>
        </w:numPr>
        <w:tabs>
          <w:tab w:val="left" w:pos="720"/>
        </w:tabs>
        <w:spacing w:line="360" w:lineRule="auto"/>
        <w:ind w:left="0" w:firstLine="709"/>
        <w:contextualSpacing/>
        <w:rPr>
          <w:i/>
        </w:rPr>
      </w:pPr>
      <w:r w:rsidRPr="00CA1945">
        <w:rPr>
          <w:i/>
        </w:rPr>
        <w:t xml:space="preserve">Рост образовательного, культурного </w:t>
      </w:r>
      <w:r w:rsidR="0066283D" w:rsidRPr="00CA1945">
        <w:rPr>
          <w:i/>
        </w:rPr>
        <w:t>и здорового</w:t>
      </w:r>
      <w:r w:rsidRPr="00CA1945">
        <w:rPr>
          <w:i/>
        </w:rPr>
        <w:t xml:space="preserve"> образа жизни жителей Анжеро-Судженского городского округа </w:t>
      </w:r>
    </w:p>
    <w:p w14:paraId="7E6317E2" w14:textId="77777777" w:rsidR="005C176E" w:rsidRPr="00CA1945" w:rsidRDefault="005C176E" w:rsidP="005C176E">
      <w:pPr>
        <w:pStyle w:val="aff7"/>
        <w:numPr>
          <w:ilvl w:val="0"/>
          <w:numId w:val="33"/>
        </w:numPr>
        <w:spacing w:line="360" w:lineRule="auto"/>
        <w:ind w:left="0" w:firstLine="709"/>
        <w:contextualSpacing/>
        <w:jc w:val="both"/>
        <w:rPr>
          <w:i/>
          <w:sz w:val="28"/>
          <w:szCs w:val="28"/>
        </w:rPr>
      </w:pPr>
      <w:r w:rsidRPr="00CA1945">
        <w:rPr>
          <w:i/>
          <w:sz w:val="28"/>
          <w:szCs w:val="28"/>
        </w:rPr>
        <w:t>Улучшение городской среды, устойчивое функционирование и развитие инфраструктуры и систем жизнеобеспечения городского округа</w:t>
      </w:r>
    </w:p>
    <w:p w14:paraId="3A984418" w14:textId="77777777" w:rsidR="00D076A6" w:rsidRPr="00CA1945" w:rsidRDefault="00CA1945" w:rsidP="00D076A6">
      <w:pPr>
        <w:spacing w:line="360" w:lineRule="auto"/>
        <w:ind w:firstLine="720"/>
        <w:jc w:val="both"/>
        <w:rPr>
          <w:i/>
          <w:color w:val="FF0000"/>
          <w:sz w:val="28"/>
          <w:szCs w:val="28"/>
        </w:rPr>
      </w:pPr>
      <w:r>
        <w:rPr>
          <w:i/>
          <w:sz w:val="28"/>
          <w:szCs w:val="28"/>
        </w:rPr>
        <w:t xml:space="preserve">4. </w:t>
      </w:r>
      <w:r w:rsidR="005C176E" w:rsidRPr="00CA1945">
        <w:rPr>
          <w:i/>
          <w:sz w:val="28"/>
          <w:szCs w:val="28"/>
        </w:rPr>
        <w:t>Рост экономического потенциала городского округа путем диверсификации экономики, развития новых, в том числе инновационных производств</w:t>
      </w:r>
      <w:r w:rsidR="00D076A6" w:rsidRPr="00CA1945">
        <w:rPr>
          <w:i/>
          <w:iCs/>
          <w:color w:val="FF0000"/>
          <w:sz w:val="28"/>
          <w:szCs w:val="28"/>
        </w:rPr>
        <w:t>.</w:t>
      </w:r>
    </w:p>
    <w:p w14:paraId="7E792475" w14:textId="502ED1AE" w:rsidR="00A005A3" w:rsidRPr="00215B9B" w:rsidRDefault="00A005A3" w:rsidP="00A005A3">
      <w:pPr>
        <w:spacing w:line="360" w:lineRule="auto"/>
        <w:ind w:firstLine="709"/>
        <w:jc w:val="both"/>
        <w:rPr>
          <w:sz w:val="28"/>
          <w:szCs w:val="28"/>
        </w:rPr>
      </w:pPr>
      <w:r w:rsidRPr="00215B9B">
        <w:rPr>
          <w:sz w:val="28"/>
          <w:szCs w:val="28"/>
        </w:rPr>
        <w:t xml:space="preserve">Путями достижения главной цели развития муниципального образования Анжеро-Судженский городской округ и выполнения выбранной </w:t>
      </w:r>
      <w:r w:rsidR="0066283D" w:rsidRPr="00215B9B">
        <w:rPr>
          <w:sz w:val="28"/>
          <w:szCs w:val="28"/>
        </w:rPr>
        <w:t>миссии, должна</w:t>
      </w:r>
      <w:r w:rsidRPr="00215B9B">
        <w:rPr>
          <w:sz w:val="28"/>
          <w:szCs w:val="28"/>
        </w:rPr>
        <w:t xml:space="preserve"> стать реализация целей и задач по данным стратегическим направлениям.</w:t>
      </w:r>
    </w:p>
    <w:p w14:paraId="298B4251" w14:textId="77783841" w:rsidR="00265B88" w:rsidRDefault="00A005A3" w:rsidP="00E9675C">
      <w:pPr>
        <w:spacing w:line="360" w:lineRule="auto"/>
        <w:ind w:firstLine="709"/>
        <w:contextualSpacing/>
        <w:jc w:val="both"/>
        <w:rPr>
          <w:sz w:val="28"/>
          <w:szCs w:val="28"/>
        </w:rPr>
      </w:pPr>
      <w:r w:rsidRPr="00A005A3">
        <w:rPr>
          <w:sz w:val="28"/>
          <w:szCs w:val="28"/>
        </w:rPr>
        <w:t xml:space="preserve">Эти направления представлены </w:t>
      </w:r>
      <w:r w:rsidR="001265E2">
        <w:rPr>
          <w:sz w:val="28"/>
          <w:szCs w:val="28"/>
        </w:rPr>
        <w:t>в приложени</w:t>
      </w:r>
      <w:r w:rsidR="00383C79">
        <w:rPr>
          <w:sz w:val="28"/>
          <w:szCs w:val="28"/>
        </w:rPr>
        <w:t>я</w:t>
      </w:r>
      <w:r w:rsidR="001265E2">
        <w:rPr>
          <w:sz w:val="28"/>
          <w:szCs w:val="28"/>
        </w:rPr>
        <w:t xml:space="preserve"> М2</w:t>
      </w:r>
      <w:r w:rsidR="00383C79">
        <w:rPr>
          <w:sz w:val="28"/>
          <w:szCs w:val="28"/>
        </w:rPr>
        <w:t>-М5</w:t>
      </w:r>
      <w:r w:rsidRPr="00A005A3">
        <w:rPr>
          <w:sz w:val="28"/>
          <w:szCs w:val="28"/>
        </w:rPr>
        <w:t>.</w:t>
      </w:r>
    </w:p>
    <w:p w14:paraId="5A130C4C" w14:textId="386F9AB1" w:rsidR="00E9675C" w:rsidRDefault="00E9675C" w:rsidP="00E9675C">
      <w:pPr>
        <w:spacing w:line="360" w:lineRule="auto"/>
        <w:ind w:firstLine="709"/>
        <w:contextualSpacing/>
        <w:jc w:val="both"/>
        <w:rPr>
          <w:sz w:val="28"/>
          <w:szCs w:val="28"/>
        </w:rPr>
      </w:pPr>
    </w:p>
    <w:p w14:paraId="2C8E4780" w14:textId="3E52572D" w:rsidR="00E9675C" w:rsidRDefault="00E9675C" w:rsidP="00E9675C">
      <w:pPr>
        <w:spacing w:line="360" w:lineRule="auto"/>
        <w:ind w:firstLine="709"/>
        <w:contextualSpacing/>
        <w:jc w:val="both"/>
        <w:rPr>
          <w:sz w:val="28"/>
          <w:szCs w:val="28"/>
        </w:rPr>
      </w:pPr>
    </w:p>
    <w:p w14:paraId="77E7276B" w14:textId="66F69BDA" w:rsidR="00E9675C" w:rsidRDefault="00E9675C" w:rsidP="00E9675C">
      <w:pPr>
        <w:spacing w:line="360" w:lineRule="auto"/>
        <w:ind w:firstLine="709"/>
        <w:contextualSpacing/>
        <w:jc w:val="both"/>
        <w:rPr>
          <w:sz w:val="28"/>
          <w:szCs w:val="28"/>
        </w:rPr>
      </w:pPr>
    </w:p>
    <w:p w14:paraId="1DC5F5FB" w14:textId="34A2F1B0" w:rsidR="00E9675C" w:rsidRDefault="00E9675C" w:rsidP="00E9675C">
      <w:pPr>
        <w:spacing w:line="360" w:lineRule="auto"/>
        <w:ind w:firstLine="709"/>
        <w:contextualSpacing/>
        <w:jc w:val="both"/>
        <w:rPr>
          <w:sz w:val="28"/>
          <w:szCs w:val="28"/>
        </w:rPr>
      </w:pPr>
    </w:p>
    <w:p w14:paraId="6A1EC846" w14:textId="61514CD0" w:rsidR="00E9675C" w:rsidRDefault="00E9675C" w:rsidP="00E9675C">
      <w:pPr>
        <w:spacing w:line="360" w:lineRule="auto"/>
        <w:ind w:firstLine="709"/>
        <w:contextualSpacing/>
        <w:jc w:val="both"/>
        <w:rPr>
          <w:sz w:val="28"/>
          <w:szCs w:val="28"/>
        </w:rPr>
      </w:pPr>
    </w:p>
    <w:p w14:paraId="06FCC2AC" w14:textId="77777777" w:rsidR="00E9675C" w:rsidRDefault="00E9675C" w:rsidP="00E9675C">
      <w:pPr>
        <w:spacing w:line="360" w:lineRule="auto"/>
        <w:ind w:firstLine="709"/>
        <w:contextualSpacing/>
        <w:jc w:val="both"/>
        <w:rPr>
          <w:sz w:val="28"/>
          <w:szCs w:val="28"/>
        </w:rPr>
      </w:pPr>
    </w:p>
    <w:p w14:paraId="049DEC1B" w14:textId="72847FF9" w:rsidR="00D00BC1" w:rsidRPr="00CA1945" w:rsidRDefault="00431874" w:rsidP="00117494">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2.3</w:t>
      </w:r>
      <w:r w:rsidR="00D00BC1" w:rsidRPr="00CA1945">
        <w:rPr>
          <w:rFonts w:ascii="Times New Roman" w:hAnsi="Times New Roman" w:cs="Times New Roman"/>
          <w:sz w:val="28"/>
          <w:szCs w:val="28"/>
        </w:rPr>
        <w:t xml:space="preserve"> ПРИОРИТЕТЫ И ЗАДАЧИ СОЦИАЛЬНО-ЭКОНОМИЧЕСКОЙ</w:t>
      </w:r>
    </w:p>
    <w:p w14:paraId="3977851A" w14:textId="77777777" w:rsidR="00D00BC1" w:rsidRPr="00CA1945" w:rsidRDefault="00CA1945" w:rsidP="00117494">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ПОЛИТИКИ</w:t>
      </w:r>
    </w:p>
    <w:p w14:paraId="393A173E" w14:textId="77777777" w:rsidR="00D00BC1" w:rsidRPr="0017747A" w:rsidRDefault="00D00BC1" w:rsidP="00D00BC1">
      <w:pPr>
        <w:pStyle w:val="ConsPlusNormal"/>
        <w:jc w:val="center"/>
        <w:rPr>
          <w:rFonts w:ascii="Times New Roman" w:hAnsi="Times New Roman" w:cs="Times New Roman"/>
          <w:sz w:val="28"/>
          <w:szCs w:val="28"/>
        </w:rPr>
      </w:pPr>
    </w:p>
    <w:p w14:paraId="6D4478AB" w14:textId="77777777" w:rsidR="00D00BC1" w:rsidRPr="00CA1945" w:rsidRDefault="00431874" w:rsidP="00CA1945">
      <w:pPr>
        <w:spacing w:line="360" w:lineRule="auto"/>
        <w:contextualSpacing/>
        <w:jc w:val="center"/>
        <w:rPr>
          <w:sz w:val="28"/>
          <w:szCs w:val="28"/>
        </w:rPr>
      </w:pPr>
      <w:bookmarkStart w:id="34" w:name="_Toc503876202"/>
      <w:bookmarkStart w:id="35" w:name="_Toc503877221"/>
      <w:bookmarkStart w:id="36" w:name="_Toc503876203"/>
      <w:bookmarkStart w:id="37" w:name="_Toc503877222"/>
      <w:bookmarkStart w:id="38" w:name="_Toc503876204"/>
      <w:bookmarkStart w:id="39" w:name="_Toc503877223"/>
      <w:bookmarkStart w:id="40" w:name="_Toc503876205"/>
      <w:bookmarkStart w:id="41" w:name="_Toc503877224"/>
      <w:bookmarkStart w:id="42" w:name="_Toc503876206"/>
      <w:bookmarkStart w:id="43" w:name="_Toc503877225"/>
      <w:bookmarkStart w:id="44" w:name="_Toc503876207"/>
      <w:bookmarkStart w:id="45" w:name="_Toc503877226"/>
      <w:bookmarkStart w:id="46" w:name="_Toc503876208"/>
      <w:bookmarkStart w:id="47" w:name="_Toc503877227"/>
      <w:bookmarkStart w:id="48" w:name="_Toc503876209"/>
      <w:bookmarkStart w:id="49" w:name="_Toc503877228"/>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Pr>
          <w:sz w:val="28"/>
          <w:szCs w:val="28"/>
        </w:rPr>
        <w:t>1</w:t>
      </w:r>
      <w:r w:rsidR="00CA1945" w:rsidRPr="00CA1945">
        <w:rPr>
          <w:sz w:val="28"/>
          <w:szCs w:val="28"/>
        </w:rPr>
        <w:t xml:space="preserve"> НАПРАВЛЕНИЕ «РОСТ УРОВНЯ БЛАГОСОСТОЯНИЯ НАСЕЛЕ</w:t>
      </w:r>
      <w:r w:rsidR="00CA1945">
        <w:rPr>
          <w:sz w:val="28"/>
          <w:szCs w:val="28"/>
        </w:rPr>
        <w:t>НИЯ МУНИЦИПАЛЬНОГО ОБРАЗОВАНИЯ»</w:t>
      </w:r>
    </w:p>
    <w:p w14:paraId="76D62B6F" w14:textId="77777777" w:rsidR="00D00BC1" w:rsidRPr="0017747A" w:rsidRDefault="00D00BC1" w:rsidP="00D00BC1">
      <w:pPr>
        <w:pStyle w:val="25"/>
        <w:spacing w:after="0" w:line="360" w:lineRule="auto"/>
        <w:ind w:firstLine="709"/>
        <w:contextualSpacing/>
        <w:jc w:val="both"/>
        <w:rPr>
          <w:rStyle w:val="aff0"/>
          <w:b w:val="0"/>
          <w:i w:val="0"/>
          <w:iCs w:val="0"/>
          <w:sz w:val="28"/>
          <w:szCs w:val="28"/>
        </w:rPr>
      </w:pPr>
      <w:r w:rsidRPr="0017747A">
        <w:rPr>
          <w:rStyle w:val="aff0"/>
          <w:b w:val="0"/>
          <w:i w:val="0"/>
          <w:iCs w:val="0"/>
          <w:sz w:val="28"/>
          <w:szCs w:val="28"/>
        </w:rPr>
        <w:t xml:space="preserve">Развитие Анжеро-Судженского городского округа в долгосрочной перспективе будет характеризоваться реальным улучшением основных параметров качества жизни населения на основе роста материального благосостояния жителей города. </w:t>
      </w:r>
    </w:p>
    <w:p w14:paraId="114D3025" w14:textId="77777777" w:rsidR="00D00BC1" w:rsidRPr="0017747A" w:rsidRDefault="00D00BC1" w:rsidP="00D00BC1">
      <w:pPr>
        <w:pStyle w:val="25"/>
        <w:spacing w:after="0" w:line="360" w:lineRule="auto"/>
        <w:ind w:firstLine="709"/>
        <w:contextualSpacing/>
        <w:jc w:val="both"/>
        <w:rPr>
          <w:sz w:val="28"/>
          <w:szCs w:val="28"/>
        </w:rPr>
      </w:pPr>
      <w:r w:rsidRPr="0017747A">
        <w:rPr>
          <w:b w:val="0"/>
          <w:bCs w:val="0"/>
          <w:sz w:val="28"/>
          <w:szCs w:val="28"/>
        </w:rPr>
        <w:t xml:space="preserve">Реализация данного стратегического направления предполагает достижение следующих </w:t>
      </w:r>
      <w:r w:rsidRPr="00383C79">
        <w:rPr>
          <w:b w:val="0"/>
          <w:bCs w:val="0"/>
          <w:i/>
          <w:sz w:val="28"/>
          <w:szCs w:val="28"/>
        </w:rPr>
        <w:t>целей:</w:t>
      </w:r>
      <w:r w:rsidRPr="0017747A">
        <w:rPr>
          <w:b w:val="0"/>
          <w:bCs w:val="0"/>
          <w:sz w:val="28"/>
          <w:szCs w:val="28"/>
        </w:rPr>
        <w:t xml:space="preserve"> </w:t>
      </w:r>
    </w:p>
    <w:p w14:paraId="593CC7CB" w14:textId="77777777" w:rsidR="00D00BC1" w:rsidRPr="0017747A" w:rsidRDefault="00D00BC1" w:rsidP="00D00BC1">
      <w:pPr>
        <w:pStyle w:val="23"/>
        <w:spacing w:line="360" w:lineRule="auto"/>
        <w:ind w:firstLine="709"/>
        <w:contextualSpacing/>
        <w:rPr>
          <w:b/>
          <w:bCs/>
          <w:sz w:val="28"/>
          <w:szCs w:val="28"/>
        </w:rPr>
      </w:pPr>
      <w:r w:rsidRPr="0017747A">
        <w:rPr>
          <w:i/>
          <w:iCs/>
          <w:sz w:val="28"/>
          <w:szCs w:val="28"/>
        </w:rPr>
        <w:t>в области трудовых отношений:</w:t>
      </w:r>
    </w:p>
    <w:p w14:paraId="0BC9941C" w14:textId="0C63074F"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повышение качества жизни горожан за счет роста реальных доходов, в первую очередь, за счет повышения уровня заработной платы;</w:t>
      </w:r>
    </w:p>
    <w:p w14:paraId="4F43B616" w14:textId="765A32EC"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дальнейшее совершенствование форм и методов социального партнерства в сфере труда.</w:t>
      </w:r>
    </w:p>
    <w:p w14:paraId="73AD4181" w14:textId="77777777" w:rsidR="00D00BC1" w:rsidRPr="0017747A" w:rsidRDefault="00D00BC1" w:rsidP="00D00BC1">
      <w:pPr>
        <w:pStyle w:val="af9"/>
        <w:tabs>
          <w:tab w:val="num" w:pos="1260"/>
        </w:tabs>
        <w:spacing w:before="0" w:beforeAutospacing="0" w:after="0" w:afterAutospacing="0" w:line="360" w:lineRule="auto"/>
        <w:ind w:firstLine="709"/>
        <w:contextualSpacing/>
        <w:jc w:val="both"/>
        <w:rPr>
          <w:i/>
          <w:color w:val="auto"/>
          <w:sz w:val="28"/>
          <w:szCs w:val="28"/>
        </w:rPr>
      </w:pPr>
      <w:r w:rsidRPr="0017747A">
        <w:rPr>
          <w:i/>
          <w:color w:val="auto"/>
          <w:sz w:val="28"/>
          <w:szCs w:val="28"/>
        </w:rPr>
        <w:t>в области занятости:</w:t>
      </w:r>
    </w:p>
    <w:p w14:paraId="58B6F80F" w14:textId="2F3A77DF"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обеспечение эффективной занятости населения;</w:t>
      </w:r>
    </w:p>
    <w:p w14:paraId="7E573D93" w14:textId="0792F74A"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повышение трудовой активности и мотивации трудоспособного населения.</w:t>
      </w:r>
    </w:p>
    <w:p w14:paraId="7146C770" w14:textId="77777777" w:rsidR="00487E15" w:rsidRDefault="00487E15" w:rsidP="00D00BC1">
      <w:pPr>
        <w:spacing w:line="360" w:lineRule="auto"/>
        <w:ind w:firstLine="709"/>
        <w:contextualSpacing/>
        <w:jc w:val="both"/>
        <w:rPr>
          <w:bCs/>
          <w:sz w:val="28"/>
          <w:szCs w:val="28"/>
        </w:rPr>
      </w:pPr>
    </w:p>
    <w:p w14:paraId="73E22058" w14:textId="7847B063" w:rsidR="00D00BC1" w:rsidRPr="0017747A" w:rsidRDefault="00D00BC1" w:rsidP="00D00BC1">
      <w:pPr>
        <w:spacing w:line="360" w:lineRule="auto"/>
        <w:ind w:firstLine="709"/>
        <w:contextualSpacing/>
        <w:jc w:val="both"/>
        <w:rPr>
          <w:b/>
          <w:bCs/>
          <w:sz w:val="28"/>
          <w:szCs w:val="28"/>
        </w:rPr>
      </w:pPr>
      <w:r w:rsidRPr="00282335">
        <w:rPr>
          <w:bCs/>
          <w:sz w:val="28"/>
          <w:szCs w:val="28"/>
        </w:rPr>
        <w:t>Обозначенные цели можно достичь, решая следующие</w:t>
      </w:r>
      <w:r w:rsidRPr="0017747A">
        <w:rPr>
          <w:b/>
          <w:bCs/>
          <w:sz w:val="28"/>
          <w:szCs w:val="28"/>
        </w:rPr>
        <w:t xml:space="preserve"> </w:t>
      </w:r>
      <w:r w:rsidRPr="00383C79">
        <w:rPr>
          <w:bCs/>
          <w:i/>
          <w:sz w:val="28"/>
          <w:szCs w:val="28"/>
        </w:rPr>
        <w:t>задачи:</w:t>
      </w:r>
    </w:p>
    <w:p w14:paraId="44FFB832" w14:textId="77777777" w:rsidR="00D00BC1" w:rsidRPr="0017747A" w:rsidRDefault="00D00BC1" w:rsidP="00D00BC1">
      <w:pPr>
        <w:spacing w:line="360" w:lineRule="auto"/>
        <w:ind w:firstLine="709"/>
        <w:contextualSpacing/>
        <w:jc w:val="both"/>
        <w:rPr>
          <w:i/>
          <w:iCs/>
          <w:sz w:val="28"/>
          <w:szCs w:val="28"/>
        </w:rPr>
      </w:pPr>
      <w:r w:rsidRPr="0017747A">
        <w:rPr>
          <w:i/>
          <w:iCs/>
          <w:sz w:val="28"/>
          <w:szCs w:val="28"/>
        </w:rPr>
        <w:t>в области трудовых отношений:</w:t>
      </w:r>
    </w:p>
    <w:p w14:paraId="214A231E" w14:textId="01D6EC2A"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повышение уровня заработной платы на основе государственного и договорного регулирования;</w:t>
      </w:r>
    </w:p>
    <w:p w14:paraId="3431FE48" w14:textId="03FFFCDB"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формирование принципов и организационных основ системы тарифного регулирования оплаты труда для использования в системе социального партнерства;</w:t>
      </w:r>
    </w:p>
    <w:p w14:paraId="7CF4D576" w14:textId="75343363"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 xml:space="preserve">легализация «теневой» заработной платы; </w:t>
      </w:r>
    </w:p>
    <w:p w14:paraId="57AE10BE" w14:textId="619DD6A1"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содействие развитию взаимодействия представителей работников, работодателей и местного самоуправления при выработке и реализации решений по вопросам труда и социальной политики, в том числе на основе формирования органов социального партнерства.</w:t>
      </w:r>
    </w:p>
    <w:p w14:paraId="67442E05" w14:textId="2B71B9D3" w:rsidR="00D00BC1" w:rsidRPr="0017747A" w:rsidRDefault="00D00BC1" w:rsidP="00D00BC1">
      <w:pPr>
        <w:spacing w:line="360" w:lineRule="auto"/>
        <w:ind w:firstLine="709"/>
        <w:contextualSpacing/>
        <w:jc w:val="both"/>
        <w:rPr>
          <w:i/>
          <w:iCs/>
          <w:sz w:val="28"/>
          <w:szCs w:val="28"/>
        </w:rPr>
      </w:pPr>
      <w:r w:rsidRPr="0017747A">
        <w:rPr>
          <w:i/>
          <w:iCs/>
          <w:sz w:val="28"/>
          <w:szCs w:val="28"/>
        </w:rPr>
        <w:t>в области занятости:</w:t>
      </w:r>
    </w:p>
    <w:p w14:paraId="3DA66DC7" w14:textId="25D0C42A"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достижение сбалансированности спроса и предложения на рынке труда;</w:t>
      </w:r>
    </w:p>
    <w:p w14:paraId="34CE3DB7" w14:textId="38851E0F"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повышение качества и конкурентоспособности рабочей силы;</w:t>
      </w:r>
    </w:p>
    <w:p w14:paraId="672267D3" w14:textId="4D6847EE"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легализация «серого» рынка труда;</w:t>
      </w:r>
    </w:p>
    <w:p w14:paraId="2DF5FB65" w14:textId="258CC35E"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обеспечение социальных гарантий гражданам, потерявшим работу;</w:t>
      </w:r>
    </w:p>
    <w:p w14:paraId="50BA2131" w14:textId="1DBAEAE4"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сохранение и создание эффективных рабочих мест, поддержка малого и среднего предпринимательства;</w:t>
      </w:r>
    </w:p>
    <w:p w14:paraId="0F9823EE" w14:textId="12FDC470"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совершенствование системы мониторинга состояния рабочей силы;</w:t>
      </w:r>
    </w:p>
    <w:p w14:paraId="5AA70DBE" w14:textId="47EE3A66"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регулирование процессов высвобождения рабочей силы;</w:t>
      </w:r>
    </w:p>
    <w:p w14:paraId="55C71946" w14:textId="4E617F36" w:rsidR="00D00BC1" w:rsidRPr="0017747A" w:rsidRDefault="006A0BA4" w:rsidP="006A0BA4">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D00BC1" w:rsidRPr="0017747A">
        <w:rPr>
          <w:color w:val="auto"/>
          <w:sz w:val="28"/>
          <w:szCs w:val="28"/>
        </w:rPr>
        <w:t>расширение доступа незанятых граждан к активным программам содействия занятости.</w:t>
      </w:r>
    </w:p>
    <w:p w14:paraId="522177CF" w14:textId="77777777" w:rsidR="00D00BC1" w:rsidRPr="00641444" w:rsidRDefault="00D00BC1" w:rsidP="00D00BC1">
      <w:pPr>
        <w:pStyle w:val="38"/>
        <w:spacing w:line="360" w:lineRule="auto"/>
        <w:rPr>
          <w:rStyle w:val="31"/>
          <w:i w:val="0"/>
          <w:iCs w:val="0"/>
          <w:color w:val="FF0000"/>
        </w:rPr>
      </w:pPr>
    </w:p>
    <w:p w14:paraId="68FE10D2" w14:textId="52DD5673" w:rsidR="00D00BC1" w:rsidRPr="00CA1945" w:rsidRDefault="00431874" w:rsidP="00CA1945">
      <w:pPr>
        <w:spacing w:line="360" w:lineRule="auto"/>
        <w:contextualSpacing/>
        <w:jc w:val="center"/>
        <w:rPr>
          <w:rStyle w:val="aff0"/>
          <w:bCs/>
          <w:i w:val="0"/>
          <w:iCs w:val="0"/>
          <w:sz w:val="28"/>
          <w:szCs w:val="28"/>
        </w:rPr>
      </w:pPr>
      <w:r>
        <w:rPr>
          <w:bCs/>
          <w:sz w:val="28"/>
          <w:szCs w:val="28"/>
        </w:rPr>
        <w:t xml:space="preserve">2 </w:t>
      </w:r>
      <w:r w:rsidR="00CA1945" w:rsidRPr="00CA1945">
        <w:rPr>
          <w:bCs/>
          <w:sz w:val="28"/>
          <w:szCs w:val="28"/>
        </w:rPr>
        <w:t xml:space="preserve">НАПРАВЛЕНИЕ «РОСТ ОБРАЗОВАТЕЛЬНОГО, КУЛЬТУРНОГО И ДУХОВНОГО </w:t>
      </w:r>
      <w:r w:rsidR="00DB3630" w:rsidRPr="00CA1945">
        <w:rPr>
          <w:bCs/>
          <w:sz w:val="28"/>
          <w:szCs w:val="28"/>
        </w:rPr>
        <w:t>ПОТЕНЦИАЛА И</w:t>
      </w:r>
      <w:r w:rsidR="00CA1945" w:rsidRPr="00CA1945">
        <w:rPr>
          <w:bCs/>
          <w:sz w:val="28"/>
          <w:szCs w:val="28"/>
        </w:rPr>
        <w:t xml:space="preserve"> ЗДОРОВЬЯ ЖИТЕЛЕЙ АНЖЕРО-СУДЖЕНСКОГО ГОРОДСКОГО ОКРУГА»</w:t>
      </w:r>
    </w:p>
    <w:p w14:paraId="75D83335" w14:textId="77777777" w:rsidR="00D00BC1" w:rsidRPr="00A769AB" w:rsidRDefault="00D00BC1" w:rsidP="00D00BC1">
      <w:pPr>
        <w:spacing w:line="360" w:lineRule="auto"/>
        <w:ind w:firstLine="709"/>
        <w:contextualSpacing/>
        <w:jc w:val="both"/>
        <w:rPr>
          <w:sz w:val="28"/>
          <w:szCs w:val="28"/>
        </w:rPr>
      </w:pPr>
      <w:r w:rsidRPr="00A769AB">
        <w:rPr>
          <w:sz w:val="28"/>
          <w:szCs w:val="28"/>
        </w:rPr>
        <w:t>Одной из стратегических целей долгосрочного развития Анжеро-Судженского городского округа является формирование благоприятного социального климата, включающего развитие системы здравоохранения и социальной защиты, образовательной сферы, сферы досуга.</w:t>
      </w:r>
    </w:p>
    <w:p w14:paraId="0231802E" w14:textId="77777777" w:rsidR="00D00BC1" w:rsidRDefault="00D00BC1" w:rsidP="00D00BC1">
      <w:pPr>
        <w:spacing w:line="360" w:lineRule="auto"/>
        <w:ind w:firstLine="709"/>
        <w:contextualSpacing/>
        <w:jc w:val="center"/>
        <w:rPr>
          <w:b/>
          <w:bCs/>
          <w:sz w:val="28"/>
          <w:szCs w:val="28"/>
        </w:rPr>
      </w:pPr>
    </w:p>
    <w:p w14:paraId="400F0501" w14:textId="77777777" w:rsidR="00D00BC1" w:rsidRPr="00CA1945" w:rsidRDefault="00D00BC1" w:rsidP="00D00BC1">
      <w:pPr>
        <w:spacing w:line="360" w:lineRule="auto"/>
        <w:ind w:firstLine="709"/>
        <w:contextualSpacing/>
        <w:jc w:val="center"/>
        <w:rPr>
          <w:bCs/>
          <w:i/>
          <w:sz w:val="28"/>
          <w:szCs w:val="28"/>
        </w:rPr>
      </w:pPr>
      <w:r w:rsidRPr="00CA1945">
        <w:rPr>
          <w:bCs/>
          <w:i/>
          <w:sz w:val="28"/>
          <w:szCs w:val="28"/>
        </w:rPr>
        <w:t>Развитие здравоохранения</w:t>
      </w:r>
    </w:p>
    <w:p w14:paraId="1B3FDC39" w14:textId="77777777" w:rsidR="00D00BC1" w:rsidRPr="00A769AB" w:rsidRDefault="00D00BC1" w:rsidP="00D00BC1">
      <w:pPr>
        <w:pStyle w:val="a6"/>
        <w:widowControl/>
        <w:spacing w:line="360" w:lineRule="auto"/>
        <w:ind w:firstLine="709"/>
        <w:contextualSpacing/>
        <w:rPr>
          <w:sz w:val="28"/>
          <w:szCs w:val="28"/>
        </w:rPr>
      </w:pPr>
      <w:r w:rsidRPr="00A769AB">
        <w:rPr>
          <w:i/>
          <w:iCs/>
          <w:sz w:val="28"/>
          <w:szCs w:val="28"/>
        </w:rPr>
        <w:t>В сфере здравоохранения</w:t>
      </w:r>
      <w:r w:rsidRPr="00A769AB">
        <w:rPr>
          <w:sz w:val="28"/>
          <w:szCs w:val="28"/>
        </w:rPr>
        <w:t xml:space="preserve"> будут реализованы меры по укреплению здоровья населения в первую очередь за счет мер по усилению профилактической направленности здравоохранения, позволяющих формировать здоровое поколение населения города.</w:t>
      </w:r>
    </w:p>
    <w:p w14:paraId="7BC69FB3" w14:textId="375A548A" w:rsidR="004C34FB" w:rsidRDefault="004C34FB" w:rsidP="00D00BC1">
      <w:pPr>
        <w:spacing w:line="360" w:lineRule="auto"/>
        <w:ind w:firstLine="709"/>
        <w:contextualSpacing/>
        <w:jc w:val="center"/>
        <w:rPr>
          <w:bCs/>
          <w:i/>
          <w:sz w:val="28"/>
          <w:szCs w:val="28"/>
        </w:rPr>
      </w:pPr>
    </w:p>
    <w:p w14:paraId="1F6A1125" w14:textId="19FC864D" w:rsidR="00E9675C" w:rsidRDefault="00E9675C" w:rsidP="00D00BC1">
      <w:pPr>
        <w:spacing w:line="360" w:lineRule="auto"/>
        <w:ind w:firstLine="709"/>
        <w:contextualSpacing/>
        <w:jc w:val="center"/>
        <w:rPr>
          <w:bCs/>
          <w:i/>
          <w:sz w:val="28"/>
          <w:szCs w:val="28"/>
        </w:rPr>
      </w:pPr>
    </w:p>
    <w:p w14:paraId="07B8F831" w14:textId="77777777" w:rsidR="00E9675C" w:rsidRDefault="00E9675C" w:rsidP="00D00BC1">
      <w:pPr>
        <w:spacing w:line="360" w:lineRule="auto"/>
        <w:ind w:firstLine="709"/>
        <w:contextualSpacing/>
        <w:jc w:val="center"/>
        <w:rPr>
          <w:bCs/>
          <w:i/>
          <w:sz w:val="28"/>
          <w:szCs w:val="28"/>
        </w:rPr>
      </w:pPr>
    </w:p>
    <w:p w14:paraId="481078ED" w14:textId="2B97DB59" w:rsidR="00D00BC1" w:rsidRPr="00CA1945" w:rsidRDefault="00D00BC1" w:rsidP="00D00BC1">
      <w:pPr>
        <w:spacing w:line="360" w:lineRule="auto"/>
        <w:ind w:firstLine="709"/>
        <w:contextualSpacing/>
        <w:jc w:val="center"/>
        <w:rPr>
          <w:bCs/>
          <w:i/>
          <w:sz w:val="28"/>
          <w:szCs w:val="28"/>
        </w:rPr>
      </w:pPr>
      <w:r w:rsidRPr="00CA1945">
        <w:rPr>
          <w:bCs/>
          <w:i/>
          <w:sz w:val="28"/>
          <w:szCs w:val="28"/>
        </w:rPr>
        <w:t>Развитие системы социальной защиты населения</w:t>
      </w:r>
    </w:p>
    <w:p w14:paraId="3AFBFBEE" w14:textId="77777777" w:rsidR="00D00BC1" w:rsidRPr="00A769AB" w:rsidRDefault="00D00BC1" w:rsidP="00D00BC1">
      <w:pPr>
        <w:spacing w:line="360" w:lineRule="auto"/>
        <w:ind w:firstLine="709"/>
        <w:contextualSpacing/>
        <w:jc w:val="both"/>
        <w:rPr>
          <w:sz w:val="28"/>
          <w:szCs w:val="28"/>
        </w:rPr>
      </w:pPr>
      <w:r w:rsidRPr="00A769AB">
        <w:rPr>
          <w:sz w:val="28"/>
          <w:szCs w:val="28"/>
        </w:rPr>
        <w:t>Развитие социальной защиты – важнейшей регулятивной системы стабилизации социально-экономического положения в обществе, является одним из основных направлений социальной политики в Анжеро-Судженском городском округе.</w:t>
      </w:r>
    </w:p>
    <w:p w14:paraId="6FFCBF83" w14:textId="77777777" w:rsidR="00D00BC1" w:rsidRPr="00A769AB" w:rsidRDefault="00D00BC1" w:rsidP="00D00BC1">
      <w:pPr>
        <w:tabs>
          <w:tab w:val="num" w:pos="0"/>
        </w:tabs>
        <w:spacing w:line="360" w:lineRule="auto"/>
        <w:ind w:firstLine="709"/>
        <w:contextualSpacing/>
        <w:jc w:val="both"/>
        <w:rPr>
          <w:sz w:val="28"/>
          <w:szCs w:val="28"/>
        </w:rPr>
      </w:pPr>
      <w:r w:rsidRPr="003710C0">
        <w:rPr>
          <w:i/>
          <w:iCs/>
          <w:sz w:val="28"/>
          <w:szCs w:val="28"/>
        </w:rPr>
        <w:t>Цель</w:t>
      </w:r>
      <w:r w:rsidRPr="00A769AB">
        <w:rPr>
          <w:i/>
          <w:iCs/>
          <w:sz w:val="28"/>
          <w:szCs w:val="28"/>
        </w:rPr>
        <w:t xml:space="preserve"> социальной защиты населения муниципального образования состоит в обеспечении социальной защищенности малоимущих и социально уязвимых групп населения</w:t>
      </w:r>
      <w:r>
        <w:rPr>
          <w:i/>
          <w:iCs/>
          <w:sz w:val="28"/>
          <w:szCs w:val="28"/>
        </w:rPr>
        <w:t xml:space="preserve"> </w:t>
      </w:r>
      <w:r w:rsidRPr="00A769AB">
        <w:rPr>
          <w:i/>
          <w:iCs/>
          <w:sz w:val="28"/>
          <w:szCs w:val="28"/>
        </w:rPr>
        <w:t>и адаптации граждан к изменяющимся условиям социально-экономической среды через содействие самореализации личности</w:t>
      </w:r>
      <w:r w:rsidRPr="00A769AB">
        <w:rPr>
          <w:sz w:val="28"/>
          <w:szCs w:val="28"/>
        </w:rPr>
        <w:t>.</w:t>
      </w:r>
    </w:p>
    <w:p w14:paraId="4E4BED90" w14:textId="4D6DFC47" w:rsidR="00D00BC1" w:rsidRPr="00A769AB" w:rsidRDefault="00D00BC1" w:rsidP="00D00BC1">
      <w:pPr>
        <w:pStyle w:val="ConsNormal"/>
        <w:widowControl/>
        <w:spacing w:line="360" w:lineRule="auto"/>
        <w:ind w:firstLine="709"/>
        <w:contextualSpacing/>
        <w:jc w:val="both"/>
        <w:rPr>
          <w:rFonts w:ascii="Times New Roman" w:hAnsi="Times New Roman" w:cs="Times New Roman"/>
          <w:sz w:val="28"/>
          <w:szCs w:val="28"/>
        </w:rPr>
      </w:pPr>
      <w:r w:rsidRPr="00A769AB">
        <w:rPr>
          <w:rFonts w:ascii="Times New Roman" w:hAnsi="Times New Roman" w:cs="Times New Roman"/>
          <w:sz w:val="28"/>
          <w:szCs w:val="28"/>
        </w:rPr>
        <w:t xml:space="preserve">В рамках обозначенной цели, </w:t>
      </w:r>
      <w:r w:rsidR="00D46580" w:rsidRPr="00D46580">
        <w:rPr>
          <w:rFonts w:ascii="Times New Roman" w:hAnsi="Times New Roman" w:cs="Times New Roman"/>
          <w:sz w:val="28"/>
          <w:szCs w:val="28"/>
        </w:rPr>
        <w:t>Стратегия</w:t>
      </w:r>
      <w:r w:rsidRPr="00D46580">
        <w:rPr>
          <w:rFonts w:ascii="Times New Roman" w:hAnsi="Times New Roman" w:cs="Times New Roman"/>
          <w:sz w:val="28"/>
          <w:szCs w:val="28"/>
        </w:rPr>
        <w:t xml:space="preserve"> с</w:t>
      </w:r>
      <w:r w:rsidRPr="00A769AB">
        <w:rPr>
          <w:rFonts w:ascii="Times New Roman" w:hAnsi="Times New Roman" w:cs="Times New Roman"/>
          <w:sz w:val="28"/>
          <w:szCs w:val="28"/>
        </w:rPr>
        <w:t xml:space="preserve">оциально-экономического развития Анжеро-Судженского городского округа решает следующие </w:t>
      </w:r>
      <w:r w:rsidRPr="00DB3630">
        <w:rPr>
          <w:rFonts w:ascii="Times New Roman" w:hAnsi="Times New Roman" w:cs="Times New Roman"/>
          <w:i/>
          <w:sz w:val="28"/>
          <w:szCs w:val="28"/>
        </w:rPr>
        <w:t>задачи</w:t>
      </w:r>
      <w:r w:rsidRPr="00A769AB">
        <w:rPr>
          <w:rFonts w:ascii="Times New Roman" w:hAnsi="Times New Roman" w:cs="Times New Roman"/>
          <w:sz w:val="28"/>
          <w:szCs w:val="28"/>
        </w:rPr>
        <w:t xml:space="preserve">: </w:t>
      </w:r>
    </w:p>
    <w:p w14:paraId="51E59995" w14:textId="77777777" w:rsidR="00D00BC1" w:rsidRPr="00A769AB" w:rsidRDefault="00D00BC1" w:rsidP="00D00BC1">
      <w:pPr>
        <w:pStyle w:val="ConsNormal"/>
        <w:widowControl/>
        <w:numPr>
          <w:ilvl w:val="0"/>
          <w:numId w:val="34"/>
        </w:numPr>
        <w:autoSpaceDE w:val="0"/>
        <w:autoSpaceDN w:val="0"/>
        <w:adjustRightInd w:val="0"/>
        <w:spacing w:line="360" w:lineRule="auto"/>
        <w:ind w:left="0" w:firstLine="709"/>
        <w:contextualSpacing/>
        <w:jc w:val="both"/>
        <w:rPr>
          <w:rFonts w:ascii="Times New Roman" w:hAnsi="Times New Roman" w:cs="Times New Roman"/>
          <w:sz w:val="28"/>
          <w:szCs w:val="28"/>
        </w:rPr>
      </w:pPr>
      <w:r w:rsidRPr="00A769AB">
        <w:rPr>
          <w:rFonts w:ascii="Times New Roman" w:hAnsi="Times New Roman" w:cs="Times New Roman"/>
          <w:sz w:val="28"/>
          <w:szCs w:val="28"/>
        </w:rPr>
        <w:t xml:space="preserve">расширение возможности граждан выбирать производителей услуг и диверсификация форм предоставления подобных услуг на основе активного привлечения негосударственного сектора; </w:t>
      </w:r>
    </w:p>
    <w:p w14:paraId="7041D506" w14:textId="77777777" w:rsidR="00D00BC1" w:rsidRPr="00A769AB" w:rsidRDefault="00D00BC1" w:rsidP="00D00BC1">
      <w:pPr>
        <w:pStyle w:val="ConsNormal"/>
        <w:widowControl/>
        <w:numPr>
          <w:ilvl w:val="0"/>
          <w:numId w:val="34"/>
        </w:numPr>
        <w:autoSpaceDE w:val="0"/>
        <w:autoSpaceDN w:val="0"/>
        <w:adjustRightInd w:val="0"/>
        <w:spacing w:line="360" w:lineRule="auto"/>
        <w:ind w:left="0" w:firstLine="709"/>
        <w:contextualSpacing/>
        <w:jc w:val="both"/>
        <w:rPr>
          <w:rFonts w:ascii="Times New Roman" w:hAnsi="Times New Roman" w:cs="Times New Roman"/>
          <w:sz w:val="28"/>
          <w:szCs w:val="28"/>
        </w:rPr>
      </w:pPr>
      <w:r w:rsidRPr="00A769AB">
        <w:rPr>
          <w:rFonts w:ascii="Times New Roman" w:hAnsi="Times New Roman" w:cs="Times New Roman"/>
          <w:sz w:val="28"/>
          <w:szCs w:val="28"/>
        </w:rPr>
        <w:t xml:space="preserve">обеспечение равноправного доступа к государственному финансированию через механизм социального заказа для государственных и негосударственных организаций, предоставляющих социальные услуги; </w:t>
      </w:r>
    </w:p>
    <w:p w14:paraId="2896369A" w14:textId="77777777" w:rsidR="00D00BC1" w:rsidRPr="00A769AB" w:rsidRDefault="00D00BC1" w:rsidP="00D00BC1">
      <w:pPr>
        <w:pStyle w:val="ConsNormal"/>
        <w:widowControl/>
        <w:numPr>
          <w:ilvl w:val="0"/>
          <w:numId w:val="34"/>
        </w:numPr>
        <w:autoSpaceDE w:val="0"/>
        <w:autoSpaceDN w:val="0"/>
        <w:adjustRightInd w:val="0"/>
        <w:spacing w:line="360" w:lineRule="auto"/>
        <w:ind w:left="0" w:firstLine="709"/>
        <w:contextualSpacing/>
        <w:jc w:val="both"/>
        <w:rPr>
          <w:rFonts w:ascii="Times New Roman" w:hAnsi="Times New Roman" w:cs="Times New Roman"/>
          <w:sz w:val="28"/>
          <w:szCs w:val="28"/>
        </w:rPr>
      </w:pPr>
      <w:r w:rsidRPr="00A769AB">
        <w:rPr>
          <w:rFonts w:ascii="Times New Roman" w:hAnsi="Times New Roman" w:cs="Times New Roman"/>
          <w:sz w:val="28"/>
          <w:szCs w:val="28"/>
        </w:rPr>
        <w:t>привлечение социально ответственного бизнеса к участию в мероприятиях по социальной защите населения.</w:t>
      </w:r>
    </w:p>
    <w:p w14:paraId="25B96952" w14:textId="77777777" w:rsidR="00D00BC1" w:rsidRPr="00A769AB" w:rsidRDefault="00D00BC1" w:rsidP="00D00BC1">
      <w:pPr>
        <w:spacing w:line="360" w:lineRule="auto"/>
        <w:ind w:firstLine="709"/>
        <w:contextualSpacing/>
        <w:jc w:val="both"/>
        <w:rPr>
          <w:sz w:val="28"/>
          <w:szCs w:val="28"/>
        </w:rPr>
      </w:pPr>
      <w:r w:rsidRPr="00A769AB">
        <w:rPr>
          <w:sz w:val="28"/>
          <w:szCs w:val="28"/>
        </w:rPr>
        <w:t>Решение поставленных задач будет основано на принципах адресности, гуманности, доступности, эффективности, профилактической направленности, дискретности и договорных обязательств.</w:t>
      </w:r>
    </w:p>
    <w:p w14:paraId="550A2B2E" w14:textId="77777777" w:rsidR="00D00BC1" w:rsidRPr="00A769AB" w:rsidRDefault="00D00BC1" w:rsidP="00D00BC1">
      <w:pPr>
        <w:spacing w:line="360" w:lineRule="auto"/>
        <w:contextualSpacing/>
        <w:jc w:val="both"/>
        <w:rPr>
          <w:b/>
          <w:bCs/>
          <w:sz w:val="28"/>
          <w:szCs w:val="28"/>
        </w:rPr>
      </w:pPr>
    </w:p>
    <w:p w14:paraId="02276CFD" w14:textId="77777777" w:rsidR="00D00BC1" w:rsidRPr="00CA1945" w:rsidRDefault="00D00BC1" w:rsidP="00D00BC1">
      <w:pPr>
        <w:spacing w:line="360" w:lineRule="auto"/>
        <w:ind w:firstLine="709"/>
        <w:contextualSpacing/>
        <w:jc w:val="center"/>
        <w:rPr>
          <w:bCs/>
          <w:i/>
          <w:sz w:val="28"/>
          <w:szCs w:val="28"/>
        </w:rPr>
      </w:pPr>
      <w:r w:rsidRPr="00CA1945">
        <w:rPr>
          <w:bCs/>
          <w:i/>
          <w:sz w:val="28"/>
          <w:szCs w:val="28"/>
        </w:rPr>
        <w:t>Развитие системы образования</w:t>
      </w:r>
    </w:p>
    <w:p w14:paraId="3D8CE141" w14:textId="77777777" w:rsidR="00D00BC1" w:rsidRPr="00A769AB" w:rsidRDefault="00D00BC1" w:rsidP="00D00BC1">
      <w:pPr>
        <w:spacing w:line="360" w:lineRule="auto"/>
        <w:ind w:firstLine="709"/>
        <w:contextualSpacing/>
        <w:jc w:val="both"/>
        <w:rPr>
          <w:sz w:val="28"/>
          <w:szCs w:val="28"/>
        </w:rPr>
      </w:pPr>
      <w:r w:rsidRPr="00A769AB">
        <w:rPr>
          <w:i/>
          <w:iCs/>
          <w:sz w:val="28"/>
          <w:szCs w:val="28"/>
        </w:rPr>
        <w:t>Важнейшими ориентирами долгосрочной перспективы в сфере образования</w:t>
      </w:r>
      <w:r w:rsidRPr="00A769AB">
        <w:rPr>
          <w:sz w:val="28"/>
          <w:szCs w:val="28"/>
        </w:rPr>
        <w:t xml:space="preserve"> являются повышение качества образовательных услуг на основе модернизации материально-технического и кадрового потенциала образовательных учреждений, модернизации и развития системы непрерывного образования, повышения профессиональной компетентности выпускников и эффективного использования их знаний для динамичного развития экономики и социальной сферы города.</w:t>
      </w:r>
    </w:p>
    <w:p w14:paraId="60AA4F0F" w14:textId="4B8EB88E" w:rsidR="00D00BC1" w:rsidRDefault="00D00BC1" w:rsidP="00D00BC1">
      <w:pPr>
        <w:spacing w:line="360" w:lineRule="auto"/>
        <w:ind w:firstLine="709"/>
        <w:contextualSpacing/>
        <w:jc w:val="both"/>
        <w:rPr>
          <w:sz w:val="28"/>
          <w:szCs w:val="28"/>
        </w:rPr>
      </w:pPr>
      <w:r w:rsidRPr="00A769AB">
        <w:rPr>
          <w:sz w:val="28"/>
          <w:szCs w:val="28"/>
        </w:rPr>
        <w:t>Развитие системы образования является неотъемлемым условием устойчивого и динамичного развития экономики города. В этой связи, можно определить следующие цели и задачи совершенствования системы образования Анжеро-Судженского городского округа</w:t>
      </w:r>
      <w:r w:rsidR="005512C6">
        <w:rPr>
          <w:sz w:val="28"/>
          <w:szCs w:val="28"/>
        </w:rPr>
        <w:t>.</w:t>
      </w:r>
    </w:p>
    <w:p w14:paraId="3D4B0E8E" w14:textId="77777777" w:rsidR="005512C6" w:rsidRPr="00A769AB" w:rsidRDefault="005512C6" w:rsidP="00D00BC1">
      <w:pPr>
        <w:spacing w:line="360" w:lineRule="auto"/>
        <w:ind w:firstLine="709"/>
        <w:contextualSpacing/>
        <w:jc w:val="both"/>
        <w:rPr>
          <w:sz w:val="28"/>
          <w:szCs w:val="28"/>
        </w:rPr>
      </w:pPr>
    </w:p>
    <w:p w14:paraId="00A7D822" w14:textId="201FE42F" w:rsidR="00D00BC1" w:rsidRPr="00CA1945" w:rsidRDefault="00D00BC1" w:rsidP="00D00BC1">
      <w:pPr>
        <w:spacing w:line="360" w:lineRule="auto"/>
        <w:ind w:firstLine="709"/>
        <w:contextualSpacing/>
        <w:jc w:val="both"/>
        <w:rPr>
          <w:i/>
          <w:iCs/>
          <w:sz w:val="28"/>
          <w:szCs w:val="28"/>
        </w:rPr>
      </w:pPr>
      <w:r w:rsidRPr="00CA1945">
        <w:rPr>
          <w:i/>
          <w:iCs/>
          <w:sz w:val="28"/>
          <w:szCs w:val="28"/>
        </w:rPr>
        <w:t>Цели:</w:t>
      </w:r>
    </w:p>
    <w:p w14:paraId="421B301F" w14:textId="77777777" w:rsidR="00D00BC1" w:rsidRPr="00A769AB" w:rsidRDefault="00D00BC1" w:rsidP="00D00BC1">
      <w:pPr>
        <w:numPr>
          <w:ilvl w:val="0"/>
          <w:numId w:val="35"/>
        </w:numPr>
        <w:tabs>
          <w:tab w:val="num" w:pos="0"/>
        </w:tabs>
        <w:spacing w:line="360" w:lineRule="auto"/>
        <w:ind w:left="0" w:firstLine="709"/>
        <w:contextualSpacing/>
        <w:jc w:val="both"/>
        <w:rPr>
          <w:sz w:val="28"/>
          <w:szCs w:val="28"/>
        </w:rPr>
      </w:pPr>
      <w:r w:rsidRPr="00A769AB">
        <w:rPr>
          <w:sz w:val="28"/>
          <w:szCs w:val="28"/>
        </w:rPr>
        <w:t>обеспечение потребностей отраслей экономики и социальной сферы в высокопрофессиональных и конкурентоспособных кадрах;</w:t>
      </w:r>
    </w:p>
    <w:p w14:paraId="2811EFB4" w14:textId="77777777" w:rsidR="00D00BC1" w:rsidRPr="00A769AB" w:rsidRDefault="00D00BC1" w:rsidP="00D00BC1">
      <w:pPr>
        <w:numPr>
          <w:ilvl w:val="0"/>
          <w:numId w:val="35"/>
        </w:numPr>
        <w:tabs>
          <w:tab w:val="num" w:pos="0"/>
        </w:tabs>
        <w:spacing w:line="360" w:lineRule="auto"/>
        <w:ind w:left="0" w:firstLine="709"/>
        <w:contextualSpacing/>
        <w:jc w:val="both"/>
        <w:rPr>
          <w:sz w:val="28"/>
          <w:szCs w:val="28"/>
        </w:rPr>
      </w:pPr>
      <w:r w:rsidRPr="00A769AB">
        <w:rPr>
          <w:sz w:val="28"/>
          <w:szCs w:val="28"/>
        </w:rPr>
        <w:t>обеспечение доступности и повышение качества образовательных услуг;</w:t>
      </w:r>
    </w:p>
    <w:p w14:paraId="5325948C" w14:textId="77777777" w:rsidR="00D00BC1" w:rsidRPr="00A769AB" w:rsidRDefault="00D00BC1" w:rsidP="00D00BC1">
      <w:pPr>
        <w:numPr>
          <w:ilvl w:val="0"/>
          <w:numId w:val="35"/>
        </w:numPr>
        <w:tabs>
          <w:tab w:val="num" w:pos="0"/>
        </w:tabs>
        <w:spacing w:line="360" w:lineRule="auto"/>
        <w:ind w:left="0" w:firstLine="709"/>
        <w:contextualSpacing/>
        <w:jc w:val="both"/>
        <w:rPr>
          <w:sz w:val="28"/>
          <w:szCs w:val="28"/>
        </w:rPr>
      </w:pPr>
      <w:r w:rsidRPr="00A769AB">
        <w:rPr>
          <w:sz w:val="28"/>
          <w:szCs w:val="28"/>
        </w:rPr>
        <w:t>обеспечение взаимовыгодной и тесной интеграции образования, производства и науки на основе создания эффективной системы мотивации научных кадров к решению приоритетных социально-экономических задач муниципального образования;</w:t>
      </w:r>
    </w:p>
    <w:p w14:paraId="63C095A0" w14:textId="77777777" w:rsidR="00D00BC1" w:rsidRPr="00A769AB" w:rsidRDefault="00D00BC1" w:rsidP="00D00BC1">
      <w:pPr>
        <w:numPr>
          <w:ilvl w:val="0"/>
          <w:numId w:val="35"/>
        </w:numPr>
        <w:tabs>
          <w:tab w:val="num" w:pos="0"/>
        </w:tabs>
        <w:spacing w:line="360" w:lineRule="auto"/>
        <w:ind w:left="0" w:firstLine="709"/>
        <w:contextualSpacing/>
        <w:jc w:val="both"/>
        <w:rPr>
          <w:sz w:val="28"/>
          <w:szCs w:val="28"/>
        </w:rPr>
      </w:pPr>
      <w:r w:rsidRPr="00A769AB">
        <w:rPr>
          <w:sz w:val="28"/>
          <w:szCs w:val="28"/>
        </w:rPr>
        <w:t>создание условий, способствующих духовно-нравственному, физическому развитию учащихся, формированию у них толерантности, предприимчивости, ответственной жизненной позиции.</w:t>
      </w:r>
    </w:p>
    <w:p w14:paraId="3421958B" w14:textId="77777777" w:rsidR="00457CB9" w:rsidRDefault="00457CB9" w:rsidP="00D00BC1">
      <w:pPr>
        <w:spacing w:line="360" w:lineRule="auto"/>
        <w:ind w:firstLine="709"/>
        <w:contextualSpacing/>
        <w:jc w:val="both"/>
        <w:rPr>
          <w:i/>
          <w:iCs/>
          <w:sz w:val="28"/>
          <w:szCs w:val="28"/>
        </w:rPr>
      </w:pPr>
    </w:p>
    <w:p w14:paraId="6E390200" w14:textId="33969D69" w:rsidR="00D00BC1" w:rsidRPr="00CA1945" w:rsidRDefault="00D00BC1" w:rsidP="00D00BC1">
      <w:pPr>
        <w:spacing w:line="360" w:lineRule="auto"/>
        <w:ind w:firstLine="709"/>
        <w:contextualSpacing/>
        <w:jc w:val="both"/>
        <w:rPr>
          <w:i/>
          <w:iCs/>
          <w:sz w:val="28"/>
          <w:szCs w:val="28"/>
        </w:rPr>
      </w:pPr>
      <w:r w:rsidRPr="00CA1945">
        <w:rPr>
          <w:i/>
          <w:iCs/>
          <w:sz w:val="28"/>
          <w:szCs w:val="28"/>
        </w:rPr>
        <w:t>Задачи:</w:t>
      </w:r>
    </w:p>
    <w:p w14:paraId="1C0EA2E7"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формирование эффективной многоуровневой системы общего и профессионального образования, в том числе:</w:t>
      </w:r>
    </w:p>
    <w:p w14:paraId="788C36C8" w14:textId="0CE9163D" w:rsidR="00D00BC1" w:rsidRPr="00A769AB" w:rsidRDefault="00487E15" w:rsidP="00487E15">
      <w:pPr>
        <w:tabs>
          <w:tab w:val="num" w:pos="1260"/>
        </w:tabs>
        <w:spacing w:line="360" w:lineRule="auto"/>
        <w:ind w:left="709"/>
        <w:contextualSpacing/>
        <w:jc w:val="both"/>
        <w:rPr>
          <w:sz w:val="28"/>
          <w:szCs w:val="28"/>
        </w:rPr>
      </w:pPr>
      <w:r>
        <w:rPr>
          <w:sz w:val="28"/>
          <w:szCs w:val="28"/>
        </w:rPr>
        <w:t>-</w:t>
      </w:r>
      <w:r w:rsidR="00D00BC1" w:rsidRPr="00A769AB">
        <w:rPr>
          <w:sz w:val="28"/>
          <w:szCs w:val="28"/>
        </w:rPr>
        <w:t>обеспечение интеграции всех видов и уровней образования на основе принципов преемственности и непрерывности образовательных программ;</w:t>
      </w:r>
    </w:p>
    <w:p w14:paraId="361E7FB5" w14:textId="22DA9E50" w:rsidR="00D00BC1" w:rsidRPr="00A769AB" w:rsidRDefault="00487E15" w:rsidP="00487E15">
      <w:pPr>
        <w:tabs>
          <w:tab w:val="num" w:pos="1260"/>
        </w:tabs>
        <w:spacing w:line="360" w:lineRule="auto"/>
        <w:ind w:left="709"/>
        <w:contextualSpacing/>
        <w:jc w:val="both"/>
        <w:rPr>
          <w:sz w:val="28"/>
          <w:szCs w:val="28"/>
        </w:rPr>
      </w:pPr>
      <w:r>
        <w:rPr>
          <w:sz w:val="28"/>
          <w:szCs w:val="28"/>
        </w:rPr>
        <w:t>-</w:t>
      </w:r>
      <w:r w:rsidR="00D00BC1" w:rsidRPr="00A769AB">
        <w:rPr>
          <w:sz w:val="28"/>
          <w:szCs w:val="28"/>
        </w:rPr>
        <w:t xml:space="preserve">создание необходимой кадровой, материально-технической и нормативно-правовой базы для введения </w:t>
      </w:r>
      <w:r w:rsidR="00DB3630" w:rsidRPr="00A769AB">
        <w:rPr>
          <w:sz w:val="28"/>
          <w:szCs w:val="28"/>
        </w:rPr>
        <w:t>пред школьной</w:t>
      </w:r>
      <w:r w:rsidR="00D00BC1" w:rsidRPr="00A769AB">
        <w:rPr>
          <w:sz w:val="28"/>
          <w:szCs w:val="28"/>
        </w:rPr>
        <w:t xml:space="preserve"> подготовки детей дошкольного возраста;</w:t>
      </w:r>
    </w:p>
    <w:p w14:paraId="4B160FB4" w14:textId="0E060C37" w:rsidR="00D00BC1" w:rsidRPr="00A769AB" w:rsidRDefault="00487E15" w:rsidP="00487E15">
      <w:pPr>
        <w:tabs>
          <w:tab w:val="num" w:pos="1260"/>
        </w:tabs>
        <w:spacing w:line="360" w:lineRule="auto"/>
        <w:ind w:left="709"/>
        <w:contextualSpacing/>
        <w:jc w:val="both"/>
        <w:rPr>
          <w:sz w:val="28"/>
          <w:szCs w:val="28"/>
        </w:rPr>
      </w:pPr>
      <w:r>
        <w:rPr>
          <w:sz w:val="28"/>
          <w:szCs w:val="28"/>
        </w:rPr>
        <w:t>-</w:t>
      </w:r>
      <w:r w:rsidR="00D00BC1" w:rsidRPr="00A769AB">
        <w:rPr>
          <w:sz w:val="28"/>
          <w:szCs w:val="28"/>
        </w:rPr>
        <w:t>осуществление перестройки профессионально-квалификационной структуры начального, среднего профессионального образования в соответствии с потребностями муниципального образования;</w:t>
      </w:r>
    </w:p>
    <w:p w14:paraId="28655B23"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модернизация образовательных технологий на основе дальнейшей информатизации;</w:t>
      </w:r>
    </w:p>
    <w:p w14:paraId="53661306"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обеспечение доступности информационных ресурсов для всех уровней образования;</w:t>
      </w:r>
    </w:p>
    <w:p w14:paraId="0DF4A7B2"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формирование эффективной кадровой политики, предусматривающей систему отбора одаренной молодежи, подготовки их в педагогических учебных заведениях и профессиональной адаптации;</w:t>
      </w:r>
    </w:p>
    <w:p w14:paraId="7DD21B52"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введение в систему образования программ по обучению действиям при возникновении пожаров и других чрезвычайных ситуаций;</w:t>
      </w:r>
    </w:p>
    <w:p w14:paraId="006F19D2"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создание условий для безопасного функционирования образовательных учреждений, обеспечение объектов системы образования средствами обнаружения и оповещения о пожарах, установка автоматической пожарной сигнализации;</w:t>
      </w:r>
    </w:p>
    <w:p w14:paraId="413E38AC"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совершенствование организационно-экономического механизма управления системой образования;</w:t>
      </w:r>
    </w:p>
    <w:p w14:paraId="0B10FED9" w14:textId="77777777" w:rsidR="00D00BC1" w:rsidRPr="00A769AB" w:rsidRDefault="00D00BC1" w:rsidP="00D00BC1">
      <w:pPr>
        <w:numPr>
          <w:ilvl w:val="0"/>
          <w:numId w:val="36"/>
        </w:numPr>
        <w:tabs>
          <w:tab w:val="num" w:pos="0"/>
        </w:tabs>
        <w:spacing w:line="360" w:lineRule="auto"/>
        <w:ind w:left="0" w:firstLine="709"/>
        <w:contextualSpacing/>
        <w:jc w:val="both"/>
        <w:rPr>
          <w:sz w:val="28"/>
          <w:szCs w:val="28"/>
        </w:rPr>
      </w:pPr>
      <w:r w:rsidRPr="00A769AB">
        <w:rPr>
          <w:sz w:val="28"/>
          <w:szCs w:val="28"/>
        </w:rPr>
        <w:t>создание условий для самореализации личности в свободное от учебы время, в том числе:</w:t>
      </w:r>
    </w:p>
    <w:p w14:paraId="260D7A0A" w14:textId="1180F0BB" w:rsidR="00D00BC1" w:rsidRPr="00A769AB" w:rsidRDefault="00CA1945" w:rsidP="00CA1945">
      <w:pPr>
        <w:tabs>
          <w:tab w:val="num" w:pos="1260"/>
        </w:tabs>
        <w:spacing w:line="360" w:lineRule="auto"/>
        <w:ind w:left="709"/>
        <w:contextualSpacing/>
        <w:jc w:val="both"/>
        <w:rPr>
          <w:sz w:val="28"/>
          <w:szCs w:val="28"/>
        </w:rPr>
      </w:pPr>
      <w:r>
        <w:rPr>
          <w:sz w:val="28"/>
          <w:szCs w:val="28"/>
        </w:rPr>
        <w:t>-</w:t>
      </w:r>
      <w:r w:rsidR="00D00BC1" w:rsidRPr="00A769AB">
        <w:rPr>
          <w:sz w:val="28"/>
          <w:szCs w:val="28"/>
        </w:rPr>
        <w:t xml:space="preserve">сохранение, дальнейшее укрепление и развитие инфраструктуры учреждений дополнительного образования детей; </w:t>
      </w:r>
    </w:p>
    <w:p w14:paraId="6E0F95BD" w14:textId="4E854AD1" w:rsidR="00D00BC1" w:rsidRPr="00A769AB" w:rsidRDefault="00CA1945" w:rsidP="00CA1945">
      <w:pPr>
        <w:tabs>
          <w:tab w:val="num" w:pos="1260"/>
        </w:tabs>
        <w:spacing w:line="360" w:lineRule="auto"/>
        <w:ind w:left="709"/>
        <w:contextualSpacing/>
        <w:jc w:val="both"/>
        <w:rPr>
          <w:sz w:val="28"/>
          <w:szCs w:val="28"/>
        </w:rPr>
      </w:pPr>
      <w:r>
        <w:rPr>
          <w:sz w:val="28"/>
          <w:szCs w:val="28"/>
        </w:rPr>
        <w:t>-</w:t>
      </w:r>
      <w:r w:rsidR="00D00BC1" w:rsidRPr="00A769AB">
        <w:rPr>
          <w:sz w:val="28"/>
          <w:szCs w:val="28"/>
        </w:rPr>
        <w:t>разработка и реализация программ дополнительного образования детей, учитывающих культурно-этнические традиции Анжеро-Судженского городского округа;</w:t>
      </w:r>
    </w:p>
    <w:p w14:paraId="66F07822" w14:textId="1F0C3C0E" w:rsidR="00D00BC1" w:rsidRPr="00A769AB" w:rsidRDefault="00CA1945" w:rsidP="00CA1945">
      <w:pPr>
        <w:tabs>
          <w:tab w:val="num" w:pos="1260"/>
        </w:tabs>
        <w:spacing w:line="360" w:lineRule="auto"/>
        <w:ind w:left="709"/>
        <w:contextualSpacing/>
        <w:jc w:val="both"/>
        <w:rPr>
          <w:sz w:val="28"/>
          <w:szCs w:val="28"/>
        </w:rPr>
      </w:pPr>
      <w:r>
        <w:rPr>
          <w:sz w:val="28"/>
          <w:szCs w:val="28"/>
        </w:rPr>
        <w:t>-</w:t>
      </w:r>
      <w:r w:rsidR="00D00BC1" w:rsidRPr="00A769AB">
        <w:rPr>
          <w:sz w:val="28"/>
          <w:szCs w:val="28"/>
        </w:rPr>
        <w:t>формирование основ здорового образа жизни, создание условий для сохранения и укрепления здоровья детей.</w:t>
      </w:r>
    </w:p>
    <w:p w14:paraId="75B50328" w14:textId="72B4AA37" w:rsidR="00265B88" w:rsidRDefault="00265B88" w:rsidP="00D00BC1">
      <w:pPr>
        <w:spacing w:line="360" w:lineRule="auto"/>
        <w:ind w:firstLine="709"/>
        <w:contextualSpacing/>
        <w:jc w:val="both"/>
        <w:rPr>
          <w:sz w:val="28"/>
          <w:szCs w:val="28"/>
        </w:rPr>
      </w:pPr>
    </w:p>
    <w:p w14:paraId="17F2F805" w14:textId="5C22AAAA" w:rsidR="00E9675C" w:rsidRDefault="00E9675C" w:rsidP="00D00BC1">
      <w:pPr>
        <w:spacing w:line="360" w:lineRule="auto"/>
        <w:ind w:firstLine="709"/>
        <w:contextualSpacing/>
        <w:jc w:val="both"/>
        <w:rPr>
          <w:sz w:val="28"/>
          <w:szCs w:val="28"/>
        </w:rPr>
      </w:pPr>
    </w:p>
    <w:p w14:paraId="38FA11A0" w14:textId="77777777" w:rsidR="00E9675C" w:rsidRPr="00A769AB" w:rsidRDefault="00E9675C" w:rsidP="00D00BC1">
      <w:pPr>
        <w:spacing w:line="360" w:lineRule="auto"/>
        <w:ind w:firstLine="709"/>
        <w:contextualSpacing/>
        <w:jc w:val="both"/>
        <w:rPr>
          <w:sz w:val="28"/>
          <w:szCs w:val="28"/>
        </w:rPr>
      </w:pPr>
    </w:p>
    <w:p w14:paraId="4A890279" w14:textId="77777777" w:rsidR="00D00BC1" w:rsidRPr="00CA1945" w:rsidRDefault="00D00BC1" w:rsidP="00D00BC1">
      <w:pPr>
        <w:spacing w:line="360" w:lineRule="auto"/>
        <w:ind w:firstLine="709"/>
        <w:contextualSpacing/>
        <w:jc w:val="center"/>
        <w:rPr>
          <w:bCs/>
          <w:i/>
          <w:sz w:val="28"/>
          <w:szCs w:val="28"/>
        </w:rPr>
      </w:pPr>
      <w:r w:rsidRPr="00CA1945">
        <w:rPr>
          <w:bCs/>
          <w:i/>
          <w:sz w:val="28"/>
          <w:szCs w:val="28"/>
        </w:rPr>
        <w:t>Развитие культуры</w:t>
      </w:r>
    </w:p>
    <w:p w14:paraId="0530C53C" w14:textId="75796FE5" w:rsidR="00D00BC1" w:rsidRPr="00A769AB" w:rsidRDefault="00D00BC1" w:rsidP="00D00BC1">
      <w:pPr>
        <w:pStyle w:val="a6"/>
        <w:widowControl/>
        <w:spacing w:line="360" w:lineRule="auto"/>
        <w:ind w:firstLine="709"/>
        <w:contextualSpacing/>
        <w:rPr>
          <w:sz w:val="28"/>
          <w:szCs w:val="28"/>
        </w:rPr>
      </w:pPr>
      <w:r w:rsidRPr="00A769AB">
        <w:rPr>
          <w:i/>
          <w:iCs/>
          <w:sz w:val="28"/>
          <w:szCs w:val="28"/>
        </w:rPr>
        <w:t xml:space="preserve">Анжеро-Судженский городской округ будет формироваться, как </w:t>
      </w:r>
      <w:r w:rsidR="00DB3630" w:rsidRPr="00A769AB">
        <w:rPr>
          <w:i/>
          <w:iCs/>
          <w:sz w:val="28"/>
          <w:szCs w:val="28"/>
        </w:rPr>
        <w:t>культурный центр</w:t>
      </w:r>
      <w:r w:rsidRPr="00A769AB">
        <w:rPr>
          <w:sz w:val="28"/>
          <w:szCs w:val="28"/>
        </w:rPr>
        <w:t>, ориентированный на сохранение и преумножение культурного и духовного потенциала общества за счет выявления и поддержки творчески одаренных жителей города, модернизации материально-технической базы и профессиональной подготовки работников учреждений культуры и искусства, интеграции этих учреждений в региональное, общероссийское и мировое информационное пространство.</w:t>
      </w:r>
    </w:p>
    <w:p w14:paraId="3B0B4A24" w14:textId="77777777" w:rsidR="00D00BC1" w:rsidRPr="00A769AB" w:rsidRDefault="00D00BC1" w:rsidP="00D00BC1">
      <w:pPr>
        <w:pStyle w:val="a8"/>
        <w:spacing w:line="360" w:lineRule="auto"/>
        <w:ind w:firstLine="709"/>
        <w:contextualSpacing/>
      </w:pPr>
      <w:r w:rsidRPr="00A769AB">
        <w:t>В период преобразований для сбалансированного социально-экономического развития территории необходимо уделять внимание сохранению и развитию культурного потенциала.</w:t>
      </w:r>
    </w:p>
    <w:p w14:paraId="6860F011" w14:textId="06C15681" w:rsidR="00F12471" w:rsidRPr="00F12471" w:rsidRDefault="00F12471" w:rsidP="00F12471">
      <w:pPr>
        <w:spacing w:line="360" w:lineRule="auto"/>
        <w:ind w:firstLine="709"/>
        <w:contextualSpacing/>
        <w:jc w:val="both"/>
        <w:rPr>
          <w:bCs/>
          <w:sz w:val="28"/>
          <w:szCs w:val="28"/>
        </w:rPr>
      </w:pPr>
      <w:r w:rsidRPr="00F12471">
        <w:rPr>
          <w:bCs/>
          <w:sz w:val="28"/>
          <w:szCs w:val="28"/>
        </w:rPr>
        <w:t xml:space="preserve">Исходя из анализа результативности и проблем работы учреждений, можно определить следующие приоритетные </w:t>
      </w:r>
      <w:r w:rsidRPr="00F12471">
        <w:rPr>
          <w:bCs/>
          <w:i/>
          <w:sz w:val="28"/>
          <w:szCs w:val="28"/>
        </w:rPr>
        <w:t>цели</w:t>
      </w:r>
      <w:r w:rsidRPr="00F12471">
        <w:rPr>
          <w:bCs/>
          <w:sz w:val="28"/>
          <w:szCs w:val="28"/>
        </w:rPr>
        <w:t xml:space="preserve"> и </w:t>
      </w:r>
      <w:r w:rsidRPr="00F12471">
        <w:rPr>
          <w:bCs/>
          <w:i/>
          <w:sz w:val="28"/>
          <w:szCs w:val="28"/>
        </w:rPr>
        <w:t>задачи</w:t>
      </w:r>
      <w:r w:rsidRPr="00F12471">
        <w:rPr>
          <w:bCs/>
          <w:sz w:val="28"/>
          <w:szCs w:val="28"/>
        </w:rPr>
        <w:t xml:space="preserve"> в сфере культуры.</w:t>
      </w:r>
    </w:p>
    <w:p w14:paraId="4FFBB345" w14:textId="59D23AB6" w:rsidR="00F12471" w:rsidRPr="00F12471" w:rsidRDefault="00F12471" w:rsidP="00F12471">
      <w:pPr>
        <w:spacing w:line="360" w:lineRule="auto"/>
        <w:ind w:firstLine="709"/>
        <w:contextualSpacing/>
        <w:jc w:val="both"/>
        <w:rPr>
          <w:bCs/>
          <w:i/>
          <w:sz w:val="28"/>
          <w:szCs w:val="28"/>
          <w:u w:val="single"/>
        </w:rPr>
      </w:pPr>
      <w:r w:rsidRPr="00F12471">
        <w:rPr>
          <w:bCs/>
          <w:i/>
          <w:sz w:val="28"/>
          <w:szCs w:val="28"/>
          <w:u w:val="single"/>
        </w:rPr>
        <w:t>Учреждения культурно-досугового типа:</w:t>
      </w:r>
    </w:p>
    <w:p w14:paraId="0619318A"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-развитие нового конкурентно-способного культурного продукта и современных форм работы;</w:t>
      </w:r>
    </w:p>
    <w:p w14:paraId="0F8E3BF3"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-увеличение   инвестиций за счет развития платных услуг и участия в грантовых проектах на 10%;</w:t>
      </w:r>
    </w:p>
    <w:p w14:paraId="5E9E9152"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-приобретение современного автобуса для перевозки артистов/детей на конкурсы и мероприятия;</w:t>
      </w:r>
    </w:p>
    <w:p w14:paraId="0439F1E6"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-снижение процента творческих работников без специального образования на 32%;</w:t>
      </w:r>
    </w:p>
    <w:p w14:paraId="3E01C8BD"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-привлечение молодых специалистов.</w:t>
      </w:r>
    </w:p>
    <w:p w14:paraId="657EDFBD" w14:textId="4092E25B" w:rsidR="00F12471" w:rsidRPr="00F12471" w:rsidRDefault="00F12471" w:rsidP="00F12471">
      <w:pPr>
        <w:spacing w:line="360" w:lineRule="auto"/>
        <w:ind w:firstLine="709"/>
        <w:contextualSpacing/>
        <w:jc w:val="both"/>
        <w:rPr>
          <w:bCs/>
          <w:sz w:val="28"/>
          <w:szCs w:val="28"/>
        </w:rPr>
      </w:pPr>
      <w:r w:rsidRPr="00F12471">
        <w:rPr>
          <w:bCs/>
          <w:sz w:val="28"/>
          <w:szCs w:val="28"/>
        </w:rPr>
        <w:t>Работа в данном направлении позволит увеличить степень удовлетворенности населения качеством культурных услуг с 75% до 90% к 2030 году.</w:t>
      </w:r>
    </w:p>
    <w:p w14:paraId="520DF0F9" w14:textId="77777777" w:rsidR="00F12471" w:rsidRPr="00F12471" w:rsidRDefault="00F12471" w:rsidP="00F12471">
      <w:pPr>
        <w:spacing w:line="360" w:lineRule="auto"/>
        <w:ind w:firstLine="709"/>
        <w:contextualSpacing/>
        <w:jc w:val="both"/>
        <w:rPr>
          <w:bCs/>
          <w:i/>
          <w:sz w:val="28"/>
          <w:szCs w:val="28"/>
          <w:u w:val="single"/>
        </w:rPr>
      </w:pPr>
      <w:r w:rsidRPr="00F12471">
        <w:rPr>
          <w:bCs/>
          <w:i/>
          <w:sz w:val="28"/>
          <w:szCs w:val="28"/>
          <w:u w:val="single"/>
        </w:rPr>
        <w:t>Учреждения дополнительного образования:</w:t>
      </w:r>
    </w:p>
    <w:p w14:paraId="369D7C8C"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-переход на предпрофильное образование - 85% обучающихся;</w:t>
      </w:r>
    </w:p>
    <w:p w14:paraId="52BFE38B"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-открытие новых направлений в художественном образовании детей и взрослых (вокального отделения в МШ № 56, подготовительного отделения в ХШ № 12, класса гитары в ШИ № 56 и др.)</w:t>
      </w:r>
    </w:p>
    <w:p w14:paraId="26893FC9"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-уменьшение износа музыкальных инструментов на 40% за счет развития дополнительных платных образовательных услуг и участия в грантах;</w:t>
      </w:r>
    </w:p>
    <w:p w14:paraId="7A60D842"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-привлечение молодых специалистов;</w:t>
      </w:r>
    </w:p>
    <w:p w14:paraId="70555ECC"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 xml:space="preserve">-строительство школы искусств или предоставление других помещений в оперативное управление. </w:t>
      </w:r>
    </w:p>
    <w:p w14:paraId="1622BE02" w14:textId="552A8A13" w:rsidR="00F12471" w:rsidRPr="00F12471" w:rsidRDefault="00F12471" w:rsidP="00F12471">
      <w:pPr>
        <w:spacing w:line="360" w:lineRule="auto"/>
        <w:ind w:firstLine="709"/>
        <w:contextualSpacing/>
        <w:jc w:val="both"/>
        <w:rPr>
          <w:bCs/>
          <w:sz w:val="28"/>
          <w:szCs w:val="28"/>
        </w:rPr>
      </w:pPr>
      <w:r w:rsidRPr="00F12471">
        <w:rPr>
          <w:bCs/>
          <w:sz w:val="28"/>
          <w:szCs w:val="28"/>
        </w:rPr>
        <w:t>Проведенные мероприятия позволят увеличить охват детей художественным образованием в 2 раза и достичь уровня 6%.</w:t>
      </w:r>
    </w:p>
    <w:p w14:paraId="29C4A340" w14:textId="77777777" w:rsidR="00F12471" w:rsidRPr="00F12471" w:rsidRDefault="00F12471" w:rsidP="00F12471">
      <w:pPr>
        <w:spacing w:line="360" w:lineRule="auto"/>
        <w:ind w:firstLine="709"/>
        <w:contextualSpacing/>
        <w:jc w:val="both"/>
        <w:rPr>
          <w:bCs/>
          <w:i/>
          <w:sz w:val="28"/>
          <w:szCs w:val="28"/>
          <w:u w:val="single"/>
        </w:rPr>
      </w:pPr>
      <w:r w:rsidRPr="00F12471">
        <w:rPr>
          <w:bCs/>
          <w:i/>
          <w:sz w:val="28"/>
          <w:szCs w:val="28"/>
          <w:u w:val="single"/>
        </w:rPr>
        <w:t>Централизованная библиотечная система:</w:t>
      </w:r>
    </w:p>
    <w:p w14:paraId="57E13841"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-популяризация чтения через развитие новых форм деятельности;</w:t>
      </w:r>
    </w:p>
    <w:p w14:paraId="76380B53"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-обновление программного обеспечения, приобретение прав доступа к лицензированным удаленным ресурсам, переход сайта МБУК «ЦБС» на платную платформу, что даст возможность предоставлять пользователям услугу «Виртуальный библиограф»;</w:t>
      </w:r>
    </w:p>
    <w:p w14:paraId="5F1756B4"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-увеличение бюджетного финансирования на комплектование фондов.</w:t>
      </w:r>
    </w:p>
    <w:p w14:paraId="1D66126E"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Работа в данном направлении позволит обеспечить свободный и оперативный доступ к качественной информации и современным библиотечным сервисам и увеличить число пользователей библиотечно-информационными услугами с 34% до 50%.</w:t>
      </w:r>
    </w:p>
    <w:p w14:paraId="2C1C4173" w14:textId="77777777" w:rsidR="00F12471" w:rsidRPr="00F12471" w:rsidRDefault="00F12471" w:rsidP="00F12471">
      <w:pPr>
        <w:spacing w:line="360" w:lineRule="auto"/>
        <w:ind w:firstLine="709"/>
        <w:contextualSpacing/>
        <w:jc w:val="both"/>
        <w:rPr>
          <w:bCs/>
          <w:i/>
          <w:sz w:val="28"/>
          <w:szCs w:val="28"/>
          <w:u w:val="single"/>
        </w:rPr>
      </w:pPr>
      <w:r w:rsidRPr="00F12471">
        <w:rPr>
          <w:bCs/>
          <w:i/>
          <w:sz w:val="28"/>
          <w:szCs w:val="28"/>
          <w:u w:val="single"/>
        </w:rPr>
        <w:t>Городской краеведческий музей:</w:t>
      </w:r>
    </w:p>
    <w:p w14:paraId="688772A3"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-улучшение условий хранения музейных предметов (дополнительные помещения и специальное оборудование);</w:t>
      </w:r>
    </w:p>
    <w:p w14:paraId="2F45D505"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-бюджетное финансирование приобретения и реставрации музейных предметов;</w:t>
      </w:r>
    </w:p>
    <w:p w14:paraId="2509F9AF"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-техническое обеспечение для оцифровки музейных предметов для Государственного каталога музейных фондов Российской Федерации;</w:t>
      </w:r>
    </w:p>
    <w:p w14:paraId="0ABC7263"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-техническое обеспечение для создания новых интерактивных экспозиций;</w:t>
      </w:r>
    </w:p>
    <w:p w14:paraId="7A7D0233" w14:textId="77777777" w:rsidR="00F12471" w:rsidRPr="00F12471" w:rsidRDefault="00F12471" w:rsidP="00F12471">
      <w:pPr>
        <w:spacing w:line="360" w:lineRule="auto"/>
        <w:ind w:firstLine="709"/>
        <w:contextualSpacing/>
        <w:jc w:val="both"/>
        <w:rPr>
          <w:bCs/>
          <w:sz w:val="28"/>
          <w:szCs w:val="28"/>
        </w:rPr>
      </w:pPr>
      <w:r w:rsidRPr="00F12471">
        <w:rPr>
          <w:bCs/>
          <w:sz w:val="28"/>
          <w:szCs w:val="28"/>
        </w:rPr>
        <w:t>-увеличение площадей, перевод музея из приспособленного помещения в отдельное здание.</w:t>
      </w:r>
    </w:p>
    <w:p w14:paraId="28CA4E3F" w14:textId="4AE8EB8D" w:rsidR="00F12471" w:rsidRPr="00F12471" w:rsidRDefault="00F12471" w:rsidP="00F12471">
      <w:pPr>
        <w:spacing w:line="360" w:lineRule="auto"/>
        <w:ind w:firstLine="709"/>
        <w:contextualSpacing/>
        <w:jc w:val="both"/>
        <w:rPr>
          <w:bCs/>
          <w:sz w:val="28"/>
          <w:szCs w:val="28"/>
        </w:rPr>
      </w:pPr>
      <w:r w:rsidRPr="00F12471">
        <w:rPr>
          <w:bCs/>
          <w:sz w:val="28"/>
          <w:szCs w:val="28"/>
        </w:rPr>
        <w:t>Принятие меры позволят более качественно сохранить материальное и культурное наследие городского округа, способствовать патриотическому развитию горожан и увеличат количество выставочных проектов на 20%.</w:t>
      </w:r>
    </w:p>
    <w:p w14:paraId="310D40BF" w14:textId="77777777" w:rsidR="00A74448" w:rsidRDefault="00A74448" w:rsidP="00D00BC1">
      <w:pPr>
        <w:spacing w:line="360" w:lineRule="auto"/>
        <w:ind w:firstLine="709"/>
        <w:contextualSpacing/>
        <w:jc w:val="center"/>
        <w:rPr>
          <w:bCs/>
          <w:i/>
          <w:sz w:val="28"/>
          <w:szCs w:val="28"/>
        </w:rPr>
      </w:pPr>
    </w:p>
    <w:p w14:paraId="4B31899E" w14:textId="4A8C735B" w:rsidR="00D00BC1" w:rsidRPr="00CA1945" w:rsidRDefault="00D00BC1" w:rsidP="00D00BC1">
      <w:pPr>
        <w:spacing w:line="360" w:lineRule="auto"/>
        <w:ind w:firstLine="709"/>
        <w:contextualSpacing/>
        <w:jc w:val="center"/>
        <w:rPr>
          <w:bCs/>
          <w:i/>
          <w:sz w:val="28"/>
          <w:szCs w:val="28"/>
        </w:rPr>
      </w:pPr>
      <w:r w:rsidRPr="00CA1945">
        <w:rPr>
          <w:bCs/>
          <w:i/>
          <w:sz w:val="28"/>
          <w:szCs w:val="28"/>
        </w:rPr>
        <w:t xml:space="preserve">Развитие физической культуры и спорта, пропаганда здорового </w:t>
      </w:r>
    </w:p>
    <w:p w14:paraId="46793D7A" w14:textId="77777777" w:rsidR="00D00BC1" w:rsidRPr="00CA1945" w:rsidRDefault="00D00BC1" w:rsidP="00D00BC1">
      <w:pPr>
        <w:spacing w:line="360" w:lineRule="auto"/>
        <w:ind w:firstLine="709"/>
        <w:contextualSpacing/>
        <w:jc w:val="center"/>
        <w:rPr>
          <w:bCs/>
          <w:i/>
          <w:sz w:val="28"/>
          <w:szCs w:val="28"/>
        </w:rPr>
      </w:pPr>
      <w:r w:rsidRPr="00CA1945">
        <w:rPr>
          <w:bCs/>
          <w:i/>
          <w:sz w:val="28"/>
          <w:szCs w:val="28"/>
        </w:rPr>
        <w:t>образа жизни.</w:t>
      </w:r>
    </w:p>
    <w:p w14:paraId="7D6B9EF5" w14:textId="77777777" w:rsidR="00097B2C" w:rsidRPr="00BF4E85" w:rsidRDefault="00097B2C" w:rsidP="00097B2C">
      <w:pPr>
        <w:spacing w:line="360" w:lineRule="auto"/>
        <w:ind w:firstLine="709"/>
        <w:jc w:val="both"/>
        <w:rPr>
          <w:sz w:val="28"/>
          <w:szCs w:val="28"/>
        </w:rPr>
      </w:pPr>
      <w:r w:rsidRPr="00BF4E85">
        <w:rPr>
          <w:sz w:val="28"/>
          <w:szCs w:val="28"/>
        </w:rPr>
        <w:t xml:space="preserve">Устойчивое социально-экономическое развитие муниципального образования неразрывно связано со здоровьем его населения. </w:t>
      </w:r>
    </w:p>
    <w:p w14:paraId="24BE1E68" w14:textId="77777777" w:rsidR="00097B2C" w:rsidRPr="008277CC" w:rsidRDefault="00097B2C" w:rsidP="00097B2C">
      <w:pPr>
        <w:spacing w:line="360" w:lineRule="auto"/>
        <w:ind w:firstLine="709"/>
        <w:jc w:val="both"/>
        <w:rPr>
          <w:sz w:val="28"/>
          <w:szCs w:val="28"/>
        </w:rPr>
      </w:pPr>
      <w:r w:rsidRPr="00BF4E85">
        <w:rPr>
          <w:sz w:val="28"/>
          <w:szCs w:val="28"/>
        </w:rPr>
        <w:t xml:space="preserve">Вследствие этого, одной из приоритетных стратегических </w:t>
      </w:r>
      <w:r w:rsidRPr="00EF7C68">
        <w:rPr>
          <w:iCs/>
          <w:sz w:val="28"/>
          <w:szCs w:val="28"/>
        </w:rPr>
        <w:t>целей</w:t>
      </w:r>
      <w:r w:rsidRPr="00EF7C68">
        <w:rPr>
          <w:sz w:val="28"/>
          <w:szCs w:val="28"/>
        </w:rPr>
        <w:t xml:space="preserve"> </w:t>
      </w:r>
      <w:r w:rsidRPr="00BF4E85">
        <w:rPr>
          <w:sz w:val="28"/>
          <w:szCs w:val="28"/>
        </w:rPr>
        <w:t xml:space="preserve">муниципального образования является </w:t>
      </w:r>
      <w:r w:rsidRPr="008277CC">
        <w:rPr>
          <w:sz w:val="28"/>
          <w:szCs w:val="28"/>
        </w:rPr>
        <w:t>обеспечение соблюдения действующего законодательства в сфере ф</w:t>
      </w:r>
      <w:r w:rsidRPr="008277CC">
        <w:rPr>
          <w:iCs/>
          <w:sz w:val="28"/>
          <w:szCs w:val="28"/>
        </w:rPr>
        <w:t>изической культуры и спорта, осуществление единой политики в области физической культуры и спорта, направленной на максимальное вовлечение населения городского округа в систематические занятия физической культурой и спортом, развитие массовой физической культуры, укрепление здоровья населения, продвижение спортивного имиджа города, создание условий для реализации дополнительного образования на территории города</w:t>
      </w:r>
      <w:r w:rsidRPr="008277CC">
        <w:rPr>
          <w:sz w:val="28"/>
          <w:szCs w:val="28"/>
        </w:rPr>
        <w:t>.</w:t>
      </w:r>
    </w:p>
    <w:p w14:paraId="2CA149EF" w14:textId="77777777" w:rsidR="00097B2C" w:rsidRPr="00BF4E85" w:rsidRDefault="00097B2C" w:rsidP="00097B2C">
      <w:pPr>
        <w:spacing w:line="360" w:lineRule="auto"/>
        <w:ind w:firstLine="708"/>
        <w:jc w:val="both"/>
        <w:rPr>
          <w:b/>
          <w:bCs/>
          <w:i/>
          <w:iCs/>
          <w:sz w:val="28"/>
          <w:szCs w:val="28"/>
        </w:rPr>
      </w:pPr>
      <w:r w:rsidRPr="00BF4E85">
        <w:rPr>
          <w:sz w:val="28"/>
          <w:szCs w:val="28"/>
        </w:rPr>
        <w:t>В рамках обозначенной цели, в долгосрочной перспективе должны быть решены следующие</w:t>
      </w:r>
      <w:r w:rsidRPr="00BF4E85">
        <w:rPr>
          <w:i/>
          <w:iCs/>
          <w:sz w:val="28"/>
          <w:szCs w:val="28"/>
        </w:rPr>
        <w:t xml:space="preserve"> задачи:</w:t>
      </w:r>
    </w:p>
    <w:p w14:paraId="429E1A9C" w14:textId="77777777" w:rsidR="00097B2C" w:rsidRPr="00BF4E85" w:rsidRDefault="00097B2C" w:rsidP="00097B2C">
      <w:pPr>
        <w:numPr>
          <w:ilvl w:val="0"/>
          <w:numId w:val="39"/>
        </w:numPr>
        <w:spacing w:line="360" w:lineRule="auto"/>
        <w:jc w:val="both"/>
        <w:rPr>
          <w:sz w:val="28"/>
          <w:szCs w:val="28"/>
        </w:rPr>
      </w:pPr>
      <w:r w:rsidRPr="00BF4E85">
        <w:rPr>
          <w:sz w:val="28"/>
          <w:szCs w:val="28"/>
        </w:rPr>
        <w:t>развитие и стабильное функционирование спортивной инфраструктуры;</w:t>
      </w:r>
    </w:p>
    <w:p w14:paraId="466FA2C5" w14:textId="77777777" w:rsidR="00097B2C" w:rsidRPr="00BF4E85" w:rsidRDefault="00097B2C" w:rsidP="00097B2C">
      <w:pPr>
        <w:numPr>
          <w:ilvl w:val="0"/>
          <w:numId w:val="39"/>
        </w:numPr>
        <w:spacing w:line="360" w:lineRule="auto"/>
        <w:jc w:val="both"/>
        <w:rPr>
          <w:sz w:val="28"/>
          <w:szCs w:val="28"/>
        </w:rPr>
      </w:pPr>
      <w:r w:rsidRPr="00BF4E85">
        <w:rPr>
          <w:sz w:val="28"/>
          <w:szCs w:val="28"/>
        </w:rPr>
        <w:t>создание условий по месту жительства, учебы, трудовой деятельности для занятий физической культурой, спортом различных категорий населения;</w:t>
      </w:r>
    </w:p>
    <w:p w14:paraId="43C44013" w14:textId="77777777" w:rsidR="00097B2C" w:rsidRPr="00BF4E85" w:rsidRDefault="00097B2C" w:rsidP="00097B2C">
      <w:pPr>
        <w:numPr>
          <w:ilvl w:val="0"/>
          <w:numId w:val="39"/>
        </w:numPr>
        <w:spacing w:line="360" w:lineRule="auto"/>
        <w:jc w:val="both"/>
        <w:rPr>
          <w:sz w:val="28"/>
          <w:szCs w:val="28"/>
        </w:rPr>
      </w:pPr>
      <w:r w:rsidRPr="00BF4E85">
        <w:rPr>
          <w:sz w:val="28"/>
          <w:szCs w:val="28"/>
        </w:rPr>
        <w:t>вовлечение детей и подростков в сферу физической культуры и спорта путем занятости молодежи в вечернее время спортивно-массовыми мероприятиями;</w:t>
      </w:r>
    </w:p>
    <w:p w14:paraId="5ADAF0F1" w14:textId="77777777" w:rsidR="00097B2C" w:rsidRPr="00BF4E85" w:rsidRDefault="00097B2C" w:rsidP="00097B2C">
      <w:pPr>
        <w:numPr>
          <w:ilvl w:val="0"/>
          <w:numId w:val="39"/>
        </w:numPr>
        <w:spacing w:line="360" w:lineRule="auto"/>
        <w:jc w:val="both"/>
        <w:rPr>
          <w:sz w:val="28"/>
          <w:szCs w:val="28"/>
        </w:rPr>
      </w:pPr>
      <w:r w:rsidRPr="00BF4E85">
        <w:rPr>
          <w:sz w:val="28"/>
          <w:szCs w:val="28"/>
        </w:rPr>
        <w:t>внедрение новых форм спортивных</w:t>
      </w:r>
      <w:r w:rsidRPr="00842A36">
        <w:rPr>
          <w:sz w:val="28"/>
          <w:szCs w:val="28"/>
        </w:rPr>
        <w:t xml:space="preserve"> </w:t>
      </w:r>
      <w:r w:rsidRPr="00BF4E85">
        <w:rPr>
          <w:sz w:val="28"/>
          <w:szCs w:val="28"/>
        </w:rPr>
        <w:t>услуг населению, увеличение их объема и качества;</w:t>
      </w:r>
    </w:p>
    <w:p w14:paraId="1C5A37CD" w14:textId="77777777" w:rsidR="00097B2C" w:rsidRDefault="00097B2C" w:rsidP="00097B2C">
      <w:pPr>
        <w:numPr>
          <w:ilvl w:val="0"/>
          <w:numId w:val="39"/>
        </w:numPr>
        <w:spacing w:line="360" w:lineRule="auto"/>
        <w:jc w:val="both"/>
        <w:rPr>
          <w:sz w:val="28"/>
          <w:szCs w:val="28"/>
        </w:rPr>
      </w:pPr>
      <w:r w:rsidRPr="00BF4E85">
        <w:rPr>
          <w:sz w:val="28"/>
          <w:szCs w:val="28"/>
        </w:rPr>
        <w:t>формирование потребности населения в регулярных занятиях физической культурой, спортом</w:t>
      </w:r>
      <w:r>
        <w:rPr>
          <w:sz w:val="28"/>
          <w:szCs w:val="28"/>
        </w:rPr>
        <w:t>,</w:t>
      </w:r>
      <w:r w:rsidRPr="00BF4E85">
        <w:rPr>
          <w:sz w:val="28"/>
          <w:szCs w:val="28"/>
        </w:rPr>
        <w:t xml:space="preserve"> пропаганда здорового образа жизни населения;</w:t>
      </w:r>
    </w:p>
    <w:p w14:paraId="4C1B7CAD" w14:textId="77777777" w:rsidR="00097B2C" w:rsidRDefault="00097B2C" w:rsidP="00097B2C">
      <w:pPr>
        <w:numPr>
          <w:ilvl w:val="0"/>
          <w:numId w:val="39"/>
        </w:numPr>
        <w:spacing w:line="360" w:lineRule="auto"/>
        <w:jc w:val="both"/>
        <w:rPr>
          <w:sz w:val="28"/>
          <w:szCs w:val="28"/>
        </w:rPr>
      </w:pPr>
      <w:r w:rsidRPr="004423F0">
        <w:rPr>
          <w:sz w:val="28"/>
          <w:szCs w:val="28"/>
        </w:rPr>
        <w:t>строительство и реконструкци</w:t>
      </w:r>
      <w:r>
        <w:rPr>
          <w:sz w:val="28"/>
          <w:szCs w:val="28"/>
        </w:rPr>
        <w:t>я</w:t>
      </w:r>
      <w:r w:rsidRPr="004423F0">
        <w:rPr>
          <w:sz w:val="28"/>
          <w:szCs w:val="28"/>
        </w:rPr>
        <w:t xml:space="preserve"> объектов спорта с учетом потребностей лиц с ограниченными возможностями здоровья и инвалидов;</w:t>
      </w:r>
    </w:p>
    <w:p w14:paraId="558AE472" w14:textId="77777777" w:rsidR="00097B2C" w:rsidRPr="004423F0" w:rsidRDefault="00097B2C" w:rsidP="00097B2C">
      <w:pPr>
        <w:numPr>
          <w:ilvl w:val="0"/>
          <w:numId w:val="39"/>
        </w:numPr>
        <w:spacing w:line="360" w:lineRule="auto"/>
        <w:jc w:val="both"/>
        <w:rPr>
          <w:sz w:val="28"/>
          <w:szCs w:val="28"/>
          <w:shd w:val="clear" w:color="auto" w:fill="FFFFFF"/>
        </w:rPr>
      </w:pPr>
      <w:r w:rsidRPr="004423F0">
        <w:rPr>
          <w:sz w:val="28"/>
          <w:szCs w:val="28"/>
          <w:shd w:val="clear" w:color="auto" w:fill="FFFFFF"/>
        </w:rPr>
        <w:t>модернизация системы подготовки спортивного резерва и обеспечение внедрения федеральных стандартов спортивной подготовки и эффективности деятельности учреждений, осуществляющих спортивную подготовку;</w:t>
      </w:r>
    </w:p>
    <w:p w14:paraId="4C6ABCF5" w14:textId="77777777" w:rsidR="00097B2C" w:rsidRPr="004423F0" w:rsidRDefault="00097B2C" w:rsidP="00097B2C">
      <w:pPr>
        <w:numPr>
          <w:ilvl w:val="0"/>
          <w:numId w:val="39"/>
        </w:numPr>
        <w:spacing w:line="360" w:lineRule="auto"/>
        <w:jc w:val="both"/>
        <w:rPr>
          <w:sz w:val="28"/>
          <w:szCs w:val="28"/>
          <w:shd w:val="clear" w:color="auto" w:fill="FFFFFF"/>
        </w:rPr>
      </w:pPr>
      <w:r w:rsidRPr="004423F0">
        <w:rPr>
          <w:sz w:val="28"/>
          <w:szCs w:val="28"/>
          <w:shd w:val="clear" w:color="auto" w:fill="FFFFFF"/>
        </w:rPr>
        <w:t>создание условий для подготовки спортивных сборных команд Анжеро-Судженского городского округа по видам спорта;</w:t>
      </w:r>
    </w:p>
    <w:p w14:paraId="35DFF126" w14:textId="77777777" w:rsidR="00097B2C" w:rsidRPr="004423F0" w:rsidRDefault="00097B2C" w:rsidP="00097B2C">
      <w:pPr>
        <w:numPr>
          <w:ilvl w:val="0"/>
          <w:numId w:val="39"/>
        </w:numPr>
        <w:spacing w:line="360" w:lineRule="auto"/>
        <w:jc w:val="both"/>
        <w:rPr>
          <w:sz w:val="28"/>
          <w:szCs w:val="28"/>
          <w:shd w:val="clear" w:color="auto" w:fill="FFFFFF"/>
        </w:rPr>
      </w:pPr>
      <w:r w:rsidRPr="004423F0">
        <w:rPr>
          <w:sz w:val="28"/>
          <w:szCs w:val="28"/>
          <w:shd w:val="clear" w:color="auto" w:fill="FFFFFF"/>
        </w:rPr>
        <w:t>повышение привлекательности физической культуры и спорта как сферы профессиональной деятельности, прием дополнительных мер по совершенствованию системы оплаты труда и социальной защиты квалифицированных тренеров и тренеров-преподавателей;</w:t>
      </w:r>
    </w:p>
    <w:p w14:paraId="6B331917" w14:textId="77777777" w:rsidR="00097B2C" w:rsidRPr="004423F0" w:rsidRDefault="00097B2C" w:rsidP="00097B2C">
      <w:pPr>
        <w:numPr>
          <w:ilvl w:val="0"/>
          <w:numId w:val="39"/>
        </w:numPr>
        <w:spacing w:line="360" w:lineRule="auto"/>
        <w:jc w:val="both"/>
        <w:rPr>
          <w:sz w:val="28"/>
          <w:szCs w:val="28"/>
          <w:shd w:val="clear" w:color="auto" w:fill="FFFFFF"/>
        </w:rPr>
      </w:pPr>
      <w:r>
        <w:rPr>
          <w:sz w:val="28"/>
          <w:szCs w:val="28"/>
          <w:shd w:val="clear" w:color="auto" w:fill="FFFFFF"/>
        </w:rPr>
        <w:t xml:space="preserve"> </w:t>
      </w:r>
      <w:r w:rsidRPr="004423F0">
        <w:rPr>
          <w:sz w:val="28"/>
          <w:szCs w:val="28"/>
          <w:shd w:val="clear" w:color="auto" w:fill="FFFFFF"/>
        </w:rPr>
        <w:t>повышение эффективности пропаганды физической культуры и спорта через средства массовой информации</w:t>
      </w:r>
      <w:r>
        <w:rPr>
          <w:sz w:val="28"/>
          <w:szCs w:val="28"/>
          <w:shd w:val="clear" w:color="auto" w:fill="FFFFFF"/>
        </w:rPr>
        <w:t>;</w:t>
      </w:r>
    </w:p>
    <w:p w14:paraId="225682D7" w14:textId="50976477" w:rsidR="00097B2C" w:rsidRDefault="00097B2C" w:rsidP="00097B2C">
      <w:pPr>
        <w:numPr>
          <w:ilvl w:val="0"/>
          <w:numId w:val="39"/>
        </w:numPr>
        <w:spacing w:line="360" w:lineRule="auto"/>
        <w:jc w:val="both"/>
        <w:rPr>
          <w:sz w:val="28"/>
          <w:szCs w:val="28"/>
        </w:rPr>
      </w:pPr>
      <w:r w:rsidRPr="00842A36">
        <w:rPr>
          <w:sz w:val="28"/>
          <w:szCs w:val="28"/>
        </w:rPr>
        <w:t xml:space="preserve"> реализация, внедрение ВФСК ГТО среди различных групп населения.</w:t>
      </w:r>
    </w:p>
    <w:p w14:paraId="0C243D3B" w14:textId="77777777" w:rsidR="00457CB9" w:rsidRPr="00842A36" w:rsidRDefault="00457CB9" w:rsidP="00097B2C">
      <w:pPr>
        <w:spacing w:line="360" w:lineRule="auto"/>
        <w:ind w:left="360"/>
        <w:jc w:val="both"/>
        <w:rPr>
          <w:sz w:val="28"/>
          <w:szCs w:val="28"/>
        </w:rPr>
      </w:pPr>
    </w:p>
    <w:p w14:paraId="1F1933B6" w14:textId="77777777" w:rsidR="00D00BC1" w:rsidRPr="00CA1945" w:rsidRDefault="00431874" w:rsidP="00117494">
      <w:pPr>
        <w:spacing w:line="360" w:lineRule="auto"/>
        <w:contextualSpacing/>
        <w:jc w:val="center"/>
        <w:rPr>
          <w:bCs/>
          <w:sz w:val="28"/>
          <w:szCs w:val="28"/>
        </w:rPr>
      </w:pPr>
      <w:r>
        <w:rPr>
          <w:sz w:val="28"/>
          <w:szCs w:val="28"/>
        </w:rPr>
        <w:t>3</w:t>
      </w:r>
      <w:r w:rsidR="00CA1945" w:rsidRPr="00CA1945">
        <w:rPr>
          <w:sz w:val="28"/>
          <w:szCs w:val="28"/>
        </w:rPr>
        <w:t xml:space="preserve"> НАПРАВЛЕНИЕ «УЛУЧШЕНИЕ ГОРОДСКОЙ СРЕДЫ, УСТОЙЧИВОЕ    ФУНКЦИОНИРОВАНИЕ И РАЗВИТИЕ ИНФРАСТРУКТУРЫ И СИСТЕМ ЖИЗНЕОБЕСПЕЧЕНИЯ ГОРОДСКОГО ОКРУГА»</w:t>
      </w:r>
    </w:p>
    <w:p w14:paraId="24E19234" w14:textId="77777777" w:rsidR="00D00BC1" w:rsidRPr="00BF1815" w:rsidRDefault="00D00BC1" w:rsidP="00D00BC1">
      <w:pPr>
        <w:spacing w:line="360" w:lineRule="auto"/>
        <w:ind w:firstLine="709"/>
        <w:contextualSpacing/>
        <w:jc w:val="both"/>
        <w:rPr>
          <w:sz w:val="28"/>
          <w:szCs w:val="28"/>
        </w:rPr>
      </w:pPr>
      <w:r w:rsidRPr="00BF1815">
        <w:rPr>
          <w:sz w:val="28"/>
          <w:szCs w:val="28"/>
        </w:rPr>
        <w:t>Одним из приоритетных стратегических направлений развития город</w:t>
      </w:r>
      <w:r>
        <w:rPr>
          <w:sz w:val="28"/>
          <w:szCs w:val="28"/>
        </w:rPr>
        <w:t>ского округа</w:t>
      </w:r>
      <w:r w:rsidRPr="00BF1815">
        <w:rPr>
          <w:sz w:val="28"/>
          <w:szCs w:val="28"/>
        </w:rPr>
        <w:t xml:space="preserve"> в долгосрочной перспективе является содействие </w:t>
      </w:r>
      <w:r w:rsidRPr="00BF1815">
        <w:rPr>
          <w:rStyle w:val="aff0"/>
          <w:i w:val="0"/>
          <w:iCs w:val="0"/>
          <w:sz w:val="28"/>
          <w:szCs w:val="28"/>
        </w:rPr>
        <w:t xml:space="preserve">созданию </w:t>
      </w:r>
      <w:r w:rsidRPr="00BF1815">
        <w:rPr>
          <w:sz w:val="28"/>
          <w:szCs w:val="28"/>
        </w:rPr>
        <w:t>благоприятных условий проживания горожан, которое включает:</w:t>
      </w:r>
    </w:p>
    <w:p w14:paraId="7CB29A7F" w14:textId="77777777" w:rsidR="00D00BC1" w:rsidRPr="00BF1815" w:rsidRDefault="00D00BC1" w:rsidP="00D00BC1">
      <w:pPr>
        <w:numPr>
          <w:ilvl w:val="0"/>
          <w:numId w:val="40"/>
        </w:numPr>
        <w:spacing w:line="360" w:lineRule="auto"/>
        <w:ind w:left="0" w:firstLine="709"/>
        <w:contextualSpacing/>
        <w:jc w:val="both"/>
        <w:rPr>
          <w:sz w:val="28"/>
          <w:szCs w:val="28"/>
        </w:rPr>
      </w:pPr>
      <w:r w:rsidRPr="00BF1815">
        <w:rPr>
          <w:sz w:val="28"/>
          <w:szCs w:val="28"/>
        </w:rPr>
        <w:t>развитие жилищного хозяйства и инженерной инфраструктуры;</w:t>
      </w:r>
    </w:p>
    <w:p w14:paraId="6ADDF085" w14:textId="0BDD2A32" w:rsidR="00D00BC1" w:rsidRPr="00BF1815" w:rsidRDefault="00D00BC1" w:rsidP="00D00BC1">
      <w:pPr>
        <w:numPr>
          <w:ilvl w:val="0"/>
          <w:numId w:val="40"/>
        </w:numPr>
        <w:spacing w:line="360" w:lineRule="auto"/>
        <w:ind w:left="0" w:firstLine="709"/>
        <w:contextualSpacing/>
        <w:jc w:val="both"/>
        <w:rPr>
          <w:sz w:val="28"/>
          <w:szCs w:val="28"/>
        </w:rPr>
      </w:pPr>
      <w:r w:rsidRPr="00BF1815">
        <w:rPr>
          <w:sz w:val="28"/>
          <w:szCs w:val="28"/>
        </w:rPr>
        <w:t xml:space="preserve">развитие дорожного транспорта </w:t>
      </w:r>
      <w:r w:rsidR="00DB3630" w:rsidRPr="00BF1815">
        <w:rPr>
          <w:sz w:val="28"/>
          <w:szCs w:val="28"/>
        </w:rPr>
        <w:t>и дорожной</w:t>
      </w:r>
      <w:r w:rsidRPr="00BF1815">
        <w:rPr>
          <w:sz w:val="28"/>
          <w:szCs w:val="28"/>
        </w:rPr>
        <w:t xml:space="preserve"> инфраструктуры;</w:t>
      </w:r>
    </w:p>
    <w:p w14:paraId="5F611E38" w14:textId="77777777" w:rsidR="00D00BC1" w:rsidRPr="00BF1815" w:rsidRDefault="00D00BC1" w:rsidP="00D00BC1">
      <w:pPr>
        <w:numPr>
          <w:ilvl w:val="0"/>
          <w:numId w:val="40"/>
        </w:numPr>
        <w:spacing w:line="360" w:lineRule="auto"/>
        <w:ind w:left="0" w:firstLine="709"/>
        <w:contextualSpacing/>
        <w:jc w:val="both"/>
        <w:rPr>
          <w:sz w:val="28"/>
          <w:szCs w:val="28"/>
        </w:rPr>
      </w:pPr>
      <w:r w:rsidRPr="00BF1815">
        <w:rPr>
          <w:sz w:val="28"/>
          <w:szCs w:val="28"/>
        </w:rPr>
        <w:t>улучшение окружающей среды;</w:t>
      </w:r>
    </w:p>
    <w:p w14:paraId="2BD12695" w14:textId="77777777" w:rsidR="00D00BC1" w:rsidRPr="00BF1815" w:rsidRDefault="00D00BC1" w:rsidP="00D00BC1">
      <w:pPr>
        <w:numPr>
          <w:ilvl w:val="0"/>
          <w:numId w:val="40"/>
        </w:numPr>
        <w:spacing w:line="360" w:lineRule="auto"/>
        <w:ind w:left="0" w:firstLine="709"/>
        <w:contextualSpacing/>
        <w:jc w:val="both"/>
        <w:rPr>
          <w:sz w:val="28"/>
          <w:szCs w:val="28"/>
        </w:rPr>
      </w:pPr>
      <w:r w:rsidRPr="00BF1815">
        <w:rPr>
          <w:sz w:val="28"/>
          <w:szCs w:val="28"/>
        </w:rPr>
        <w:t>обеспечение общественной безопасности и правопорядка.</w:t>
      </w:r>
    </w:p>
    <w:p w14:paraId="72E18CD1" w14:textId="438D93AF" w:rsidR="00487E15" w:rsidRDefault="00487E15" w:rsidP="00D00BC1">
      <w:pPr>
        <w:spacing w:line="360" w:lineRule="auto"/>
        <w:ind w:firstLine="709"/>
        <w:contextualSpacing/>
        <w:jc w:val="both"/>
        <w:rPr>
          <w:color w:val="FF0000"/>
          <w:sz w:val="28"/>
          <w:szCs w:val="28"/>
        </w:rPr>
      </w:pPr>
    </w:p>
    <w:p w14:paraId="29678581" w14:textId="77777777" w:rsidR="00E9675C" w:rsidRPr="00BF1815" w:rsidRDefault="00E9675C" w:rsidP="00D00BC1">
      <w:pPr>
        <w:spacing w:line="360" w:lineRule="auto"/>
        <w:ind w:firstLine="709"/>
        <w:contextualSpacing/>
        <w:jc w:val="both"/>
        <w:rPr>
          <w:color w:val="FF0000"/>
          <w:sz w:val="28"/>
          <w:szCs w:val="28"/>
        </w:rPr>
      </w:pPr>
    </w:p>
    <w:p w14:paraId="579EE547" w14:textId="77777777" w:rsidR="00D00BC1" w:rsidRPr="00C745FD" w:rsidRDefault="00D00BC1" w:rsidP="00D00BC1">
      <w:pPr>
        <w:spacing w:line="360" w:lineRule="auto"/>
        <w:ind w:firstLine="709"/>
        <w:contextualSpacing/>
        <w:jc w:val="center"/>
        <w:rPr>
          <w:bCs/>
          <w:i/>
          <w:sz w:val="28"/>
          <w:szCs w:val="28"/>
        </w:rPr>
      </w:pPr>
      <w:r w:rsidRPr="00C745FD">
        <w:rPr>
          <w:bCs/>
          <w:i/>
          <w:sz w:val="28"/>
          <w:szCs w:val="28"/>
        </w:rPr>
        <w:t>Развитие жилищного хозяйства и инженерной инфраструктуры</w:t>
      </w:r>
    </w:p>
    <w:p w14:paraId="05CEAF03" w14:textId="77777777" w:rsidR="00D00BC1" w:rsidRPr="00BF1815" w:rsidRDefault="00D00BC1" w:rsidP="00D00BC1">
      <w:pPr>
        <w:spacing w:line="360" w:lineRule="auto"/>
        <w:ind w:firstLine="709"/>
        <w:contextualSpacing/>
        <w:jc w:val="both"/>
        <w:rPr>
          <w:sz w:val="28"/>
          <w:szCs w:val="28"/>
        </w:rPr>
      </w:pPr>
      <w:r w:rsidRPr="00C745FD">
        <w:rPr>
          <w:i/>
          <w:iCs/>
          <w:sz w:val="28"/>
          <w:szCs w:val="28"/>
        </w:rPr>
        <w:t>Основной целью</w:t>
      </w:r>
      <w:r w:rsidRPr="00BF1815">
        <w:rPr>
          <w:sz w:val="28"/>
          <w:szCs w:val="28"/>
        </w:rPr>
        <w:t xml:space="preserve"> развития жилищного хозяйства Анжеро-Судженского городского округа является выполнение стандартов качества проживания населения и предоставляемых жилищно-коммунальных услуг при оптимальных расходах.</w:t>
      </w:r>
    </w:p>
    <w:p w14:paraId="651CADE0" w14:textId="77777777" w:rsidR="00D00BC1" w:rsidRPr="00BF1815" w:rsidRDefault="00D00BC1" w:rsidP="00D00BC1">
      <w:pPr>
        <w:spacing w:line="360" w:lineRule="auto"/>
        <w:ind w:firstLine="709"/>
        <w:contextualSpacing/>
        <w:jc w:val="both"/>
        <w:rPr>
          <w:sz w:val="28"/>
          <w:szCs w:val="28"/>
        </w:rPr>
      </w:pPr>
      <w:r w:rsidRPr="00BF1815">
        <w:rPr>
          <w:sz w:val="28"/>
          <w:szCs w:val="28"/>
        </w:rPr>
        <w:t xml:space="preserve">В этой связи </w:t>
      </w:r>
      <w:r w:rsidRPr="00C745FD">
        <w:rPr>
          <w:i/>
          <w:iCs/>
          <w:sz w:val="28"/>
          <w:szCs w:val="28"/>
        </w:rPr>
        <w:t>приоритетными задачами</w:t>
      </w:r>
      <w:r w:rsidRPr="00BF1815">
        <w:rPr>
          <w:sz w:val="28"/>
          <w:szCs w:val="28"/>
        </w:rPr>
        <w:t xml:space="preserve"> на долгосрочную перспективу выбраны:</w:t>
      </w:r>
    </w:p>
    <w:p w14:paraId="18475586" w14:textId="277E0714"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модернизация основных фондов, изменение технической и технологической основ отрасли, в том числе посредством обеспечения муниципальной поддержки процесса реконструкции, капитального ремонта жилищно-коммунального комплекса и привлечения заемных средств;</w:t>
      </w:r>
    </w:p>
    <w:p w14:paraId="03A8C5C8" w14:textId="2B64940D"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обеспечение доступности жилья для населения путем реализации программы ипотечного жилищного кредитования, институционального развития рынка недвижимости и использования договоров социального найма в отношении граждан, нуждающихся в жилых помещениях;</w:t>
      </w:r>
    </w:p>
    <w:p w14:paraId="7CB843CC" w14:textId="4439E052"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строительство жилья и инженерных коммуникаций с использованием новых технологий на основе разрабатываемых генеральных планов застройки территорий, способствующих снижению эксплуатационных издержек;</w:t>
      </w:r>
    </w:p>
    <w:p w14:paraId="440DE783" w14:textId="0C95847D"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приватизация предприятий жилищно-коммунального комплекса, привлечение эффективного инвестора;</w:t>
      </w:r>
    </w:p>
    <w:p w14:paraId="647776E9" w14:textId="0AE8A168"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активизация инициатив населения по выбору форм управления жилищным фондом и создание конкурентной среды в сфере предоставления услуг;</w:t>
      </w:r>
    </w:p>
    <w:p w14:paraId="5619BF2E" w14:textId="2860FA8C"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 xml:space="preserve">организация взаимодействия с органами местного управления в жилищно-коммунальной сфере, разграничение полномочий и определение центров ответственности по основным направлениям развития отрасли, проведение эффективной тарифной политики, обеспечивающей соблюдение баланса интересов производителя и потребителя услуг; </w:t>
      </w:r>
    </w:p>
    <w:p w14:paraId="34C82F30" w14:textId="4C81CA5D"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обеспечение надежной работы теплоэнергетического хозяйства;</w:t>
      </w:r>
    </w:p>
    <w:p w14:paraId="7EC7185B" w14:textId="5E52BE11" w:rsidR="00D00BC1" w:rsidRPr="00BF1815" w:rsidRDefault="00487E15" w:rsidP="00487E15">
      <w:pPr>
        <w:spacing w:line="360" w:lineRule="auto"/>
        <w:ind w:left="709"/>
        <w:contextualSpacing/>
        <w:jc w:val="both"/>
        <w:rPr>
          <w:sz w:val="28"/>
          <w:szCs w:val="28"/>
        </w:rPr>
      </w:pPr>
      <w:r>
        <w:rPr>
          <w:sz w:val="28"/>
          <w:szCs w:val="28"/>
        </w:rPr>
        <w:t>-</w:t>
      </w:r>
      <w:r w:rsidR="00D00BC1" w:rsidRPr="00BF1815">
        <w:rPr>
          <w:sz w:val="28"/>
          <w:szCs w:val="28"/>
        </w:rPr>
        <w:t>обеспечение бесперебойной подачи и повышения качества питьевой воды.</w:t>
      </w:r>
    </w:p>
    <w:p w14:paraId="36FE45AF" w14:textId="77777777" w:rsidR="00D00BC1" w:rsidRPr="00BF1815" w:rsidRDefault="00D00BC1" w:rsidP="00D00BC1">
      <w:pPr>
        <w:spacing w:line="360" w:lineRule="auto"/>
        <w:ind w:firstLine="709"/>
        <w:contextualSpacing/>
        <w:jc w:val="both"/>
        <w:rPr>
          <w:color w:val="FF0000"/>
          <w:sz w:val="28"/>
          <w:szCs w:val="28"/>
        </w:rPr>
      </w:pPr>
    </w:p>
    <w:p w14:paraId="53C41055" w14:textId="1E45CAF9" w:rsidR="00D00BC1" w:rsidRPr="00BF1815" w:rsidRDefault="00D00BC1" w:rsidP="00D00BC1">
      <w:pPr>
        <w:spacing w:line="360" w:lineRule="auto"/>
        <w:ind w:firstLine="709"/>
        <w:contextualSpacing/>
        <w:jc w:val="center"/>
        <w:rPr>
          <w:b/>
          <w:bCs/>
          <w:color w:val="FF0000"/>
          <w:sz w:val="28"/>
          <w:szCs w:val="28"/>
        </w:rPr>
      </w:pPr>
      <w:r w:rsidRPr="00C745FD">
        <w:rPr>
          <w:bCs/>
          <w:i/>
          <w:sz w:val="28"/>
          <w:szCs w:val="28"/>
        </w:rPr>
        <w:t xml:space="preserve">Развитие дорожного транспорта </w:t>
      </w:r>
      <w:r w:rsidR="00DB3630" w:rsidRPr="00C745FD">
        <w:rPr>
          <w:bCs/>
          <w:i/>
          <w:sz w:val="28"/>
          <w:szCs w:val="28"/>
        </w:rPr>
        <w:t>и дорожной</w:t>
      </w:r>
      <w:r w:rsidRPr="00C745FD">
        <w:rPr>
          <w:bCs/>
          <w:i/>
          <w:sz w:val="28"/>
          <w:szCs w:val="28"/>
        </w:rPr>
        <w:t xml:space="preserve"> инфраструктуры</w:t>
      </w:r>
    </w:p>
    <w:p w14:paraId="23B36AD7" w14:textId="77777777" w:rsidR="00D00BC1" w:rsidRPr="00BF1815" w:rsidRDefault="00D00BC1" w:rsidP="00D00BC1">
      <w:pPr>
        <w:spacing w:line="360" w:lineRule="auto"/>
        <w:ind w:firstLine="709"/>
        <w:contextualSpacing/>
        <w:jc w:val="both"/>
        <w:rPr>
          <w:i/>
          <w:iCs/>
          <w:sz w:val="28"/>
          <w:szCs w:val="28"/>
        </w:rPr>
      </w:pPr>
      <w:r w:rsidRPr="00C745FD">
        <w:rPr>
          <w:i/>
          <w:iCs/>
          <w:sz w:val="28"/>
          <w:szCs w:val="28"/>
        </w:rPr>
        <w:t>Цель развития транспортной инфраструктуры</w:t>
      </w:r>
      <w:r w:rsidRPr="00BF1815">
        <w:rPr>
          <w:i/>
          <w:iCs/>
          <w:sz w:val="28"/>
          <w:szCs w:val="28"/>
        </w:rPr>
        <w:t xml:space="preserve"> </w:t>
      </w:r>
      <w:r w:rsidRPr="00C745FD">
        <w:rPr>
          <w:iCs/>
          <w:sz w:val="28"/>
          <w:szCs w:val="28"/>
        </w:rPr>
        <w:t>в долгосрочной перспективе обозначена как изменение среды жизнедеятельности людей и хозяйствования общества, обеспечивающей содействие экономическому росту, повышению экономической безопасности, а также повышению качества жизни населения и условий хозяйствования за счет развития транспортного комплекса.</w:t>
      </w:r>
      <w:r w:rsidRPr="00BF1815">
        <w:rPr>
          <w:i/>
          <w:iCs/>
          <w:sz w:val="28"/>
          <w:szCs w:val="28"/>
        </w:rPr>
        <w:t xml:space="preserve"> </w:t>
      </w:r>
    </w:p>
    <w:p w14:paraId="35168B67" w14:textId="77777777" w:rsidR="00D00BC1" w:rsidRPr="00BF1815" w:rsidRDefault="00D00BC1" w:rsidP="00D00BC1">
      <w:pPr>
        <w:pStyle w:val="Noeeu1"/>
        <w:contextualSpacing/>
      </w:pPr>
      <w:r w:rsidRPr="00BF1815">
        <w:t xml:space="preserve">В рамках поставленной цели в долгосрочной перспективе предстоит решить следующие </w:t>
      </w:r>
      <w:r w:rsidRPr="00C745FD">
        <w:rPr>
          <w:i/>
        </w:rPr>
        <w:t>задачи</w:t>
      </w:r>
      <w:r w:rsidRPr="00C745FD">
        <w:t>:</w:t>
      </w:r>
    </w:p>
    <w:p w14:paraId="3CEECB54" w14:textId="77777777" w:rsidR="00D00BC1" w:rsidRPr="00693D50" w:rsidRDefault="00D00BC1" w:rsidP="00D00BC1">
      <w:pPr>
        <w:pStyle w:val="a8"/>
        <w:numPr>
          <w:ilvl w:val="0"/>
          <w:numId w:val="15"/>
        </w:numPr>
        <w:tabs>
          <w:tab w:val="clear" w:pos="1429"/>
          <w:tab w:val="num" w:pos="0"/>
        </w:tabs>
        <w:spacing w:line="360" w:lineRule="auto"/>
        <w:ind w:left="0" w:firstLine="709"/>
        <w:contextualSpacing/>
      </w:pPr>
      <w:r w:rsidRPr="00693D50">
        <w:t>опережающее количественное и качественное развитие транспортного комплекса в структуре отраслей экономики муниципального образования, обеспечивающее возрастающие потребности в перевозках грузов и населения;</w:t>
      </w:r>
    </w:p>
    <w:p w14:paraId="2FFB3859" w14:textId="77777777" w:rsidR="00D00BC1" w:rsidRPr="00BF1815" w:rsidRDefault="00D00BC1" w:rsidP="00D00BC1">
      <w:pPr>
        <w:pStyle w:val="a8"/>
        <w:numPr>
          <w:ilvl w:val="0"/>
          <w:numId w:val="15"/>
        </w:numPr>
        <w:tabs>
          <w:tab w:val="clear" w:pos="1429"/>
          <w:tab w:val="num" w:pos="0"/>
        </w:tabs>
        <w:spacing w:line="360" w:lineRule="auto"/>
        <w:ind w:left="0" w:firstLine="709"/>
        <w:contextualSpacing/>
      </w:pPr>
      <w:r w:rsidRPr="00BF1815">
        <w:t>обеспечение территориальной транспортной доступности, качества дорог и транспортных услуг, стимулирующих мобильность населения и формирующих основу для дополнительного развития перспективных социальных и коммерческих отраслей его обслуживания (туризм и различные формы рекреационной деятельности, дачное хозяйство и т.д.);</w:t>
      </w:r>
    </w:p>
    <w:p w14:paraId="53AD7836" w14:textId="77777777" w:rsidR="00D00BC1" w:rsidRPr="00BF1815" w:rsidRDefault="00D00BC1" w:rsidP="00D00BC1">
      <w:pPr>
        <w:pStyle w:val="a8"/>
        <w:numPr>
          <w:ilvl w:val="0"/>
          <w:numId w:val="15"/>
        </w:numPr>
        <w:tabs>
          <w:tab w:val="clear" w:pos="1429"/>
          <w:tab w:val="num" w:pos="0"/>
        </w:tabs>
        <w:spacing w:line="360" w:lineRule="auto"/>
        <w:ind w:left="0" w:firstLine="709"/>
        <w:contextualSpacing/>
      </w:pPr>
      <w:r w:rsidRPr="00BF1815">
        <w:t>оптимизация линий пассажирского транспорта в целях более полного учета интересов жителей районов города;</w:t>
      </w:r>
    </w:p>
    <w:p w14:paraId="40E98D34" w14:textId="77777777" w:rsidR="00D00BC1" w:rsidRPr="00693D50" w:rsidRDefault="00D00BC1" w:rsidP="00D00BC1">
      <w:pPr>
        <w:pStyle w:val="a8"/>
        <w:numPr>
          <w:ilvl w:val="0"/>
          <w:numId w:val="15"/>
        </w:numPr>
        <w:tabs>
          <w:tab w:val="clear" w:pos="1429"/>
          <w:tab w:val="num" w:pos="0"/>
        </w:tabs>
        <w:spacing w:line="360" w:lineRule="auto"/>
        <w:ind w:left="0" w:firstLine="709"/>
        <w:contextualSpacing/>
      </w:pPr>
      <w:r w:rsidRPr="00693D50">
        <w:t>развитие материально-технической базы дорожного строительства.</w:t>
      </w:r>
    </w:p>
    <w:p w14:paraId="776E759C" w14:textId="47FF81A9" w:rsidR="00487E15" w:rsidRDefault="00487E15" w:rsidP="00D00BC1">
      <w:pPr>
        <w:spacing w:line="360" w:lineRule="auto"/>
        <w:ind w:firstLine="709"/>
        <w:contextualSpacing/>
        <w:jc w:val="center"/>
        <w:rPr>
          <w:bCs/>
          <w:i/>
          <w:sz w:val="28"/>
          <w:szCs w:val="28"/>
        </w:rPr>
      </w:pPr>
    </w:p>
    <w:p w14:paraId="301DFD7F" w14:textId="3EC3C18B" w:rsidR="00E9675C" w:rsidRDefault="00E9675C" w:rsidP="00D00BC1">
      <w:pPr>
        <w:spacing w:line="360" w:lineRule="auto"/>
        <w:ind w:firstLine="709"/>
        <w:contextualSpacing/>
        <w:jc w:val="center"/>
        <w:rPr>
          <w:bCs/>
          <w:i/>
          <w:sz w:val="28"/>
          <w:szCs w:val="28"/>
        </w:rPr>
      </w:pPr>
    </w:p>
    <w:p w14:paraId="76E4D9DE" w14:textId="77777777" w:rsidR="00E9675C" w:rsidRDefault="00E9675C" w:rsidP="00D00BC1">
      <w:pPr>
        <w:spacing w:line="360" w:lineRule="auto"/>
        <w:ind w:firstLine="709"/>
        <w:contextualSpacing/>
        <w:jc w:val="center"/>
        <w:rPr>
          <w:bCs/>
          <w:i/>
          <w:sz w:val="28"/>
          <w:szCs w:val="28"/>
        </w:rPr>
      </w:pPr>
    </w:p>
    <w:p w14:paraId="2FA747E1" w14:textId="79F40324" w:rsidR="00DE2B1E" w:rsidRPr="00DE2B1E" w:rsidRDefault="00DE2B1E" w:rsidP="008278DB">
      <w:pPr>
        <w:pStyle w:val="aff7"/>
        <w:tabs>
          <w:tab w:val="left" w:pos="0"/>
        </w:tabs>
        <w:spacing w:line="360" w:lineRule="auto"/>
        <w:ind w:left="0"/>
        <w:jc w:val="center"/>
        <w:rPr>
          <w:rStyle w:val="affff0"/>
          <w:b w:val="0"/>
          <w:bCs w:val="0"/>
          <w:i/>
          <w:sz w:val="28"/>
          <w:szCs w:val="28"/>
        </w:rPr>
      </w:pPr>
      <w:r w:rsidRPr="00DE2B1E">
        <w:rPr>
          <w:rStyle w:val="affff0"/>
          <w:b w:val="0"/>
          <w:i/>
          <w:sz w:val="28"/>
          <w:szCs w:val="28"/>
        </w:rPr>
        <w:t>Развитие связи</w:t>
      </w:r>
    </w:p>
    <w:p w14:paraId="3F7D4965" w14:textId="77777777" w:rsidR="00DE2B1E" w:rsidRPr="00DE2B1E" w:rsidRDefault="00DE2B1E" w:rsidP="00DE2B1E">
      <w:pPr>
        <w:pStyle w:val="af9"/>
        <w:spacing w:before="0" w:beforeAutospacing="0" w:after="0" w:afterAutospacing="0" w:line="360" w:lineRule="auto"/>
        <w:ind w:firstLine="709"/>
        <w:contextualSpacing/>
        <w:jc w:val="both"/>
        <w:rPr>
          <w:color w:val="auto"/>
          <w:sz w:val="28"/>
          <w:szCs w:val="28"/>
        </w:rPr>
      </w:pPr>
      <w:bookmarkStart w:id="50" w:name="_Toc432769428"/>
      <w:bookmarkStart w:id="51" w:name="_Toc429648942"/>
      <w:bookmarkEnd w:id="50"/>
      <w:bookmarkEnd w:id="51"/>
      <w:r w:rsidRPr="00DE2B1E">
        <w:rPr>
          <w:color w:val="auto"/>
          <w:sz w:val="28"/>
          <w:szCs w:val="28"/>
        </w:rPr>
        <w:t>Основными направлениями развития в прогнозируемый период будут являться:</w:t>
      </w:r>
    </w:p>
    <w:p w14:paraId="44758C8C" w14:textId="64F190D2" w:rsidR="00DE2B1E" w:rsidRPr="00DE2B1E" w:rsidRDefault="00DE2B1E" w:rsidP="00DE2B1E">
      <w:pPr>
        <w:spacing w:line="360" w:lineRule="auto"/>
        <w:ind w:firstLine="709"/>
        <w:contextualSpacing/>
        <w:jc w:val="both"/>
        <w:rPr>
          <w:sz w:val="28"/>
          <w:szCs w:val="28"/>
        </w:rPr>
      </w:pPr>
      <w:r w:rsidRPr="00DE2B1E">
        <w:rPr>
          <w:sz w:val="28"/>
          <w:szCs w:val="28"/>
        </w:rPr>
        <w:t>-дальнейшее развитие рынка услуг почтовой и сотовой связи,</w:t>
      </w:r>
    </w:p>
    <w:p w14:paraId="6C9D9D11" w14:textId="77777777" w:rsidR="00DE2B1E" w:rsidRPr="00DE2B1E" w:rsidRDefault="00DE2B1E" w:rsidP="00DE2B1E">
      <w:pPr>
        <w:spacing w:line="360" w:lineRule="auto"/>
        <w:ind w:firstLine="709"/>
        <w:contextualSpacing/>
        <w:jc w:val="both"/>
        <w:rPr>
          <w:sz w:val="28"/>
          <w:szCs w:val="28"/>
        </w:rPr>
      </w:pPr>
      <w:r w:rsidRPr="00DE2B1E">
        <w:rPr>
          <w:sz w:val="28"/>
          <w:szCs w:val="28"/>
        </w:rPr>
        <w:t>-развитие цифрового телевизионного вещания с использованием различных технологий и способов доставки телевизионного сигнала до потребителя;</w:t>
      </w:r>
    </w:p>
    <w:p w14:paraId="759F7694" w14:textId="6F669A7D" w:rsidR="00DE2B1E" w:rsidRPr="00DE2B1E" w:rsidRDefault="00DE2B1E" w:rsidP="00DE2B1E">
      <w:pPr>
        <w:pStyle w:val="af9"/>
        <w:spacing w:before="0" w:beforeAutospacing="0" w:after="0" w:afterAutospacing="0" w:line="360" w:lineRule="auto"/>
        <w:ind w:firstLine="709"/>
        <w:contextualSpacing/>
        <w:jc w:val="both"/>
        <w:rPr>
          <w:color w:val="auto"/>
          <w:sz w:val="28"/>
          <w:szCs w:val="28"/>
        </w:rPr>
      </w:pPr>
      <w:r>
        <w:rPr>
          <w:color w:val="auto"/>
          <w:sz w:val="28"/>
          <w:szCs w:val="28"/>
        </w:rPr>
        <w:t>-</w:t>
      </w:r>
      <w:r w:rsidRPr="00DE2B1E">
        <w:rPr>
          <w:color w:val="auto"/>
          <w:sz w:val="28"/>
          <w:szCs w:val="28"/>
        </w:rPr>
        <w:t xml:space="preserve">развитие сетей широкополосного доступа, а также современных сервисов и услуг, предоставляемых на их основе, с замещением традиционных услуг электросвязи, аналогичными и новыми услугами, реализуемыми на базе IP-протокола. </w:t>
      </w:r>
    </w:p>
    <w:p w14:paraId="4F15A67F" w14:textId="77777777" w:rsidR="00DE2B1E" w:rsidRPr="00DE2B1E" w:rsidRDefault="00DE2B1E" w:rsidP="00DE2B1E">
      <w:pPr>
        <w:shd w:val="clear" w:color="auto" w:fill="FFFFFF"/>
        <w:spacing w:line="360" w:lineRule="auto"/>
        <w:ind w:firstLine="720"/>
        <w:jc w:val="both"/>
        <w:rPr>
          <w:sz w:val="28"/>
          <w:szCs w:val="28"/>
        </w:rPr>
      </w:pPr>
      <w:r w:rsidRPr="00DE2B1E">
        <w:rPr>
          <w:sz w:val="28"/>
          <w:szCs w:val="28"/>
        </w:rPr>
        <w:t>В целом развитие рынка средств связи обусловлено возможностями повышения качества и количества предоставляемых услуг, снижения их стоимости, имеющимися техническими возможностями и потенциальным ростом количества пользователей за счет охвата жителей отдаленных районов.</w:t>
      </w:r>
    </w:p>
    <w:p w14:paraId="439D3758" w14:textId="77777777" w:rsidR="00DE2B1E" w:rsidRDefault="00DE2B1E" w:rsidP="00D00BC1">
      <w:pPr>
        <w:spacing w:line="360" w:lineRule="auto"/>
        <w:ind w:firstLine="709"/>
        <w:contextualSpacing/>
        <w:jc w:val="center"/>
        <w:rPr>
          <w:bCs/>
          <w:i/>
          <w:sz w:val="28"/>
          <w:szCs w:val="28"/>
        </w:rPr>
      </w:pPr>
      <w:bookmarkStart w:id="52" w:name="_Toc432769429"/>
      <w:bookmarkStart w:id="53" w:name="_Toc432769430"/>
      <w:bookmarkStart w:id="54" w:name="_Toc429648944"/>
      <w:bookmarkEnd w:id="52"/>
      <w:bookmarkEnd w:id="53"/>
      <w:bookmarkEnd w:id="54"/>
    </w:p>
    <w:p w14:paraId="18B88946" w14:textId="5ECBE8BA" w:rsidR="00D00BC1" w:rsidRPr="00C745FD" w:rsidRDefault="00D00BC1" w:rsidP="00D00BC1">
      <w:pPr>
        <w:spacing w:line="360" w:lineRule="auto"/>
        <w:ind w:firstLine="709"/>
        <w:contextualSpacing/>
        <w:jc w:val="center"/>
        <w:rPr>
          <w:bCs/>
          <w:i/>
          <w:sz w:val="28"/>
          <w:szCs w:val="28"/>
        </w:rPr>
      </w:pPr>
      <w:r w:rsidRPr="00C745FD">
        <w:rPr>
          <w:bCs/>
          <w:i/>
          <w:sz w:val="28"/>
          <w:szCs w:val="28"/>
        </w:rPr>
        <w:t>Улучшение окружающей среды</w:t>
      </w:r>
    </w:p>
    <w:p w14:paraId="7A76FD05" w14:textId="77777777" w:rsidR="00D00BC1" w:rsidRPr="00FC4095" w:rsidRDefault="00D00BC1" w:rsidP="00D00BC1">
      <w:pPr>
        <w:spacing w:line="360" w:lineRule="auto"/>
        <w:ind w:firstLine="709"/>
        <w:contextualSpacing/>
        <w:jc w:val="both"/>
        <w:rPr>
          <w:sz w:val="28"/>
          <w:szCs w:val="28"/>
        </w:rPr>
      </w:pPr>
      <w:r w:rsidRPr="00FC4095">
        <w:rPr>
          <w:sz w:val="28"/>
          <w:szCs w:val="28"/>
        </w:rPr>
        <w:t xml:space="preserve">Для сохранения экологии, приемлемой для жизнедеятельности, в городе в долгосрочной перспективе предстоит решить следующие </w:t>
      </w:r>
      <w:r w:rsidRPr="00C745FD">
        <w:rPr>
          <w:i/>
          <w:sz w:val="28"/>
          <w:szCs w:val="28"/>
        </w:rPr>
        <w:t>задачи:</w:t>
      </w:r>
    </w:p>
    <w:p w14:paraId="41D5AAAB"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sz w:val="28"/>
          <w:szCs w:val="28"/>
        </w:rPr>
      </w:pPr>
      <w:r w:rsidRPr="00FC4095">
        <w:rPr>
          <w:sz w:val="28"/>
          <w:szCs w:val="28"/>
        </w:rPr>
        <w:t>усиления природоохранного регулирования и экологического контроля;</w:t>
      </w:r>
    </w:p>
    <w:p w14:paraId="3D0133B8"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sz w:val="28"/>
          <w:szCs w:val="28"/>
        </w:rPr>
      </w:pPr>
      <w:r w:rsidRPr="00FC4095">
        <w:rPr>
          <w:sz w:val="28"/>
          <w:szCs w:val="28"/>
        </w:rPr>
        <w:t>выставление в качестве обязательного требования к проектированию новых энергогенерирующих мощностей в городе использование новых более экологичных, чем традиционные технологии сжигания угля;</w:t>
      </w:r>
    </w:p>
    <w:p w14:paraId="7229EC43"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sz w:val="28"/>
          <w:szCs w:val="28"/>
        </w:rPr>
      </w:pPr>
      <w:r w:rsidRPr="00FC4095">
        <w:rPr>
          <w:sz w:val="28"/>
          <w:szCs w:val="28"/>
        </w:rPr>
        <w:t>принятие городской экологической программы;</w:t>
      </w:r>
    </w:p>
    <w:p w14:paraId="4D59BF0D"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sz w:val="28"/>
          <w:szCs w:val="28"/>
        </w:rPr>
      </w:pPr>
      <w:r w:rsidRPr="00FC4095">
        <w:rPr>
          <w:sz w:val="28"/>
          <w:szCs w:val="28"/>
        </w:rPr>
        <w:t>формирование специальных частно-государственных партнерств для реализации органами государственной власти и предприятиями (природопользователями) городских экологических проектов и программ;</w:t>
      </w:r>
    </w:p>
    <w:p w14:paraId="0703212E"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sz w:val="28"/>
          <w:szCs w:val="28"/>
        </w:rPr>
      </w:pPr>
      <w:r w:rsidRPr="00FC4095">
        <w:rPr>
          <w:sz w:val="28"/>
          <w:szCs w:val="28"/>
        </w:rPr>
        <w:t xml:space="preserve">внедрение прогрессивных технологий транспортировки тепла от источника к потребителю путём использования труб из коррозийностойких материалов с высокоэффективными типами изоляции, установкой сильфонных компенсаторов, надёжной отключающей арматурой, высокоэффективных отопительных и санитарно-технических приборов; </w:t>
      </w:r>
    </w:p>
    <w:p w14:paraId="1E1C91D1" w14:textId="77777777" w:rsidR="00D00BC1" w:rsidRPr="00FC4095" w:rsidRDefault="00D00BC1" w:rsidP="00D00BC1">
      <w:pPr>
        <w:numPr>
          <w:ilvl w:val="0"/>
          <w:numId w:val="20"/>
        </w:numPr>
        <w:tabs>
          <w:tab w:val="clear" w:pos="720"/>
          <w:tab w:val="num" w:pos="0"/>
        </w:tabs>
        <w:spacing w:line="360" w:lineRule="auto"/>
        <w:ind w:left="0" w:firstLine="709"/>
        <w:contextualSpacing/>
        <w:jc w:val="both"/>
        <w:rPr>
          <w:i/>
          <w:iCs/>
          <w:sz w:val="28"/>
          <w:szCs w:val="28"/>
        </w:rPr>
      </w:pPr>
      <w:r w:rsidRPr="00FC4095">
        <w:rPr>
          <w:sz w:val="28"/>
          <w:szCs w:val="28"/>
        </w:rPr>
        <w:t>создание в городе системы экономического стимулирования заинтересованности предприятий в соблюдении нормативов и стандартов энергоэффективности;</w:t>
      </w:r>
    </w:p>
    <w:p w14:paraId="4912C9EE" w14:textId="77777777" w:rsidR="00D00BC1" w:rsidRPr="00693D50" w:rsidRDefault="00D00BC1" w:rsidP="00D00BC1">
      <w:pPr>
        <w:numPr>
          <w:ilvl w:val="0"/>
          <w:numId w:val="20"/>
        </w:numPr>
        <w:tabs>
          <w:tab w:val="clear" w:pos="720"/>
          <w:tab w:val="num" w:pos="0"/>
        </w:tabs>
        <w:spacing w:line="360" w:lineRule="auto"/>
        <w:ind w:left="0" w:firstLine="709"/>
        <w:contextualSpacing/>
        <w:jc w:val="both"/>
        <w:rPr>
          <w:sz w:val="28"/>
          <w:szCs w:val="28"/>
        </w:rPr>
      </w:pPr>
      <w:r w:rsidRPr="00693D50">
        <w:rPr>
          <w:sz w:val="28"/>
          <w:szCs w:val="28"/>
        </w:rPr>
        <w:t>широкое экологическое просвещение через средства массовой информации, обеспечение прав граждан на достоверную информацию о состоянии окружающей среды;</w:t>
      </w:r>
    </w:p>
    <w:p w14:paraId="70D9827B" w14:textId="16E20DEB" w:rsidR="00D00BC1" w:rsidRPr="00693D50" w:rsidRDefault="00D00BC1" w:rsidP="00D00BC1">
      <w:pPr>
        <w:numPr>
          <w:ilvl w:val="0"/>
          <w:numId w:val="20"/>
        </w:numPr>
        <w:tabs>
          <w:tab w:val="clear" w:pos="720"/>
          <w:tab w:val="num" w:pos="0"/>
        </w:tabs>
        <w:spacing w:line="360" w:lineRule="auto"/>
        <w:ind w:left="0" w:firstLine="709"/>
        <w:contextualSpacing/>
        <w:jc w:val="both"/>
        <w:rPr>
          <w:sz w:val="28"/>
          <w:szCs w:val="28"/>
        </w:rPr>
      </w:pPr>
      <w:r w:rsidRPr="00693D50">
        <w:rPr>
          <w:sz w:val="28"/>
          <w:szCs w:val="28"/>
        </w:rPr>
        <w:t xml:space="preserve">изменение менталитета жителей города в </w:t>
      </w:r>
      <w:r w:rsidR="00DB3630" w:rsidRPr="00693D50">
        <w:rPr>
          <w:sz w:val="28"/>
          <w:szCs w:val="28"/>
        </w:rPr>
        <w:t>области охраны</w:t>
      </w:r>
      <w:r w:rsidRPr="00693D50">
        <w:rPr>
          <w:sz w:val="28"/>
          <w:szCs w:val="28"/>
        </w:rPr>
        <w:t xml:space="preserve"> природы и природопользования.</w:t>
      </w:r>
    </w:p>
    <w:p w14:paraId="34D6824A" w14:textId="4B53A445" w:rsidR="00217018" w:rsidRDefault="00D00BC1" w:rsidP="00693D50">
      <w:pPr>
        <w:tabs>
          <w:tab w:val="center" w:pos="4960"/>
          <w:tab w:val="right" w:pos="9921"/>
        </w:tabs>
        <w:spacing w:line="360" w:lineRule="auto"/>
        <w:ind w:firstLine="709"/>
        <w:contextualSpacing/>
        <w:jc w:val="both"/>
        <w:rPr>
          <w:bCs/>
          <w:i/>
          <w:sz w:val="28"/>
          <w:szCs w:val="28"/>
        </w:rPr>
      </w:pPr>
      <w:r w:rsidRPr="00BF1815">
        <w:rPr>
          <w:b/>
          <w:bCs/>
          <w:color w:val="FF0000"/>
          <w:sz w:val="28"/>
          <w:szCs w:val="28"/>
        </w:rPr>
        <w:tab/>
      </w:r>
    </w:p>
    <w:p w14:paraId="496A8F5B" w14:textId="070DBB49" w:rsidR="00D00BC1" w:rsidRPr="00FC4095" w:rsidRDefault="00D00BC1" w:rsidP="00D00BC1">
      <w:pPr>
        <w:tabs>
          <w:tab w:val="center" w:pos="4960"/>
          <w:tab w:val="right" w:pos="9921"/>
        </w:tabs>
        <w:spacing w:line="360" w:lineRule="auto"/>
        <w:ind w:firstLine="709"/>
        <w:contextualSpacing/>
        <w:jc w:val="center"/>
        <w:rPr>
          <w:b/>
          <w:bCs/>
          <w:sz w:val="28"/>
          <w:szCs w:val="28"/>
        </w:rPr>
      </w:pPr>
      <w:r w:rsidRPr="00C745FD">
        <w:rPr>
          <w:bCs/>
          <w:i/>
          <w:sz w:val="28"/>
          <w:szCs w:val="28"/>
        </w:rPr>
        <w:t>Обеспечение общественной безопасности и правопорядка</w:t>
      </w:r>
    </w:p>
    <w:p w14:paraId="180A6F87" w14:textId="0C6F1090" w:rsidR="00D00BC1" w:rsidRPr="00FC4095" w:rsidRDefault="00D00BC1" w:rsidP="00D00BC1">
      <w:pPr>
        <w:tabs>
          <w:tab w:val="center" w:pos="4960"/>
          <w:tab w:val="right" w:pos="9921"/>
        </w:tabs>
        <w:spacing w:line="360" w:lineRule="auto"/>
        <w:ind w:firstLine="709"/>
        <w:contextualSpacing/>
        <w:jc w:val="both"/>
        <w:rPr>
          <w:b/>
          <w:bCs/>
          <w:sz w:val="28"/>
          <w:szCs w:val="28"/>
        </w:rPr>
      </w:pPr>
      <w:r w:rsidRPr="00FC4095">
        <w:rPr>
          <w:sz w:val="28"/>
          <w:szCs w:val="28"/>
        </w:rPr>
        <w:t xml:space="preserve">Улучшение городской среды, устойчивое функционирование и </w:t>
      </w:r>
      <w:r w:rsidR="00DB3630" w:rsidRPr="00FC4095">
        <w:rPr>
          <w:sz w:val="28"/>
          <w:szCs w:val="28"/>
        </w:rPr>
        <w:t>развитие инфраструктуры</w:t>
      </w:r>
      <w:r w:rsidRPr="00FC4095">
        <w:rPr>
          <w:sz w:val="28"/>
          <w:szCs w:val="28"/>
        </w:rPr>
        <w:t xml:space="preserve"> и систем жизнеобеспечения города будет обеспечено через достижение следующих </w:t>
      </w:r>
      <w:r w:rsidRPr="00D46580">
        <w:rPr>
          <w:i/>
          <w:sz w:val="28"/>
          <w:szCs w:val="28"/>
        </w:rPr>
        <w:t>целей</w:t>
      </w:r>
      <w:r w:rsidRPr="00D46580">
        <w:rPr>
          <w:sz w:val="28"/>
          <w:szCs w:val="28"/>
        </w:rPr>
        <w:t>:</w:t>
      </w:r>
    </w:p>
    <w:p w14:paraId="63653CDF" w14:textId="77777777" w:rsidR="00D00BC1" w:rsidRPr="00FC4095" w:rsidRDefault="00D00BC1" w:rsidP="00D00BC1">
      <w:pPr>
        <w:numPr>
          <w:ilvl w:val="0"/>
          <w:numId w:val="21"/>
        </w:numPr>
        <w:tabs>
          <w:tab w:val="num" w:pos="0"/>
        </w:tabs>
        <w:spacing w:line="360" w:lineRule="auto"/>
        <w:ind w:left="0" w:firstLine="709"/>
        <w:contextualSpacing/>
        <w:jc w:val="both"/>
        <w:rPr>
          <w:sz w:val="28"/>
          <w:szCs w:val="28"/>
        </w:rPr>
      </w:pPr>
      <w:r w:rsidRPr="00FC4095">
        <w:rPr>
          <w:sz w:val="28"/>
          <w:szCs w:val="28"/>
        </w:rPr>
        <w:t xml:space="preserve">обеспечение приемлемого уровня защиты личных и общественных прав и свобод, предоставление гарантий их соблюдения, обеспечение раскрываемости преступлений в городе на уровне среднеобластных показателей; </w:t>
      </w:r>
    </w:p>
    <w:p w14:paraId="3DDD2502" w14:textId="77777777" w:rsidR="00D00BC1" w:rsidRPr="00FC4095" w:rsidRDefault="00D00BC1" w:rsidP="00D00BC1">
      <w:pPr>
        <w:numPr>
          <w:ilvl w:val="0"/>
          <w:numId w:val="21"/>
        </w:numPr>
        <w:tabs>
          <w:tab w:val="num" w:pos="0"/>
        </w:tabs>
        <w:spacing w:line="360" w:lineRule="auto"/>
        <w:ind w:left="0" w:firstLine="709"/>
        <w:contextualSpacing/>
        <w:jc w:val="both"/>
        <w:rPr>
          <w:sz w:val="28"/>
          <w:szCs w:val="28"/>
        </w:rPr>
      </w:pPr>
      <w:r w:rsidRPr="00FC4095">
        <w:rPr>
          <w:sz w:val="28"/>
          <w:szCs w:val="28"/>
        </w:rPr>
        <w:t>обеспечение пожарной безопасности муниципальных организаций и учреждений, жилого фонда;</w:t>
      </w:r>
    </w:p>
    <w:p w14:paraId="67E18A14" w14:textId="77777777" w:rsidR="00D00BC1" w:rsidRPr="00FC4095" w:rsidRDefault="00D00BC1" w:rsidP="00D00BC1">
      <w:pPr>
        <w:numPr>
          <w:ilvl w:val="0"/>
          <w:numId w:val="21"/>
        </w:numPr>
        <w:tabs>
          <w:tab w:val="num" w:pos="0"/>
        </w:tabs>
        <w:spacing w:line="360" w:lineRule="auto"/>
        <w:ind w:left="0" w:firstLine="709"/>
        <w:contextualSpacing/>
        <w:jc w:val="both"/>
        <w:rPr>
          <w:sz w:val="28"/>
          <w:szCs w:val="28"/>
        </w:rPr>
      </w:pPr>
      <w:r w:rsidRPr="00FC4095">
        <w:rPr>
          <w:sz w:val="28"/>
          <w:szCs w:val="28"/>
        </w:rPr>
        <w:t>снижение опасности техногенных и природных катастроф;</w:t>
      </w:r>
    </w:p>
    <w:p w14:paraId="527AFEA0" w14:textId="77777777" w:rsidR="00D00BC1" w:rsidRPr="00FC4095" w:rsidRDefault="00D00BC1" w:rsidP="00D00BC1">
      <w:pPr>
        <w:numPr>
          <w:ilvl w:val="0"/>
          <w:numId w:val="21"/>
        </w:numPr>
        <w:tabs>
          <w:tab w:val="num" w:pos="0"/>
        </w:tabs>
        <w:spacing w:line="360" w:lineRule="auto"/>
        <w:ind w:left="0" w:firstLine="709"/>
        <w:contextualSpacing/>
        <w:jc w:val="both"/>
        <w:rPr>
          <w:sz w:val="28"/>
          <w:szCs w:val="28"/>
        </w:rPr>
      </w:pPr>
      <w:r w:rsidRPr="00FC4095">
        <w:rPr>
          <w:sz w:val="28"/>
          <w:szCs w:val="28"/>
        </w:rPr>
        <w:t>обеспечение продовольственной безопасности.</w:t>
      </w:r>
    </w:p>
    <w:p w14:paraId="53872667" w14:textId="2D10A03E" w:rsidR="00D00BC1" w:rsidRPr="00FC4095" w:rsidRDefault="00D00BC1" w:rsidP="00D00BC1">
      <w:pPr>
        <w:spacing w:line="360" w:lineRule="auto"/>
        <w:ind w:firstLine="709"/>
        <w:contextualSpacing/>
        <w:jc w:val="both"/>
        <w:rPr>
          <w:sz w:val="28"/>
          <w:szCs w:val="28"/>
        </w:rPr>
      </w:pPr>
      <w:r w:rsidRPr="00FC4095">
        <w:rPr>
          <w:sz w:val="28"/>
          <w:szCs w:val="28"/>
        </w:rPr>
        <w:t xml:space="preserve">Для достижения данных целей </w:t>
      </w:r>
      <w:r w:rsidR="00DB3630" w:rsidRPr="00FC4095">
        <w:rPr>
          <w:sz w:val="28"/>
          <w:szCs w:val="28"/>
        </w:rPr>
        <w:t>необходимо решить</w:t>
      </w:r>
      <w:r w:rsidRPr="00FC4095">
        <w:rPr>
          <w:sz w:val="28"/>
          <w:szCs w:val="28"/>
        </w:rPr>
        <w:t xml:space="preserve"> следующие </w:t>
      </w:r>
      <w:r w:rsidRPr="00FC4095">
        <w:rPr>
          <w:b/>
          <w:i/>
          <w:sz w:val="28"/>
          <w:szCs w:val="28"/>
        </w:rPr>
        <w:t>задачи</w:t>
      </w:r>
      <w:r w:rsidRPr="00FC4095">
        <w:rPr>
          <w:sz w:val="28"/>
          <w:szCs w:val="28"/>
        </w:rPr>
        <w:t>:</w:t>
      </w:r>
    </w:p>
    <w:p w14:paraId="02D914F0"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систематически стимулировать граждан, пострадавших от нарушения их прав, к действиям по защите своих законных интересов;</w:t>
      </w:r>
    </w:p>
    <w:p w14:paraId="5D04F4A8"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 систематически анализировать и рассматривать в установленном порядке на совещаниях представительных и исполнительных органов состояние и характер преступности в городе, причины и условия, способствующие совершению преступлений; вырабатывать подходы к решению задач по снижению преступности и профилактике преступлений;</w:t>
      </w:r>
    </w:p>
    <w:p w14:paraId="222AB717"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систематически проводить, по согласованию с органами юстиции, общественную экспертизу результатов деятельности городских правоохранительных органов в направлении обеспечения ими раскрываемости и пресечения преступлений; проверять получаемые данные о попустительстве преступникам, предавать гласности факты успешного пресечения преступлений, а также случаи непринятия мер в отношении явных противоправных действий со стороны преступных элементов или организованных преступных групп;</w:t>
      </w:r>
    </w:p>
    <w:p w14:paraId="5BBEA09B"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систематически проводить общественную экспертизу и оценку состояния потенциально опасных объектов на территории города;</w:t>
      </w:r>
    </w:p>
    <w:p w14:paraId="3B243D70"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 xml:space="preserve"> сформировать концепцию безопасной жизни на территории округа, организовать массовое обучение жителей основам техники безопасности, пожарной безопасности и безаварийной работы, особенно вблизи потенциально опасных объектов;</w:t>
      </w:r>
    </w:p>
    <w:p w14:paraId="7855D770" w14:textId="77777777" w:rsidR="00D00BC1" w:rsidRPr="00FC4095" w:rsidRDefault="00D00BC1" w:rsidP="00D00BC1">
      <w:pPr>
        <w:numPr>
          <w:ilvl w:val="0"/>
          <w:numId w:val="19"/>
        </w:numPr>
        <w:tabs>
          <w:tab w:val="clear" w:pos="720"/>
          <w:tab w:val="num" w:pos="0"/>
        </w:tabs>
        <w:spacing w:line="360" w:lineRule="auto"/>
        <w:ind w:left="0" w:firstLine="709"/>
        <w:contextualSpacing/>
        <w:jc w:val="both"/>
        <w:rPr>
          <w:sz w:val="28"/>
          <w:szCs w:val="28"/>
        </w:rPr>
      </w:pPr>
      <w:r w:rsidRPr="00FC4095">
        <w:rPr>
          <w:sz w:val="28"/>
          <w:szCs w:val="28"/>
        </w:rPr>
        <w:t>разработать и реализовать программы развития оптовых продовольственных рынков в городе, технического перевооружения оптовых предприятий.</w:t>
      </w:r>
    </w:p>
    <w:p w14:paraId="36954ECC" w14:textId="449DE9C2" w:rsidR="00B464C2" w:rsidRDefault="00B464C2" w:rsidP="00D00BC1">
      <w:pPr>
        <w:spacing w:line="360" w:lineRule="auto"/>
        <w:contextualSpacing/>
        <w:jc w:val="both"/>
        <w:rPr>
          <w:b/>
          <w:sz w:val="28"/>
          <w:szCs w:val="28"/>
        </w:rPr>
      </w:pPr>
    </w:p>
    <w:p w14:paraId="176D0CC0" w14:textId="77777777" w:rsidR="006A0BA4" w:rsidRPr="00F33D2E" w:rsidRDefault="006A0BA4" w:rsidP="006A0BA4">
      <w:pPr>
        <w:spacing w:line="360" w:lineRule="auto"/>
        <w:ind w:firstLine="709"/>
        <w:contextualSpacing/>
        <w:jc w:val="center"/>
        <w:rPr>
          <w:i/>
          <w:sz w:val="28"/>
          <w:szCs w:val="28"/>
        </w:rPr>
      </w:pPr>
      <w:r>
        <w:rPr>
          <w:i/>
          <w:sz w:val="28"/>
          <w:szCs w:val="28"/>
        </w:rPr>
        <w:t>Р</w:t>
      </w:r>
      <w:r w:rsidRPr="00F33D2E">
        <w:rPr>
          <w:i/>
          <w:sz w:val="28"/>
          <w:szCs w:val="28"/>
        </w:rPr>
        <w:t>азвити</w:t>
      </w:r>
      <w:r>
        <w:rPr>
          <w:i/>
          <w:sz w:val="28"/>
          <w:szCs w:val="28"/>
        </w:rPr>
        <w:t>е</w:t>
      </w:r>
      <w:r w:rsidRPr="00F33D2E">
        <w:rPr>
          <w:i/>
          <w:sz w:val="28"/>
          <w:szCs w:val="28"/>
        </w:rPr>
        <w:t xml:space="preserve"> </w:t>
      </w:r>
      <w:r>
        <w:rPr>
          <w:i/>
          <w:sz w:val="28"/>
          <w:szCs w:val="28"/>
        </w:rPr>
        <w:t>цифровой экономики</w:t>
      </w:r>
      <w:r w:rsidRPr="00F33D2E">
        <w:rPr>
          <w:i/>
          <w:sz w:val="28"/>
          <w:szCs w:val="28"/>
        </w:rPr>
        <w:t xml:space="preserve"> </w:t>
      </w:r>
    </w:p>
    <w:p w14:paraId="4D8EF1EC" w14:textId="77777777" w:rsidR="006A0BA4" w:rsidRPr="006E1D4D" w:rsidRDefault="006A0BA4" w:rsidP="006A0BA4">
      <w:pPr>
        <w:spacing w:line="360" w:lineRule="auto"/>
        <w:ind w:firstLine="709"/>
        <w:contextualSpacing/>
        <w:jc w:val="both"/>
        <w:rPr>
          <w:sz w:val="28"/>
          <w:szCs w:val="28"/>
        </w:rPr>
      </w:pPr>
      <w:r w:rsidRPr="006E1D4D">
        <w:rPr>
          <w:sz w:val="28"/>
          <w:szCs w:val="28"/>
        </w:rPr>
        <w:t xml:space="preserve">Стратегической целью дальнейшего развития </w:t>
      </w:r>
      <w:r>
        <w:rPr>
          <w:sz w:val="28"/>
          <w:szCs w:val="28"/>
        </w:rPr>
        <w:t>цифровой экономики</w:t>
      </w:r>
      <w:r w:rsidRPr="006E1D4D">
        <w:rPr>
          <w:sz w:val="28"/>
          <w:szCs w:val="28"/>
        </w:rPr>
        <w:t xml:space="preserve"> в </w:t>
      </w:r>
      <w:r>
        <w:rPr>
          <w:sz w:val="28"/>
          <w:szCs w:val="28"/>
        </w:rPr>
        <w:t>Анжеро-Судженском городском округе</w:t>
      </w:r>
      <w:r w:rsidRPr="006E1D4D">
        <w:rPr>
          <w:sz w:val="28"/>
          <w:szCs w:val="28"/>
        </w:rPr>
        <w:t xml:space="preserve"> является совершенствование условий, содействующих развитию человеческого потенциала, развитие информационного общества и совершенствование </w:t>
      </w:r>
      <w:r>
        <w:rPr>
          <w:sz w:val="28"/>
          <w:szCs w:val="28"/>
        </w:rPr>
        <w:t>«</w:t>
      </w:r>
      <w:r w:rsidRPr="006E1D4D">
        <w:rPr>
          <w:sz w:val="28"/>
          <w:szCs w:val="28"/>
        </w:rPr>
        <w:t>электронного правительства</w:t>
      </w:r>
      <w:r>
        <w:rPr>
          <w:sz w:val="28"/>
          <w:szCs w:val="28"/>
        </w:rPr>
        <w:t>»</w:t>
      </w:r>
      <w:r w:rsidRPr="006E1D4D">
        <w:rPr>
          <w:sz w:val="28"/>
          <w:szCs w:val="28"/>
        </w:rPr>
        <w:t>.</w:t>
      </w:r>
    </w:p>
    <w:p w14:paraId="7FE3D235" w14:textId="77777777" w:rsidR="006A0BA4" w:rsidRPr="006E1D4D" w:rsidRDefault="006A0BA4" w:rsidP="006A0BA4">
      <w:pPr>
        <w:spacing w:line="360" w:lineRule="auto"/>
        <w:ind w:firstLine="709"/>
        <w:contextualSpacing/>
        <w:jc w:val="both"/>
        <w:rPr>
          <w:sz w:val="28"/>
          <w:szCs w:val="28"/>
        </w:rPr>
      </w:pPr>
      <w:r w:rsidRPr="006E1D4D">
        <w:rPr>
          <w:sz w:val="28"/>
          <w:szCs w:val="28"/>
        </w:rPr>
        <w:t>В 201</w:t>
      </w:r>
      <w:r>
        <w:rPr>
          <w:sz w:val="28"/>
          <w:szCs w:val="28"/>
        </w:rPr>
        <w:t>8 - 2</w:t>
      </w:r>
      <w:r w:rsidRPr="006E1D4D">
        <w:rPr>
          <w:sz w:val="28"/>
          <w:szCs w:val="28"/>
        </w:rPr>
        <w:t xml:space="preserve">035 годах основными </w:t>
      </w:r>
      <w:r w:rsidRPr="000167C4">
        <w:rPr>
          <w:i/>
          <w:sz w:val="28"/>
          <w:szCs w:val="28"/>
        </w:rPr>
        <w:t>задачами</w:t>
      </w:r>
      <w:r w:rsidRPr="006E1D4D">
        <w:rPr>
          <w:sz w:val="28"/>
          <w:szCs w:val="28"/>
        </w:rPr>
        <w:t xml:space="preserve"> в сфере развития </w:t>
      </w:r>
      <w:r>
        <w:rPr>
          <w:sz w:val="28"/>
          <w:szCs w:val="28"/>
        </w:rPr>
        <w:t>цифровой экономики</w:t>
      </w:r>
      <w:r w:rsidRPr="006E1D4D">
        <w:rPr>
          <w:sz w:val="28"/>
          <w:szCs w:val="28"/>
        </w:rPr>
        <w:t xml:space="preserve"> являются:</w:t>
      </w:r>
    </w:p>
    <w:p w14:paraId="62043589"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развитие эффективной и прозрачной системы государственного управления посредством внедрения передовых ИКТ во все сферы человеческой жизнедеятельности;</w:t>
      </w:r>
    </w:p>
    <w:p w14:paraId="5686B364"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обеспечение доступа населения и организаций к информации о деятельности органов местного самоуправления, а также их участия в процессе общественной экспертизы проектов решений в сфере </w:t>
      </w:r>
      <w:r>
        <w:rPr>
          <w:sz w:val="28"/>
          <w:szCs w:val="28"/>
        </w:rPr>
        <w:t>цифровой экономики</w:t>
      </w:r>
      <w:r w:rsidRPr="006E1D4D">
        <w:rPr>
          <w:sz w:val="28"/>
          <w:szCs w:val="28"/>
        </w:rPr>
        <w:t xml:space="preserve"> и эффективности их реализации;</w:t>
      </w:r>
    </w:p>
    <w:p w14:paraId="089CEF61"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совершенствование системы управления и правового регулирования процессами </w:t>
      </w:r>
      <w:r>
        <w:rPr>
          <w:sz w:val="28"/>
          <w:szCs w:val="28"/>
        </w:rPr>
        <w:t>цифровой экономики</w:t>
      </w:r>
      <w:r w:rsidRPr="006E1D4D">
        <w:rPr>
          <w:sz w:val="28"/>
          <w:szCs w:val="28"/>
        </w:rPr>
        <w:t>;</w:t>
      </w:r>
    </w:p>
    <w:p w14:paraId="07980CDF"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дальнейшее формирование единого информационного пространства для оказания электронных услуг;</w:t>
      </w:r>
    </w:p>
    <w:p w14:paraId="6F327610"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создание условий для использования электронных услуг, стимулирующих их востребованность.</w:t>
      </w:r>
    </w:p>
    <w:p w14:paraId="7DE846B5" w14:textId="77777777" w:rsidR="006A0BA4" w:rsidRPr="006E1D4D" w:rsidRDefault="006A0BA4" w:rsidP="006A0BA4">
      <w:pPr>
        <w:spacing w:line="360" w:lineRule="auto"/>
        <w:ind w:firstLine="709"/>
        <w:contextualSpacing/>
        <w:jc w:val="both"/>
        <w:rPr>
          <w:sz w:val="28"/>
          <w:szCs w:val="28"/>
        </w:rPr>
      </w:pPr>
      <w:r w:rsidRPr="006E1D4D">
        <w:rPr>
          <w:sz w:val="28"/>
          <w:szCs w:val="28"/>
        </w:rPr>
        <w:t>При решении данных задач следует руководствоваться следующими принципами:</w:t>
      </w:r>
    </w:p>
    <w:p w14:paraId="52ED9A8B"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открытость </w:t>
      </w:r>
      <w:r>
        <w:rPr>
          <w:sz w:val="28"/>
          <w:szCs w:val="28"/>
        </w:rPr>
        <w:t>органов местного</w:t>
      </w:r>
      <w:r w:rsidRPr="006E1D4D">
        <w:rPr>
          <w:sz w:val="28"/>
          <w:szCs w:val="28"/>
        </w:rPr>
        <w:t xml:space="preserve"> </w:t>
      </w:r>
      <w:r>
        <w:rPr>
          <w:sz w:val="28"/>
          <w:szCs w:val="28"/>
        </w:rPr>
        <w:t>само</w:t>
      </w:r>
      <w:r w:rsidRPr="006E1D4D">
        <w:rPr>
          <w:sz w:val="28"/>
          <w:szCs w:val="28"/>
        </w:rPr>
        <w:t>управления, свобода доступа к информации;</w:t>
      </w:r>
    </w:p>
    <w:p w14:paraId="004EAC07"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вовлечение в процесс информатизации всех слоев и социальных групп населения, ликвидация цифрового неравенства;</w:t>
      </w:r>
    </w:p>
    <w:p w14:paraId="652A40BD" w14:textId="24D87EDE" w:rsidR="006A0BA4" w:rsidRDefault="006A0BA4" w:rsidP="006A0BA4">
      <w:pPr>
        <w:spacing w:line="360" w:lineRule="auto"/>
        <w:ind w:firstLine="709"/>
        <w:contextualSpacing/>
        <w:jc w:val="both"/>
        <w:rPr>
          <w:sz w:val="28"/>
          <w:szCs w:val="28"/>
        </w:rPr>
      </w:pPr>
      <w:r>
        <w:rPr>
          <w:sz w:val="28"/>
          <w:szCs w:val="28"/>
        </w:rPr>
        <w:t>-</w:t>
      </w:r>
      <w:r w:rsidRPr="006E1D4D">
        <w:rPr>
          <w:sz w:val="28"/>
          <w:szCs w:val="28"/>
        </w:rPr>
        <w:t>обеспечение нового уровня цифровой грамотности населения;</w:t>
      </w:r>
    </w:p>
    <w:p w14:paraId="765C7B4B" w14:textId="1DA99664" w:rsidR="006A0BA4" w:rsidRPr="00265B88" w:rsidRDefault="006A0BA4" w:rsidP="006A0BA4">
      <w:pPr>
        <w:spacing w:line="360" w:lineRule="auto"/>
        <w:ind w:firstLine="709"/>
        <w:contextualSpacing/>
        <w:jc w:val="center"/>
        <w:rPr>
          <w:i/>
          <w:sz w:val="28"/>
          <w:szCs w:val="28"/>
          <w:u w:val="single"/>
        </w:rPr>
      </w:pPr>
      <w:r w:rsidRPr="00265B88">
        <w:rPr>
          <w:i/>
          <w:sz w:val="28"/>
          <w:szCs w:val="28"/>
          <w:u w:val="single"/>
        </w:rPr>
        <w:t xml:space="preserve">Развитие эффективной и прозрачной системы </w:t>
      </w:r>
    </w:p>
    <w:p w14:paraId="54F2F3A4" w14:textId="77777777" w:rsidR="006A0BA4" w:rsidRPr="00265B88" w:rsidRDefault="006A0BA4" w:rsidP="006A0BA4">
      <w:pPr>
        <w:spacing w:line="360" w:lineRule="auto"/>
        <w:ind w:firstLine="709"/>
        <w:contextualSpacing/>
        <w:jc w:val="center"/>
        <w:rPr>
          <w:i/>
          <w:sz w:val="28"/>
          <w:szCs w:val="28"/>
          <w:u w:val="single"/>
        </w:rPr>
      </w:pPr>
      <w:r w:rsidRPr="00265B88">
        <w:rPr>
          <w:i/>
          <w:sz w:val="28"/>
          <w:szCs w:val="28"/>
          <w:u w:val="single"/>
        </w:rPr>
        <w:t>государственного управления</w:t>
      </w:r>
    </w:p>
    <w:p w14:paraId="0779BD1D" w14:textId="77777777" w:rsidR="006A0BA4" w:rsidRPr="006E1D4D" w:rsidRDefault="006A0BA4" w:rsidP="006A0BA4">
      <w:pPr>
        <w:spacing w:line="360" w:lineRule="auto"/>
        <w:ind w:firstLine="709"/>
        <w:contextualSpacing/>
        <w:jc w:val="both"/>
        <w:rPr>
          <w:sz w:val="28"/>
          <w:szCs w:val="28"/>
        </w:rPr>
      </w:pPr>
      <w:r w:rsidRPr="006E1D4D">
        <w:rPr>
          <w:sz w:val="28"/>
          <w:szCs w:val="28"/>
        </w:rPr>
        <w:t xml:space="preserve">Ключевой задачей данного направления является дальнейшее внедрение технологий </w:t>
      </w:r>
      <w:r>
        <w:rPr>
          <w:sz w:val="28"/>
          <w:szCs w:val="28"/>
        </w:rPr>
        <w:t>«</w:t>
      </w:r>
      <w:r w:rsidRPr="006E1D4D">
        <w:rPr>
          <w:sz w:val="28"/>
          <w:szCs w:val="28"/>
        </w:rPr>
        <w:t>электронного правительства</w:t>
      </w:r>
      <w:r>
        <w:rPr>
          <w:sz w:val="28"/>
          <w:szCs w:val="28"/>
        </w:rPr>
        <w:t>»</w:t>
      </w:r>
      <w:r w:rsidRPr="006E1D4D">
        <w:rPr>
          <w:sz w:val="28"/>
          <w:szCs w:val="28"/>
        </w:rPr>
        <w:t>, направленное на реализацию функций государства посредством ИКТ.</w:t>
      </w:r>
    </w:p>
    <w:p w14:paraId="6458AF8A" w14:textId="77777777" w:rsidR="006A0BA4" w:rsidRPr="006E1D4D" w:rsidRDefault="006A0BA4" w:rsidP="006A0BA4">
      <w:pPr>
        <w:spacing w:line="360" w:lineRule="auto"/>
        <w:ind w:firstLine="709"/>
        <w:contextualSpacing/>
        <w:jc w:val="both"/>
        <w:rPr>
          <w:sz w:val="28"/>
          <w:szCs w:val="28"/>
        </w:rPr>
      </w:pPr>
      <w:r w:rsidRPr="006E1D4D">
        <w:rPr>
          <w:sz w:val="28"/>
          <w:szCs w:val="28"/>
        </w:rPr>
        <w:t xml:space="preserve">Работа по развитию </w:t>
      </w:r>
      <w:r>
        <w:rPr>
          <w:sz w:val="28"/>
          <w:szCs w:val="28"/>
        </w:rPr>
        <w:t>«</w:t>
      </w:r>
      <w:r w:rsidRPr="006E1D4D">
        <w:rPr>
          <w:sz w:val="28"/>
          <w:szCs w:val="28"/>
        </w:rPr>
        <w:t>электронного правительства</w:t>
      </w:r>
      <w:r>
        <w:rPr>
          <w:sz w:val="28"/>
          <w:szCs w:val="28"/>
        </w:rPr>
        <w:t>»</w:t>
      </w:r>
      <w:r w:rsidRPr="006E1D4D">
        <w:rPr>
          <w:sz w:val="28"/>
          <w:szCs w:val="28"/>
        </w:rPr>
        <w:t xml:space="preserve"> должна вестись с учетом следующих основных направлений:</w:t>
      </w:r>
    </w:p>
    <w:p w14:paraId="39532F34"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обеспечение доступа гражданам к официальной общедоступной информации посредством размещения ее на официальных сайтах в сети «Интернет», в том числе в форме открытых данных;</w:t>
      </w:r>
    </w:p>
    <w:p w14:paraId="4746B136"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развитие </w:t>
      </w:r>
      <w:r>
        <w:rPr>
          <w:sz w:val="28"/>
          <w:szCs w:val="28"/>
        </w:rPr>
        <w:t xml:space="preserve">и популяризация </w:t>
      </w:r>
      <w:r w:rsidRPr="006E1D4D">
        <w:rPr>
          <w:sz w:val="28"/>
          <w:szCs w:val="28"/>
        </w:rPr>
        <w:t xml:space="preserve">официального портала </w:t>
      </w:r>
      <w:r>
        <w:rPr>
          <w:sz w:val="28"/>
          <w:szCs w:val="28"/>
        </w:rPr>
        <w:t>администрации Анжеро-Судженского городского округа</w:t>
      </w:r>
      <w:r w:rsidRPr="006E1D4D">
        <w:rPr>
          <w:sz w:val="28"/>
          <w:szCs w:val="28"/>
        </w:rPr>
        <w:t>;</w:t>
      </w:r>
    </w:p>
    <w:p w14:paraId="7E093DDA"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развитие системы электронного документооборота, внедрение и активное использование сертификатов открытых ключей проверки электронной цифровой подписи, в том числе при взаимодействии с межведомственным электронным документооборотом;</w:t>
      </w:r>
    </w:p>
    <w:p w14:paraId="4396E136"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создание единой многоуровневой региональной геоинформационной системы (далее - ГИС)</w:t>
      </w:r>
      <w:r>
        <w:rPr>
          <w:sz w:val="28"/>
          <w:szCs w:val="28"/>
        </w:rPr>
        <w:t>.</w:t>
      </w:r>
    </w:p>
    <w:p w14:paraId="0E4AA8C4" w14:textId="77777777" w:rsidR="006A0BA4" w:rsidRPr="00265B88" w:rsidRDefault="006A0BA4" w:rsidP="006A0BA4">
      <w:pPr>
        <w:spacing w:line="360" w:lineRule="auto"/>
        <w:ind w:firstLine="709"/>
        <w:contextualSpacing/>
        <w:jc w:val="center"/>
        <w:rPr>
          <w:i/>
          <w:sz w:val="28"/>
          <w:szCs w:val="28"/>
          <w:u w:val="single"/>
        </w:rPr>
      </w:pPr>
      <w:r w:rsidRPr="00265B88">
        <w:rPr>
          <w:i/>
          <w:sz w:val="28"/>
          <w:szCs w:val="28"/>
          <w:u w:val="single"/>
        </w:rPr>
        <w:t>Развитие информационно-коммуникационной инфраструктуры (ИКИ)</w:t>
      </w:r>
    </w:p>
    <w:p w14:paraId="61391A01" w14:textId="77777777" w:rsidR="006A0BA4" w:rsidRPr="006E1D4D" w:rsidRDefault="006A0BA4" w:rsidP="006A0BA4">
      <w:pPr>
        <w:spacing w:line="360" w:lineRule="auto"/>
        <w:ind w:firstLine="709"/>
        <w:contextualSpacing/>
        <w:jc w:val="both"/>
        <w:rPr>
          <w:sz w:val="28"/>
          <w:szCs w:val="28"/>
        </w:rPr>
      </w:pPr>
      <w:r w:rsidRPr="006E1D4D">
        <w:rPr>
          <w:sz w:val="28"/>
          <w:szCs w:val="28"/>
        </w:rPr>
        <w:t>Развитие ИКИ в будущий период должно обеспечить необходимые условия для удовлетворения растущих информационных потребностей граждан и бизнеса, способствовать формированию и развитию услуг в сфере ИКТ.</w:t>
      </w:r>
    </w:p>
    <w:p w14:paraId="66A7780B" w14:textId="77777777" w:rsidR="006A0BA4" w:rsidRPr="006E1D4D" w:rsidRDefault="006A0BA4" w:rsidP="006A0BA4">
      <w:pPr>
        <w:spacing w:line="360" w:lineRule="auto"/>
        <w:ind w:firstLine="709"/>
        <w:contextualSpacing/>
        <w:jc w:val="both"/>
        <w:rPr>
          <w:sz w:val="28"/>
          <w:szCs w:val="28"/>
        </w:rPr>
      </w:pPr>
      <w:r w:rsidRPr="006E1D4D">
        <w:rPr>
          <w:sz w:val="28"/>
          <w:szCs w:val="28"/>
        </w:rPr>
        <w:t>Основным направлени</w:t>
      </w:r>
      <w:r>
        <w:rPr>
          <w:sz w:val="28"/>
          <w:szCs w:val="28"/>
        </w:rPr>
        <w:t>ем</w:t>
      </w:r>
      <w:r w:rsidRPr="006E1D4D">
        <w:rPr>
          <w:sz w:val="28"/>
          <w:szCs w:val="28"/>
        </w:rPr>
        <w:t xml:space="preserve"> развития ИКИ в прогнозируемый период буд</w:t>
      </w:r>
      <w:r>
        <w:rPr>
          <w:sz w:val="28"/>
          <w:szCs w:val="28"/>
        </w:rPr>
        <w:t>е</w:t>
      </w:r>
      <w:r w:rsidRPr="006E1D4D">
        <w:rPr>
          <w:sz w:val="28"/>
          <w:szCs w:val="28"/>
        </w:rPr>
        <w:t>т являться:</w:t>
      </w:r>
    </w:p>
    <w:p w14:paraId="41B53C7A"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дальнейшая реализация проекта «Устранение цифрового неравенства»: проведение в населенные пункты</w:t>
      </w:r>
      <w:r>
        <w:rPr>
          <w:sz w:val="28"/>
          <w:szCs w:val="28"/>
        </w:rPr>
        <w:t>,</w:t>
      </w:r>
      <w:r w:rsidRPr="006E1D4D">
        <w:rPr>
          <w:sz w:val="28"/>
          <w:szCs w:val="28"/>
        </w:rPr>
        <w:t xml:space="preserve"> </w:t>
      </w:r>
      <w:r>
        <w:rPr>
          <w:sz w:val="28"/>
          <w:szCs w:val="28"/>
        </w:rPr>
        <w:t>входящие в состав Анжеро-Судженского городского округа,</w:t>
      </w:r>
      <w:r w:rsidRPr="006E1D4D">
        <w:rPr>
          <w:sz w:val="28"/>
          <w:szCs w:val="28"/>
        </w:rPr>
        <w:t xml:space="preserve"> волоконно-оптических линий связи (ВОЛС) и организация широкополосного доступа к сети Интернет со скоростью не менее 10Мб/сек, на основе установленных точек доступа Wi-Fi.</w:t>
      </w:r>
    </w:p>
    <w:p w14:paraId="60DDDF2C" w14:textId="77777777" w:rsidR="006A0BA4" w:rsidRPr="00265B88" w:rsidRDefault="006A0BA4" w:rsidP="006A0BA4">
      <w:pPr>
        <w:spacing w:line="360" w:lineRule="auto"/>
        <w:ind w:firstLine="709"/>
        <w:contextualSpacing/>
        <w:jc w:val="center"/>
        <w:rPr>
          <w:i/>
          <w:sz w:val="28"/>
          <w:szCs w:val="28"/>
          <w:u w:val="single"/>
        </w:rPr>
      </w:pPr>
      <w:r w:rsidRPr="00265B88">
        <w:rPr>
          <w:i/>
          <w:sz w:val="28"/>
          <w:szCs w:val="28"/>
          <w:u w:val="single"/>
        </w:rPr>
        <w:t xml:space="preserve">Внедрение информационно-коммуникационных технологий (ИКТ) в реальном секторе экономики </w:t>
      </w:r>
    </w:p>
    <w:p w14:paraId="3AC7866F" w14:textId="77777777" w:rsidR="006A0BA4" w:rsidRPr="006E1D4D" w:rsidRDefault="006A0BA4" w:rsidP="006A0BA4">
      <w:pPr>
        <w:spacing w:line="360" w:lineRule="auto"/>
        <w:ind w:firstLine="709"/>
        <w:contextualSpacing/>
        <w:jc w:val="both"/>
        <w:rPr>
          <w:sz w:val="28"/>
          <w:szCs w:val="28"/>
        </w:rPr>
      </w:pPr>
      <w:r w:rsidRPr="006E1D4D">
        <w:rPr>
          <w:sz w:val="28"/>
          <w:szCs w:val="28"/>
        </w:rPr>
        <w:t>ИКТ в реальном секторе экономики должны рассматриваться как инструмент придания продукции новых свойств. В рамках данного направления стратегическими информационными технологиями являются информационное моделирование и облачные технологии.</w:t>
      </w:r>
    </w:p>
    <w:p w14:paraId="137D15F0" w14:textId="77777777" w:rsidR="006A0BA4" w:rsidRPr="006E1D4D" w:rsidRDefault="006A0BA4" w:rsidP="006A0BA4">
      <w:pPr>
        <w:spacing w:line="360" w:lineRule="auto"/>
        <w:ind w:firstLine="709"/>
        <w:contextualSpacing/>
        <w:jc w:val="both"/>
        <w:rPr>
          <w:sz w:val="28"/>
          <w:szCs w:val="28"/>
        </w:rPr>
      </w:pPr>
      <w:r w:rsidRPr="006E1D4D">
        <w:rPr>
          <w:sz w:val="28"/>
          <w:szCs w:val="28"/>
        </w:rPr>
        <w:t xml:space="preserve">Основными </w:t>
      </w:r>
      <w:r w:rsidRPr="006A76B0">
        <w:rPr>
          <w:i/>
          <w:sz w:val="28"/>
          <w:szCs w:val="28"/>
        </w:rPr>
        <w:t>задачами</w:t>
      </w:r>
      <w:r w:rsidRPr="006E1D4D">
        <w:rPr>
          <w:sz w:val="28"/>
          <w:szCs w:val="28"/>
        </w:rPr>
        <w:t xml:space="preserve"> являются:</w:t>
      </w:r>
    </w:p>
    <w:p w14:paraId="40BF41D9" w14:textId="77777777" w:rsidR="006A0BA4" w:rsidRPr="006A76B0" w:rsidRDefault="006A0BA4" w:rsidP="006A0BA4">
      <w:pPr>
        <w:spacing w:line="360" w:lineRule="auto"/>
        <w:ind w:firstLine="709"/>
        <w:contextualSpacing/>
        <w:jc w:val="both"/>
        <w:rPr>
          <w:sz w:val="28"/>
          <w:szCs w:val="28"/>
        </w:rPr>
      </w:pPr>
      <w:r>
        <w:rPr>
          <w:sz w:val="28"/>
          <w:szCs w:val="28"/>
        </w:rPr>
        <w:t>-</w:t>
      </w:r>
      <w:r w:rsidRPr="006A76B0">
        <w:rPr>
          <w:sz w:val="28"/>
          <w:szCs w:val="28"/>
        </w:rPr>
        <w:t>повышение эффективности управления производством путем широкомасштабного внедрения автоматизированных систем планирования</w:t>
      </w:r>
      <w:r>
        <w:rPr>
          <w:sz w:val="28"/>
          <w:szCs w:val="28"/>
        </w:rPr>
        <w:t xml:space="preserve"> </w:t>
      </w:r>
      <w:r w:rsidRPr="006A76B0">
        <w:rPr>
          <w:sz w:val="28"/>
          <w:szCs w:val="28"/>
        </w:rPr>
        <w:t>и управления полным циклом производства продукции;</w:t>
      </w:r>
    </w:p>
    <w:p w14:paraId="044DFB60" w14:textId="77777777" w:rsidR="006A0BA4" w:rsidRPr="006A76B0" w:rsidRDefault="006A0BA4" w:rsidP="006A0BA4">
      <w:pPr>
        <w:spacing w:line="360" w:lineRule="auto"/>
        <w:ind w:firstLine="709"/>
        <w:contextualSpacing/>
        <w:jc w:val="both"/>
        <w:rPr>
          <w:sz w:val="28"/>
          <w:szCs w:val="28"/>
        </w:rPr>
      </w:pPr>
      <w:r>
        <w:rPr>
          <w:sz w:val="28"/>
          <w:szCs w:val="28"/>
        </w:rPr>
        <w:t>-</w:t>
      </w:r>
      <w:r w:rsidRPr="006A76B0">
        <w:rPr>
          <w:sz w:val="28"/>
          <w:szCs w:val="28"/>
        </w:rPr>
        <w:t>внедрение современных методов цифрового маркетинга, основанных</w:t>
      </w:r>
      <w:r>
        <w:rPr>
          <w:sz w:val="28"/>
          <w:szCs w:val="28"/>
        </w:rPr>
        <w:t xml:space="preserve"> </w:t>
      </w:r>
      <w:r w:rsidRPr="006A76B0">
        <w:rPr>
          <w:sz w:val="28"/>
          <w:szCs w:val="28"/>
        </w:rPr>
        <w:t>на использовании социальных сетей и современных технологий;</w:t>
      </w:r>
    </w:p>
    <w:p w14:paraId="3EB147AD" w14:textId="77777777" w:rsidR="006A0BA4" w:rsidRPr="006A76B0" w:rsidRDefault="006A0BA4" w:rsidP="006A0BA4">
      <w:pPr>
        <w:spacing w:line="360" w:lineRule="auto"/>
        <w:ind w:firstLine="709"/>
        <w:contextualSpacing/>
        <w:jc w:val="both"/>
        <w:rPr>
          <w:sz w:val="28"/>
          <w:szCs w:val="28"/>
        </w:rPr>
      </w:pPr>
      <w:r>
        <w:rPr>
          <w:sz w:val="28"/>
          <w:szCs w:val="28"/>
        </w:rPr>
        <w:t>-</w:t>
      </w:r>
      <w:r w:rsidRPr="006A76B0">
        <w:rPr>
          <w:sz w:val="28"/>
          <w:szCs w:val="28"/>
        </w:rPr>
        <w:t xml:space="preserve">увеличение доли ИКТ-составляющей в готовой продукции путем создания стимулов для участия бизнеса в решении задач модернизации </w:t>
      </w:r>
      <w:r>
        <w:rPr>
          <w:sz w:val="28"/>
          <w:szCs w:val="28"/>
        </w:rPr>
        <w:t xml:space="preserve">различных </w:t>
      </w:r>
      <w:r w:rsidRPr="006A76B0">
        <w:rPr>
          <w:sz w:val="28"/>
          <w:szCs w:val="28"/>
        </w:rPr>
        <w:t>отраслей промышленности;</w:t>
      </w:r>
    </w:p>
    <w:p w14:paraId="32177B5C" w14:textId="77777777" w:rsidR="006A0BA4" w:rsidRPr="006A76B0" w:rsidRDefault="006A0BA4" w:rsidP="006A0BA4">
      <w:pPr>
        <w:spacing w:line="360" w:lineRule="auto"/>
        <w:ind w:firstLine="709"/>
        <w:contextualSpacing/>
        <w:jc w:val="both"/>
        <w:rPr>
          <w:sz w:val="28"/>
          <w:szCs w:val="28"/>
        </w:rPr>
      </w:pPr>
      <w:r>
        <w:rPr>
          <w:sz w:val="28"/>
          <w:szCs w:val="28"/>
        </w:rPr>
        <w:t>-</w:t>
      </w:r>
      <w:r w:rsidRPr="006A76B0">
        <w:rPr>
          <w:sz w:val="28"/>
          <w:szCs w:val="28"/>
        </w:rPr>
        <w:t xml:space="preserve">консолидация потенциала организаций-резидентов, для создания на их основе инжиниринговых компаний, способных обеспечить все отрасли </w:t>
      </w:r>
      <w:r>
        <w:rPr>
          <w:sz w:val="28"/>
          <w:szCs w:val="28"/>
        </w:rPr>
        <w:t>местной</w:t>
      </w:r>
      <w:r w:rsidRPr="006A76B0">
        <w:rPr>
          <w:sz w:val="28"/>
          <w:szCs w:val="28"/>
        </w:rPr>
        <w:t xml:space="preserve"> экономики услугами в сфере ИКТ;</w:t>
      </w:r>
    </w:p>
    <w:p w14:paraId="49E44526" w14:textId="77777777" w:rsidR="006A0BA4" w:rsidRDefault="006A0BA4" w:rsidP="006A0BA4">
      <w:pPr>
        <w:spacing w:line="360" w:lineRule="auto"/>
        <w:ind w:firstLine="709"/>
        <w:contextualSpacing/>
        <w:jc w:val="both"/>
        <w:rPr>
          <w:i/>
          <w:sz w:val="28"/>
          <w:szCs w:val="28"/>
        </w:rPr>
      </w:pPr>
      <w:r>
        <w:rPr>
          <w:sz w:val="28"/>
          <w:szCs w:val="28"/>
        </w:rPr>
        <w:t>-</w:t>
      </w:r>
      <w:r w:rsidRPr="006A76B0">
        <w:rPr>
          <w:sz w:val="28"/>
          <w:szCs w:val="28"/>
        </w:rPr>
        <w:t>создание системы аутсорсинговых услуг по оптимизации бизнес-процессов на базе современных систем управления ресурсами предприятия</w:t>
      </w:r>
      <w:r>
        <w:rPr>
          <w:sz w:val="28"/>
          <w:szCs w:val="28"/>
        </w:rPr>
        <w:t xml:space="preserve"> </w:t>
      </w:r>
      <w:r w:rsidRPr="006A76B0">
        <w:rPr>
          <w:sz w:val="28"/>
          <w:szCs w:val="28"/>
        </w:rPr>
        <w:t>и жизненным циклом изделий.</w:t>
      </w:r>
      <w:r w:rsidRPr="004030E3">
        <w:rPr>
          <w:i/>
          <w:sz w:val="28"/>
          <w:szCs w:val="28"/>
        </w:rPr>
        <w:t xml:space="preserve"> </w:t>
      </w:r>
    </w:p>
    <w:p w14:paraId="553D9CA5" w14:textId="77777777" w:rsidR="006A0BA4" w:rsidRPr="00446FF6" w:rsidRDefault="006A0BA4" w:rsidP="006A0BA4">
      <w:pPr>
        <w:spacing w:line="360" w:lineRule="auto"/>
        <w:ind w:firstLine="709"/>
        <w:contextualSpacing/>
        <w:jc w:val="both"/>
        <w:rPr>
          <w:i/>
          <w:sz w:val="28"/>
          <w:szCs w:val="28"/>
        </w:rPr>
      </w:pPr>
      <w:r w:rsidRPr="00446FF6">
        <w:rPr>
          <w:i/>
          <w:sz w:val="28"/>
          <w:szCs w:val="28"/>
        </w:rPr>
        <w:t>Совершенствование социальной сферы на основе информационно-коммуникационных технологий</w:t>
      </w:r>
    </w:p>
    <w:p w14:paraId="37AF379D" w14:textId="77777777" w:rsidR="006A0BA4" w:rsidRPr="006E1D4D" w:rsidRDefault="006A0BA4" w:rsidP="006A0BA4">
      <w:pPr>
        <w:spacing w:line="360" w:lineRule="auto"/>
        <w:ind w:firstLine="709"/>
        <w:contextualSpacing/>
        <w:jc w:val="both"/>
        <w:rPr>
          <w:sz w:val="28"/>
          <w:szCs w:val="28"/>
        </w:rPr>
      </w:pPr>
      <w:r w:rsidRPr="006E1D4D">
        <w:rPr>
          <w:sz w:val="28"/>
          <w:szCs w:val="28"/>
        </w:rPr>
        <w:t>Основными направлениями информатизации системы здравоохранения должны стать:</w:t>
      </w:r>
    </w:p>
    <w:p w14:paraId="57F55B6C"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обеспечение взаимодействия медицинских учреждений в рамках единого информационного пространства организаций здравоохранения;</w:t>
      </w:r>
    </w:p>
    <w:p w14:paraId="7AC132D2"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комплексное обновление единой государственная информационная система здравоохранения на территории </w:t>
      </w:r>
      <w:r>
        <w:rPr>
          <w:sz w:val="28"/>
          <w:szCs w:val="28"/>
        </w:rPr>
        <w:t>городского округа</w:t>
      </w:r>
      <w:r w:rsidRPr="006E1D4D">
        <w:rPr>
          <w:sz w:val="28"/>
          <w:szCs w:val="28"/>
        </w:rPr>
        <w:t>;</w:t>
      </w:r>
    </w:p>
    <w:p w14:paraId="60C79467"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развитие аппаратно-программного комплекса управления службой скорой медицинской помощи</w:t>
      </w:r>
      <w:r>
        <w:rPr>
          <w:sz w:val="28"/>
          <w:szCs w:val="28"/>
        </w:rPr>
        <w:t>.</w:t>
      </w:r>
    </w:p>
    <w:p w14:paraId="639525D5" w14:textId="77777777" w:rsidR="006A0BA4" w:rsidRPr="00446FF6" w:rsidRDefault="006A0BA4" w:rsidP="006A0BA4">
      <w:pPr>
        <w:spacing w:line="360" w:lineRule="auto"/>
        <w:ind w:firstLine="709"/>
        <w:contextualSpacing/>
        <w:jc w:val="both"/>
        <w:rPr>
          <w:sz w:val="28"/>
          <w:szCs w:val="28"/>
        </w:rPr>
      </w:pPr>
      <w:r w:rsidRPr="00446FF6">
        <w:rPr>
          <w:sz w:val="28"/>
          <w:szCs w:val="28"/>
        </w:rPr>
        <w:t>Информатизация образования должна развиваться по следующим направлениям:</w:t>
      </w:r>
    </w:p>
    <w:p w14:paraId="6BD9443A" w14:textId="77777777" w:rsidR="006A0BA4" w:rsidRPr="00446FF6" w:rsidRDefault="006A0BA4" w:rsidP="006A0BA4">
      <w:pPr>
        <w:spacing w:line="360" w:lineRule="auto"/>
        <w:ind w:firstLine="709"/>
        <w:contextualSpacing/>
        <w:jc w:val="both"/>
        <w:rPr>
          <w:sz w:val="28"/>
          <w:szCs w:val="28"/>
        </w:rPr>
      </w:pPr>
      <w:r w:rsidRPr="00446FF6">
        <w:rPr>
          <w:sz w:val="28"/>
          <w:szCs w:val="28"/>
        </w:rPr>
        <w:t>-совершенствование системы управления образованием в рамках единого образовательного информационного пространства;</w:t>
      </w:r>
    </w:p>
    <w:p w14:paraId="091B5BD6" w14:textId="77777777" w:rsidR="006A0BA4" w:rsidRPr="00446FF6" w:rsidRDefault="006A0BA4" w:rsidP="006A0BA4">
      <w:pPr>
        <w:spacing w:line="360" w:lineRule="auto"/>
        <w:ind w:firstLine="709"/>
        <w:contextualSpacing/>
        <w:jc w:val="both"/>
        <w:rPr>
          <w:sz w:val="28"/>
          <w:szCs w:val="28"/>
        </w:rPr>
      </w:pPr>
      <w:r w:rsidRPr="00446FF6">
        <w:rPr>
          <w:sz w:val="28"/>
          <w:szCs w:val="28"/>
        </w:rPr>
        <w:t>-развитие системы электронных услуг в сфере образования;</w:t>
      </w:r>
    </w:p>
    <w:p w14:paraId="799ED078" w14:textId="77777777" w:rsidR="006A0BA4" w:rsidRDefault="006A0BA4" w:rsidP="006A0BA4">
      <w:pPr>
        <w:spacing w:line="360" w:lineRule="auto"/>
        <w:ind w:firstLine="709"/>
        <w:contextualSpacing/>
        <w:jc w:val="both"/>
        <w:rPr>
          <w:sz w:val="28"/>
          <w:szCs w:val="28"/>
        </w:rPr>
      </w:pPr>
      <w:r w:rsidRPr="00446FF6">
        <w:rPr>
          <w:sz w:val="28"/>
          <w:szCs w:val="28"/>
        </w:rPr>
        <w:t>-совершенствование программно-технической инфраструктуры системы образования.</w:t>
      </w:r>
      <w:r>
        <w:rPr>
          <w:sz w:val="28"/>
          <w:szCs w:val="28"/>
        </w:rPr>
        <w:t xml:space="preserve"> </w:t>
      </w:r>
    </w:p>
    <w:p w14:paraId="5CB0807B" w14:textId="77777777" w:rsidR="006A0BA4" w:rsidRPr="006E1D4D" w:rsidRDefault="006A0BA4" w:rsidP="006A0BA4">
      <w:pPr>
        <w:spacing w:line="360" w:lineRule="auto"/>
        <w:ind w:firstLine="709"/>
        <w:contextualSpacing/>
        <w:jc w:val="both"/>
        <w:rPr>
          <w:sz w:val="28"/>
          <w:szCs w:val="28"/>
        </w:rPr>
      </w:pPr>
      <w:r w:rsidRPr="006E1D4D">
        <w:rPr>
          <w:sz w:val="28"/>
          <w:szCs w:val="28"/>
        </w:rPr>
        <w:t>К основным направлениям информатизации транспорта общего пользования следует отнести:</w:t>
      </w:r>
    </w:p>
    <w:p w14:paraId="7A3DD64E"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внедрение навигационно-информационной системы на базе ГИС;</w:t>
      </w:r>
    </w:p>
    <w:p w14:paraId="3153768F"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координация развития различных видов транспорта на основе применения или интеграции информационных систем и оптимизации маршрутной сети транспорта общего пользования;</w:t>
      </w:r>
    </w:p>
    <w:p w14:paraId="69F8081D"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 xml:space="preserve">совершенствование системы обеспечения безопасности транспортной деятельности на основе модернизации инфраструктуры транспортного комплекса и организации мониторинга с использованием </w:t>
      </w:r>
      <w:r>
        <w:rPr>
          <w:sz w:val="28"/>
          <w:szCs w:val="28"/>
        </w:rPr>
        <w:t>ГЛОНАСС.</w:t>
      </w:r>
    </w:p>
    <w:p w14:paraId="6B5C3B44" w14:textId="77777777" w:rsidR="006A0BA4" w:rsidRPr="006E1D4D" w:rsidRDefault="006A0BA4" w:rsidP="006A0BA4">
      <w:pPr>
        <w:spacing w:line="360" w:lineRule="auto"/>
        <w:ind w:firstLine="709"/>
        <w:contextualSpacing/>
        <w:jc w:val="both"/>
        <w:rPr>
          <w:sz w:val="28"/>
          <w:szCs w:val="28"/>
        </w:rPr>
      </w:pPr>
      <w:r w:rsidRPr="006E1D4D">
        <w:rPr>
          <w:sz w:val="28"/>
          <w:szCs w:val="28"/>
        </w:rPr>
        <w:t>Основными направлениями информатизации в области экологического мониторинга и охраны окружающей среды должны стать:</w:t>
      </w:r>
    </w:p>
    <w:p w14:paraId="4C5A8DC6"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создание информационного ресурса по сбору и предоставлению экологической информации на базе существующих кадастров с использованием онлайн инструментов, данных производственного контроля, локального мониторинга, контроля в области охраны окружающей среды и технологий ГИС, который позволит обеспечить доступ пользователей к информации для многократного использования в различных целях.</w:t>
      </w:r>
    </w:p>
    <w:p w14:paraId="48FDB853" w14:textId="77777777" w:rsidR="006A0BA4" w:rsidRPr="006E1D4D" w:rsidRDefault="006A0BA4" w:rsidP="006A0BA4">
      <w:pPr>
        <w:spacing w:line="360" w:lineRule="auto"/>
        <w:ind w:firstLine="709"/>
        <w:contextualSpacing/>
        <w:jc w:val="both"/>
        <w:rPr>
          <w:sz w:val="28"/>
          <w:szCs w:val="28"/>
        </w:rPr>
      </w:pPr>
      <w:r w:rsidRPr="006E1D4D">
        <w:rPr>
          <w:sz w:val="28"/>
          <w:szCs w:val="28"/>
        </w:rPr>
        <w:t>Основными направлениями информатизации культуры являются:</w:t>
      </w:r>
    </w:p>
    <w:p w14:paraId="4895285C"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перевод в цифровые форматы и обеспечение сохранности культурно-исторического и научного наследия, обеспечение свободного доступа к нему;</w:t>
      </w:r>
    </w:p>
    <w:p w14:paraId="1D3A33F4" w14:textId="77777777" w:rsidR="006A0BA4" w:rsidRPr="006E1D4D" w:rsidRDefault="006A0BA4" w:rsidP="006A0BA4">
      <w:pPr>
        <w:spacing w:line="360" w:lineRule="auto"/>
        <w:ind w:firstLine="709"/>
        <w:contextualSpacing/>
        <w:jc w:val="both"/>
        <w:rPr>
          <w:sz w:val="28"/>
          <w:szCs w:val="28"/>
        </w:rPr>
      </w:pPr>
      <w:r>
        <w:rPr>
          <w:sz w:val="28"/>
          <w:szCs w:val="28"/>
        </w:rPr>
        <w:t>-</w:t>
      </w:r>
      <w:r w:rsidRPr="006E1D4D">
        <w:rPr>
          <w:sz w:val="28"/>
          <w:szCs w:val="28"/>
        </w:rPr>
        <w:t>развитие системы электронных архивов и библиотек</w:t>
      </w:r>
      <w:r>
        <w:rPr>
          <w:sz w:val="28"/>
          <w:szCs w:val="28"/>
        </w:rPr>
        <w:t>.</w:t>
      </w:r>
    </w:p>
    <w:p w14:paraId="411B25E3" w14:textId="77777777" w:rsidR="00E9675C" w:rsidRDefault="00E9675C" w:rsidP="00C745FD">
      <w:pPr>
        <w:spacing w:line="360" w:lineRule="auto"/>
        <w:contextualSpacing/>
        <w:jc w:val="center"/>
        <w:rPr>
          <w:sz w:val="28"/>
          <w:szCs w:val="28"/>
        </w:rPr>
      </w:pPr>
    </w:p>
    <w:p w14:paraId="22E8C990" w14:textId="3B86E565" w:rsidR="00D00BC1" w:rsidRPr="00C745FD" w:rsidRDefault="00431874" w:rsidP="00C745FD">
      <w:pPr>
        <w:spacing w:line="360" w:lineRule="auto"/>
        <w:contextualSpacing/>
        <w:jc w:val="center"/>
        <w:rPr>
          <w:sz w:val="28"/>
          <w:szCs w:val="28"/>
        </w:rPr>
      </w:pPr>
      <w:r>
        <w:rPr>
          <w:sz w:val="28"/>
          <w:szCs w:val="28"/>
        </w:rPr>
        <w:t>4</w:t>
      </w:r>
      <w:r w:rsidR="00C745FD" w:rsidRPr="00C745FD">
        <w:rPr>
          <w:sz w:val="28"/>
          <w:szCs w:val="28"/>
        </w:rPr>
        <w:t xml:space="preserve"> НАПРАВЛЕНИЕ </w:t>
      </w:r>
      <w:r w:rsidR="00DB3630" w:rsidRPr="00C745FD">
        <w:rPr>
          <w:sz w:val="28"/>
          <w:szCs w:val="28"/>
        </w:rPr>
        <w:t>«РОСТ</w:t>
      </w:r>
      <w:r w:rsidR="00C745FD" w:rsidRPr="00C745FD">
        <w:rPr>
          <w:sz w:val="28"/>
          <w:szCs w:val="28"/>
        </w:rPr>
        <w:t xml:space="preserve"> ЭКОНОМИ</w:t>
      </w:r>
      <w:r w:rsidR="00C745FD">
        <w:rPr>
          <w:sz w:val="28"/>
          <w:szCs w:val="28"/>
        </w:rPr>
        <w:t>ЧЕСКОГО ПОТЕНЦИАЛА ГОРОДА»</w:t>
      </w:r>
    </w:p>
    <w:p w14:paraId="57895D59" w14:textId="77777777" w:rsidR="00D00BC1" w:rsidRPr="00FA0EE0" w:rsidRDefault="00D00BC1" w:rsidP="00D00BC1">
      <w:pPr>
        <w:spacing w:line="360" w:lineRule="auto"/>
        <w:ind w:firstLine="709"/>
        <w:contextualSpacing/>
        <w:jc w:val="both"/>
        <w:rPr>
          <w:sz w:val="28"/>
          <w:szCs w:val="28"/>
        </w:rPr>
      </w:pPr>
      <w:r w:rsidRPr="00FA0EE0">
        <w:rPr>
          <w:sz w:val="28"/>
          <w:szCs w:val="28"/>
        </w:rPr>
        <w:t xml:space="preserve">Развитие существующего экономического потенциала Анжеро-Судженского городского округа неразрывно связано с рационализацией структуры отраслей экономики муниципального образования, обеспечивающей устойчивость экономического развития и на этой основе – повышение уровня доходов населения и наполнение местного бюджета. </w:t>
      </w:r>
    </w:p>
    <w:p w14:paraId="4BCEF679" w14:textId="77777777" w:rsidR="00D00BC1" w:rsidRPr="00FA0EE0" w:rsidRDefault="00D00BC1" w:rsidP="00D00BC1">
      <w:pPr>
        <w:pStyle w:val="310"/>
        <w:autoSpaceDE w:val="0"/>
        <w:autoSpaceDN w:val="0"/>
        <w:spacing w:before="0"/>
        <w:ind w:firstLine="709"/>
        <w:contextualSpacing/>
        <w:rPr>
          <w:rFonts w:ascii="Times New Roman" w:hAnsi="Times New Roman" w:cs="Times New Roman"/>
        </w:rPr>
      </w:pPr>
      <w:r w:rsidRPr="00FA0EE0">
        <w:rPr>
          <w:rFonts w:ascii="Times New Roman" w:hAnsi="Times New Roman" w:cs="Times New Roman"/>
        </w:rPr>
        <w:t xml:space="preserve">Особенностью развития реального сектора экономики в долгосрочной перспективе является реализация крупномасштабных экономических проектов, в результате которой будет осуществлена диверсификация экономики города, появятся новые виды экономической деятельности. </w:t>
      </w:r>
    </w:p>
    <w:p w14:paraId="5DD2634F" w14:textId="77777777" w:rsidR="00D00BC1" w:rsidRPr="00FA0EE0" w:rsidRDefault="00D00BC1" w:rsidP="00D00BC1">
      <w:pPr>
        <w:spacing w:line="360" w:lineRule="auto"/>
        <w:ind w:firstLine="709"/>
        <w:contextualSpacing/>
        <w:jc w:val="both"/>
        <w:rPr>
          <w:i/>
          <w:iCs/>
          <w:sz w:val="28"/>
          <w:szCs w:val="28"/>
        </w:rPr>
      </w:pPr>
      <w:r w:rsidRPr="00FA0EE0">
        <w:rPr>
          <w:i/>
          <w:iCs/>
          <w:sz w:val="28"/>
          <w:szCs w:val="28"/>
        </w:rPr>
        <w:t xml:space="preserve">Исходя из этого, к </w:t>
      </w:r>
      <w:r w:rsidRPr="00C745FD">
        <w:rPr>
          <w:i/>
          <w:iCs/>
          <w:sz w:val="28"/>
          <w:szCs w:val="28"/>
        </w:rPr>
        <w:t>задачам,</w:t>
      </w:r>
      <w:r w:rsidRPr="00FA0EE0">
        <w:rPr>
          <w:i/>
          <w:iCs/>
          <w:sz w:val="28"/>
          <w:szCs w:val="28"/>
        </w:rPr>
        <w:t xml:space="preserve"> решаемым долгосрочным планированием,</w:t>
      </w:r>
      <w:r w:rsidRPr="00FA0EE0">
        <w:rPr>
          <w:b/>
          <w:bCs/>
          <w:sz w:val="28"/>
          <w:szCs w:val="28"/>
        </w:rPr>
        <w:t xml:space="preserve"> </w:t>
      </w:r>
      <w:r w:rsidRPr="00FA0EE0">
        <w:rPr>
          <w:i/>
          <w:iCs/>
          <w:sz w:val="28"/>
          <w:szCs w:val="28"/>
        </w:rPr>
        <w:t xml:space="preserve">относятся: </w:t>
      </w:r>
    </w:p>
    <w:p w14:paraId="6B38C85B" w14:textId="77777777" w:rsidR="00D00BC1" w:rsidRPr="00FA0EE0" w:rsidRDefault="00D00BC1" w:rsidP="00D00BC1">
      <w:pPr>
        <w:numPr>
          <w:ilvl w:val="0"/>
          <w:numId w:val="18"/>
        </w:numPr>
        <w:tabs>
          <w:tab w:val="clear" w:pos="720"/>
          <w:tab w:val="num" w:pos="0"/>
        </w:tabs>
        <w:spacing w:line="360" w:lineRule="auto"/>
        <w:ind w:left="0" w:firstLine="709"/>
        <w:contextualSpacing/>
        <w:jc w:val="both"/>
        <w:rPr>
          <w:sz w:val="28"/>
          <w:szCs w:val="28"/>
        </w:rPr>
      </w:pPr>
      <w:r w:rsidRPr="00FA0EE0">
        <w:rPr>
          <w:sz w:val="28"/>
          <w:szCs w:val="28"/>
        </w:rPr>
        <w:t xml:space="preserve">развитие высокотехнологичного сектора экономики; </w:t>
      </w:r>
    </w:p>
    <w:p w14:paraId="7C6B3228" w14:textId="77777777" w:rsidR="00D00BC1" w:rsidRPr="00FA0EE0" w:rsidRDefault="00D00BC1" w:rsidP="00D00BC1">
      <w:pPr>
        <w:numPr>
          <w:ilvl w:val="0"/>
          <w:numId w:val="18"/>
        </w:numPr>
        <w:tabs>
          <w:tab w:val="clear" w:pos="720"/>
          <w:tab w:val="num" w:pos="0"/>
        </w:tabs>
        <w:spacing w:line="360" w:lineRule="auto"/>
        <w:ind w:left="0" w:firstLine="709"/>
        <w:contextualSpacing/>
        <w:jc w:val="both"/>
        <w:rPr>
          <w:sz w:val="28"/>
          <w:szCs w:val="28"/>
        </w:rPr>
      </w:pPr>
      <w:r w:rsidRPr="00FA0EE0">
        <w:rPr>
          <w:sz w:val="28"/>
          <w:szCs w:val="28"/>
        </w:rPr>
        <w:t>поддержка эффективных и конкурентоспособных производств при последовательном сокращении бесперспективных и устаревших;</w:t>
      </w:r>
    </w:p>
    <w:p w14:paraId="37702656" w14:textId="77777777" w:rsidR="00D00BC1" w:rsidRPr="00FA0EE0" w:rsidRDefault="00D00BC1" w:rsidP="00D00BC1">
      <w:pPr>
        <w:numPr>
          <w:ilvl w:val="0"/>
          <w:numId w:val="18"/>
        </w:numPr>
        <w:tabs>
          <w:tab w:val="clear" w:pos="720"/>
          <w:tab w:val="num" w:pos="0"/>
        </w:tabs>
        <w:spacing w:line="360" w:lineRule="auto"/>
        <w:ind w:left="0" w:firstLine="709"/>
        <w:contextualSpacing/>
        <w:jc w:val="both"/>
        <w:rPr>
          <w:sz w:val="28"/>
          <w:szCs w:val="28"/>
        </w:rPr>
      </w:pPr>
      <w:r w:rsidRPr="00FA0EE0">
        <w:rPr>
          <w:sz w:val="28"/>
          <w:szCs w:val="28"/>
        </w:rPr>
        <w:t>приоритетное развитие инфраструктуры (инновационной, производственной, транспортной, рыночной, информационной);</w:t>
      </w:r>
    </w:p>
    <w:p w14:paraId="647B8A2E" w14:textId="77777777" w:rsidR="00D00BC1" w:rsidRPr="00FA0EE0" w:rsidRDefault="00D00BC1" w:rsidP="00D00BC1">
      <w:pPr>
        <w:numPr>
          <w:ilvl w:val="0"/>
          <w:numId w:val="18"/>
        </w:numPr>
        <w:tabs>
          <w:tab w:val="clear" w:pos="720"/>
          <w:tab w:val="num" w:pos="0"/>
        </w:tabs>
        <w:spacing w:line="360" w:lineRule="auto"/>
        <w:ind w:left="0" w:firstLine="709"/>
        <w:contextualSpacing/>
        <w:jc w:val="both"/>
        <w:rPr>
          <w:sz w:val="28"/>
          <w:szCs w:val="28"/>
        </w:rPr>
      </w:pPr>
      <w:r w:rsidRPr="00FA0EE0">
        <w:rPr>
          <w:sz w:val="28"/>
          <w:szCs w:val="28"/>
        </w:rPr>
        <w:t>адаптация отраслевой структуры производства к платежеспособному спросу.</w:t>
      </w:r>
      <w:r w:rsidRPr="00FA0EE0">
        <w:rPr>
          <w:sz w:val="28"/>
          <w:szCs w:val="28"/>
          <w:highlight w:val="yellow"/>
        </w:rPr>
        <w:t xml:space="preserve"> </w:t>
      </w:r>
    </w:p>
    <w:p w14:paraId="1A6256FD" w14:textId="77777777" w:rsidR="00217018" w:rsidRDefault="00217018" w:rsidP="00D00BC1">
      <w:pPr>
        <w:spacing w:line="360" w:lineRule="auto"/>
        <w:ind w:firstLine="709"/>
        <w:contextualSpacing/>
        <w:jc w:val="center"/>
        <w:rPr>
          <w:bCs/>
          <w:i/>
          <w:sz w:val="28"/>
          <w:szCs w:val="28"/>
        </w:rPr>
      </w:pPr>
    </w:p>
    <w:p w14:paraId="72E14AAC" w14:textId="32C067FE" w:rsidR="00D00BC1" w:rsidRPr="00C745FD" w:rsidRDefault="00C745FD" w:rsidP="00D00BC1">
      <w:pPr>
        <w:spacing w:line="360" w:lineRule="auto"/>
        <w:ind w:firstLine="709"/>
        <w:contextualSpacing/>
        <w:jc w:val="center"/>
        <w:rPr>
          <w:bCs/>
          <w:i/>
          <w:sz w:val="28"/>
          <w:szCs w:val="28"/>
        </w:rPr>
      </w:pPr>
      <w:r>
        <w:rPr>
          <w:bCs/>
          <w:i/>
          <w:sz w:val="28"/>
          <w:szCs w:val="28"/>
        </w:rPr>
        <w:t>Развитие промышленности</w:t>
      </w:r>
    </w:p>
    <w:p w14:paraId="47FA98A7" w14:textId="77777777" w:rsidR="00D00BC1" w:rsidRPr="00FA0EE0" w:rsidRDefault="00D00BC1" w:rsidP="00D00BC1">
      <w:pPr>
        <w:spacing w:line="360" w:lineRule="auto"/>
        <w:ind w:firstLine="709"/>
        <w:contextualSpacing/>
        <w:jc w:val="both"/>
        <w:rPr>
          <w:sz w:val="28"/>
          <w:szCs w:val="28"/>
        </w:rPr>
      </w:pPr>
      <w:r w:rsidRPr="00FA0EE0">
        <w:rPr>
          <w:sz w:val="28"/>
          <w:szCs w:val="28"/>
        </w:rPr>
        <w:t xml:space="preserve">Промышленность занимает ведущее место в экономике муниципального образования Анжеро-Судженский городской округ. Стратегия социально-экономического развития муниципального образования ориентирована на изменение структуры промышленного производства, увеличение темпов роста промышленного производства одновременно с увеличением доли добавленной стоимости в выпуске, имеющей оптимальную структуру, как с точки зрения устойчивого развития промышленности, так и в социальном аспекте. </w:t>
      </w:r>
    </w:p>
    <w:p w14:paraId="73BF155B" w14:textId="77777777" w:rsidR="00D00BC1" w:rsidRPr="00FA0EE0" w:rsidRDefault="00D00BC1" w:rsidP="00D00BC1">
      <w:pPr>
        <w:spacing w:line="360" w:lineRule="auto"/>
        <w:ind w:firstLine="709"/>
        <w:contextualSpacing/>
        <w:jc w:val="both"/>
        <w:rPr>
          <w:i/>
          <w:sz w:val="28"/>
          <w:szCs w:val="28"/>
        </w:rPr>
      </w:pPr>
      <w:r w:rsidRPr="00FA0EE0">
        <w:rPr>
          <w:i/>
          <w:sz w:val="28"/>
          <w:szCs w:val="28"/>
        </w:rPr>
        <w:t xml:space="preserve">Обозначенная цель может быть представлена </w:t>
      </w:r>
      <w:r w:rsidRPr="00C745FD">
        <w:rPr>
          <w:i/>
          <w:sz w:val="28"/>
          <w:szCs w:val="28"/>
        </w:rPr>
        <w:t>комплексом подцелей,</w:t>
      </w:r>
      <w:r w:rsidRPr="00FA0EE0">
        <w:rPr>
          <w:i/>
          <w:sz w:val="28"/>
          <w:szCs w:val="28"/>
        </w:rPr>
        <w:t xml:space="preserve"> а именно:</w:t>
      </w:r>
    </w:p>
    <w:p w14:paraId="04A34A56" w14:textId="77777777" w:rsidR="00D00BC1" w:rsidRPr="00FA0EE0" w:rsidRDefault="00D00BC1" w:rsidP="00D00BC1">
      <w:pPr>
        <w:numPr>
          <w:ilvl w:val="0"/>
          <w:numId w:val="22"/>
        </w:numPr>
        <w:tabs>
          <w:tab w:val="clear" w:pos="720"/>
          <w:tab w:val="num" w:pos="0"/>
        </w:tabs>
        <w:spacing w:line="360" w:lineRule="auto"/>
        <w:ind w:left="0" w:firstLine="709"/>
        <w:contextualSpacing/>
        <w:jc w:val="both"/>
        <w:rPr>
          <w:sz w:val="28"/>
          <w:szCs w:val="28"/>
        </w:rPr>
      </w:pPr>
      <w:r w:rsidRPr="00FA0EE0">
        <w:rPr>
          <w:sz w:val="28"/>
          <w:szCs w:val="28"/>
        </w:rPr>
        <w:t>изменение структуры промышленного производства, увеличение темпов роста производства продукции в промышленности;</w:t>
      </w:r>
    </w:p>
    <w:p w14:paraId="0767658A" w14:textId="77777777" w:rsidR="00D00BC1" w:rsidRPr="00FA0EE0" w:rsidRDefault="00D00BC1" w:rsidP="00D00BC1">
      <w:pPr>
        <w:numPr>
          <w:ilvl w:val="0"/>
          <w:numId w:val="22"/>
        </w:numPr>
        <w:tabs>
          <w:tab w:val="clear" w:pos="720"/>
          <w:tab w:val="num" w:pos="0"/>
        </w:tabs>
        <w:spacing w:line="360" w:lineRule="auto"/>
        <w:ind w:left="0" w:firstLine="709"/>
        <w:contextualSpacing/>
        <w:jc w:val="both"/>
        <w:rPr>
          <w:sz w:val="28"/>
          <w:szCs w:val="28"/>
        </w:rPr>
      </w:pPr>
      <w:r w:rsidRPr="00FA0EE0">
        <w:rPr>
          <w:sz w:val="28"/>
          <w:szCs w:val="28"/>
        </w:rPr>
        <w:t>увеличение доли безубыточных предприятий и доли предприятий с положительной социальной рентабельностью;</w:t>
      </w:r>
    </w:p>
    <w:p w14:paraId="24AF1DA0" w14:textId="77777777" w:rsidR="00D00BC1" w:rsidRPr="00FA0EE0" w:rsidRDefault="00D00BC1" w:rsidP="00D00BC1">
      <w:pPr>
        <w:numPr>
          <w:ilvl w:val="0"/>
          <w:numId w:val="22"/>
        </w:numPr>
        <w:tabs>
          <w:tab w:val="clear" w:pos="720"/>
          <w:tab w:val="num" w:pos="0"/>
        </w:tabs>
        <w:spacing w:line="360" w:lineRule="auto"/>
        <w:ind w:left="0" w:firstLine="709"/>
        <w:contextualSpacing/>
        <w:jc w:val="both"/>
        <w:rPr>
          <w:sz w:val="28"/>
          <w:szCs w:val="28"/>
        </w:rPr>
      </w:pPr>
      <w:r w:rsidRPr="00FA0EE0">
        <w:rPr>
          <w:sz w:val="28"/>
          <w:szCs w:val="28"/>
        </w:rPr>
        <w:t>увеличение доли добавленной стоимости в выпуске продукции.</w:t>
      </w:r>
    </w:p>
    <w:p w14:paraId="6D104955" w14:textId="2029A7D1" w:rsidR="00D00BC1" w:rsidRPr="00FA0EE0" w:rsidRDefault="00D00BC1" w:rsidP="00D00BC1">
      <w:pPr>
        <w:pStyle w:val="212"/>
        <w:spacing w:line="360" w:lineRule="auto"/>
        <w:ind w:firstLine="709"/>
        <w:contextualSpacing/>
      </w:pPr>
      <w:r w:rsidRPr="00FA0EE0">
        <w:t xml:space="preserve">С позиции перспектив развития выделены следующие группы ведущих видов экономической деятельности: машиностроение, нефтепереработка, глубокая переработка древесины, производство строительных </w:t>
      </w:r>
      <w:r w:rsidR="00DB3630" w:rsidRPr="00FA0EE0">
        <w:t>материалов и</w:t>
      </w:r>
      <w:r w:rsidRPr="00FA0EE0">
        <w:t xml:space="preserve"> пищевых продуктов, химико-фармацевтическая промышленность, </w:t>
      </w:r>
      <w:r w:rsidR="00736FA8">
        <w:t xml:space="preserve">производство медицинских изделий, </w:t>
      </w:r>
      <w:r w:rsidR="00E441C4">
        <w:t xml:space="preserve">переработка кварцитов, </w:t>
      </w:r>
      <w:r w:rsidRPr="00FA0EE0">
        <w:t>связь, строительная и предпринимательская деятельность.</w:t>
      </w:r>
    </w:p>
    <w:p w14:paraId="24DA234A" w14:textId="0F52E765" w:rsidR="00D00BC1" w:rsidRPr="00FA0EE0" w:rsidRDefault="00D00BC1" w:rsidP="00D00BC1">
      <w:pPr>
        <w:pStyle w:val="212"/>
        <w:spacing w:line="360" w:lineRule="auto"/>
        <w:ind w:firstLine="709"/>
        <w:contextualSpacing/>
      </w:pPr>
      <w:r w:rsidRPr="00FA0EE0">
        <w:rPr>
          <w:i/>
          <w:iCs/>
        </w:rPr>
        <w:t xml:space="preserve">Стратегической целью в машиностроении </w:t>
      </w:r>
      <w:r w:rsidRPr="00FA0EE0">
        <w:t xml:space="preserve">является техническое перевооружение предприятий, освоение новых видов </w:t>
      </w:r>
      <w:r w:rsidR="00DB3630" w:rsidRPr="00FA0EE0">
        <w:t>продукции, рост</w:t>
      </w:r>
      <w:r w:rsidRPr="00FA0EE0">
        <w:t xml:space="preserve"> объемов производства и в долгосрочной перспективе выход на мировые рынки.</w:t>
      </w:r>
    </w:p>
    <w:p w14:paraId="5F888674" w14:textId="23BDDCC4" w:rsidR="00D00BC1" w:rsidRPr="00FA0EE0" w:rsidRDefault="00D00BC1" w:rsidP="00D00BC1">
      <w:pPr>
        <w:pStyle w:val="25"/>
        <w:tabs>
          <w:tab w:val="num" w:pos="-142"/>
          <w:tab w:val="num" w:pos="851"/>
        </w:tabs>
        <w:spacing w:after="0" w:line="360" w:lineRule="auto"/>
        <w:ind w:firstLine="709"/>
        <w:contextualSpacing/>
        <w:jc w:val="both"/>
        <w:rPr>
          <w:b w:val="0"/>
          <w:bCs w:val="0"/>
          <w:sz w:val="28"/>
          <w:szCs w:val="28"/>
        </w:rPr>
      </w:pPr>
      <w:r w:rsidRPr="00FA0EE0">
        <w:rPr>
          <w:b w:val="0"/>
          <w:bCs w:val="0"/>
          <w:i/>
          <w:iCs/>
          <w:sz w:val="28"/>
          <w:szCs w:val="28"/>
        </w:rPr>
        <w:t xml:space="preserve">Стратегической целью по созданию новых производств </w:t>
      </w:r>
      <w:r w:rsidRPr="00FA0EE0">
        <w:rPr>
          <w:b w:val="0"/>
          <w:bCs w:val="0"/>
          <w:sz w:val="28"/>
          <w:szCs w:val="28"/>
        </w:rPr>
        <w:t xml:space="preserve">является </w:t>
      </w:r>
      <w:r w:rsidR="00DB3630" w:rsidRPr="00FA0EE0">
        <w:rPr>
          <w:b w:val="0"/>
          <w:bCs w:val="0"/>
          <w:sz w:val="28"/>
          <w:szCs w:val="28"/>
        </w:rPr>
        <w:t>организация новых</w:t>
      </w:r>
      <w:r w:rsidRPr="00FA0EE0">
        <w:rPr>
          <w:b w:val="0"/>
          <w:bCs w:val="0"/>
          <w:sz w:val="28"/>
          <w:szCs w:val="28"/>
        </w:rPr>
        <w:t xml:space="preserve"> видов деятельности с высокой добавленной стоимостью, в частности строительство предприятий по переработке нефти и </w:t>
      </w:r>
      <w:r w:rsidR="00DB3630" w:rsidRPr="00FA0EE0">
        <w:rPr>
          <w:b w:val="0"/>
          <w:bCs w:val="0"/>
          <w:sz w:val="28"/>
          <w:szCs w:val="28"/>
        </w:rPr>
        <w:t>древесины,</w:t>
      </w:r>
      <w:r w:rsidR="00736FA8">
        <w:rPr>
          <w:b w:val="0"/>
          <w:bCs w:val="0"/>
          <w:sz w:val="28"/>
          <w:szCs w:val="28"/>
        </w:rPr>
        <w:t xml:space="preserve"> и организации промышленного кластера в сфере глубокой деревообработки</w:t>
      </w:r>
      <w:r w:rsidRPr="00FA0EE0">
        <w:rPr>
          <w:b w:val="0"/>
          <w:bCs w:val="0"/>
          <w:sz w:val="28"/>
          <w:szCs w:val="28"/>
        </w:rPr>
        <w:t>.</w:t>
      </w:r>
    </w:p>
    <w:p w14:paraId="139AEF4D" w14:textId="77777777" w:rsidR="00D00BC1" w:rsidRPr="00FA0EE0" w:rsidRDefault="00D00BC1" w:rsidP="00D00BC1">
      <w:pPr>
        <w:pStyle w:val="212"/>
        <w:spacing w:line="360" w:lineRule="auto"/>
        <w:ind w:firstLine="709"/>
        <w:contextualSpacing/>
      </w:pPr>
      <w:r w:rsidRPr="00FA0EE0">
        <w:rPr>
          <w:i/>
          <w:iCs/>
        </w:rPr>
        <w:t xml:space="preserve">Стратегической целью в производстве строительных материалов </w:t>
      </w:r>
      <w:r w:rsidRPr="00FA0EE0">
        <w:t>является возобновление таких видов деятельности, как производство кирпича, железобетонных изделий и строительство новых производств, с целью обеспечения города, а в долгосрочной перспективе рынков Кузбасса и Западной Сибири высококачественными строительными материалами.</w:t>
      </w:r>
    </w:p>
    <w:p w14:paraId="39DB2AAD" w14:textId="6A3B3C1E" w:rsidR="00D00BC1" w:rsidRPr="00FA0EE0" w:rsidRDefault="00D00BC1" w:rsidP="00D00BC1">
      <w:pPr>
        <w:pStyle w:val="25"/>
        <w:tabs>
          <w:tab w:val="num" w:pos="-142"/>
          <w:tab w:val="num" w:pos="851"/>
        </w:tabs>
        <w:spacing w:after="0" w:line="360" w:lineRule="auto"/>
        <w:ind w:firstLine="709"/>
        <w:contextualSpacing/>
        <w:jc w:val="both"/>
        <w:rPr>
          <w:b w:val="0"/>
          <w:bCs w:val="0"/>
          <w:sz w:val="28"/>
          <w:szCs w:val="28"/>
        </w:rPr>
      </w:pPr>
      <w:r w:rsidRPr="00FA0EE0">
        <w:rPr>
          <w:b w:val="0"/>
          <w:bCs w:val="0"/>
          <w:i/>
          <w:iCs/>
          <w:sz w:val="28"/>
          <w:szCs w:val="28"/>
        </w:rPr>
        <w:t>Стратегической целью</w:t>
      </w:r>
      <w:r w:rsidRPr="00FA0EE0">
        <w:rPr>
          <w:b w:val="0"/>
          <w:bCs w:val="0"/>
          <w:sz w:val="28"/>
          <w:szCs w:val="28"/>
        </w:rPr>
        <w:t xml:space="preserve"> в производстве пищевых продуктов является обеспечение в значительном объеме потребности города и Кузбасса в высококачественных продуктах. В долгосрочной перспективе – выход на </w:t>
      </w:r>
      <w:r w:rsidR="00DB3630" w:rsidRPr="00FA0EE0">
        <w:rPr>
          <w:b w:val="0"/>
          <w:bCs w:val="0"/>
          <w:sz w:val="28"/>
          <w:szCs w:val="28"/>
        </w:rPr>
        <w:t>рынки соседних</w:t>
      </w:r>
      <w:r w:rsidRPr="00FA0EE0">
        <w:rPr>
          <w:b w:val="0"/>
          <w:bCs w:val="0"/>
          <w:sz w:val="28"/>
          <w:szCs w:val="28"/>
        </w:rPr>
        <w:t xml:space="preserve"> регионов</w:t>
      </w:r>
      <w:r w:rsidR="00736FA8">
        <w:rPr>
          <w:b w:val="0"/>
          <w:bCs w:val="0"/>
          <w:sz w:val="28"/>
          <w:szCs w:val="28"/>
        </w:rPr>
        <w:t xml:space="preserve"> и экспорт продукции за пределами РФ</w:t>
      </w:r>
      <w:r w:rsidRPr="00FA0EE0">
        <w:rPr>
          <w:b w:val="0"/>
          <w:bCs w:val="0"/>
          <w:sz w:val="28"/>
          <w:szCs w:val="28"/>
        </w:rPr>
        <w:t>. Рост объемов производства здесь будет обеспечен за счет обновления основных фондов действующих предприятий и реализации грамотной маркетинговой политики.</w:t>
      </w:r>
    </w:p>
    <w:p w14:paraId="2800F030" w14:textId="77777777" w:rsidR="00D00BC1" w:rsidRDefault="00D00BC1" w:rsidP="00D00BC1">
      <w:pPr>
        <w:pStyle w:val="310"/>
        <w:autoSpaceDE w:val="0"/>
        <w:autoSpaceDN w:val="0"/>
        <w:spacing w:before="0"/>
        <w:ind w:firstLine="709"/>
        <w:contextualSpacing/>
        <w:rPr>
          <w:rFonts w:ascii="Times New Roman" w:hAnsi="Times New Roman" w:cs="Times New Roman"/>
        </w:rPr>
      </w:pPr>
      <w:r w:rsidRPr="00FA0EE0">
        <w:rPr>
          <w:rFonts w:ascii="Times New Roman" w:hAnsi="Times New Roman" w:cs="Times New Roman"/>
          <w:i/>
          <w:iCs/>
        </w:rPr>
        <w:t xml:space="preserve">Стратегической целью </w:t>
      </w:r>
      <w:r w:rsidRPr="00FA0EE0">
        <w:rPr>
          <w:rFonts w:ascii="Times New Roman" w:hAnsi="Times New Roman" w:cs="Times New Roman"/>
        </w:rPr>
        <w:t xml:space="preserve">в развитии связи является значительное расширение спектра современных информационных услуг, в том числе Интернета, с необходимым уровнем защиты информации. </w:t>
      </w:r>
    </w:p>
    <w:p w14:paraId="470B23E6" w14:textId="4581411A" w:rsidR="00D00BC1" w:rsidRDefault="00D00BC1" w:rsidP="00D00BC1">
      <w:pPr>
        <w:pStyle w:val="220"/>
        <w:widowControl/>
        <w:spacing w:line="360" w:lineRule="auto"/>
        <w:ind w:firstLine="709"/>
        <w:contextualSpacing/>
      </w:pPr>
      <w:r w:rsidRPr="00FA0EE0">
        <w:rPr>
          <w:i/>
          <w:iCs/>
        </w:rPr>
        <w:t xml:space="preserve">Стратегической целью </w:t>
      </w:r>
      <w:r w:rsidRPr="00FA0EE0">
        <w:t xml:space="preserve">в развитии химико-фармацевтической отрасли является освоение производства </w:t>
      </w:r>
      <w:r w:rsidR="00DB3630" w:rsidRPr="00FA0EE0">
        <w:t>новых современных</w:t>
      </w:r>
      <w:r w:rsidRPr="00FA0EE0">
        <w:t xml:space="preserve"> препаратов, субстанций.</w:t>
      </w:r>
    </w:p>
    <w:p w14:paraId="116D0CD1" w14:textId="77777777" w:rsidR="00736FA8" w:rsidRDefault="00736FA8" w:rsidP="00D00BC1">
      <w:pPr>
        <w:pStyle w:val="220"/>
        <w:widowControl/>
        <w:spacing w:line="360" w:lineRule="auto"/>
        <w:ind w:firstLine="709"/>
        <w:contextualSpacing/>
        <w:rPr>
          <w:iCs/>
        </w:rPr>
      </w:pPr>
      <w:r w:rsidRPr="00FA0EE0">
        <w:rPr>
          <w:i/>
          <w:iCs/>
        </w:rPr>
        <w:t>Стратегической целью</w:t>
      </w:r>
      <w:r>
        <w:rPr>
          <w:i/>
          <w:iCs/>
        </w:rPr>
        <w:t xml:space="preserve"> </w:t>
      </w:r>
      <w:r w:rsidRPr="00736FA8">
        <w:rPr>
          <w:iCs/>
        </w:rPr>
        <w:t>в производстве</w:t>
      </w:r>
      <w:r>
        <w:rPr>
          <w:iCs/>
        </w:rPr>
        <w:t xml:space="preserve"> медицинских изделий является создание нового высокотехнологичного проекта по изготовлению медицинских протезов и имплантов, а также перевязочных материалов.</w:t>
      </w:r>
    </w:p>
    <w:p w14:paraId="1F9174BC" w14:textId="77777777" w:rsidR="00E441C4" w:rsidRPr="00E441C4" w:rsidRDefault="00E441C4" w:rsidP="00D00BC1">
      <w:pPr>
        <w:pStyle w:val="220"/>
        <w:widowControl/>
        <w:spacing w:line="360" w:lineRule="auto"/>
        <w:ind w:firstLine="709"/>
        <w:contextualSpacing/>
      </w:pPr>
      <w:r w:rsidRPr="00FA0EE0">
        <w:rPr>
          <w:i/>
          <w:iCs/>
        </w:rPr>
        <w:t>Стратегической целью</w:t>
      </w:r>
      <w:r>
        <w:rPr>
          <w:i/>
          <w:iCs/>
        </w:rPr>
        <w:t xml:space="preserve"> </w:t>
      </w:r>
      <w:r>
        <w:rPr>
          <w:iCs/>
        </w:rPr>
        <w:t xml:space="preserve">в переработке кварцитов является создание комплекса по производству строительных, фильтровальных, стекольных песков, а </w:t>
      </w:r>
      <w:r w:rsidRPr="00D11E1E">
        <w:rPr>
          <w:iCs/>
        </w:rPr>
        <w:t>также сопутствующей продукции.</w:t>
      </w:r>
      <w:r>
        <w:rPr>
          <w:iCs/>
        </w:rPr>
        <w:t xml:space="preserve"> </w:t>
      </w:r>
    </w:p>
    <w:p w14:paraId="2A381CBA" w14:textId="77777777" w:rsidR="00D00BC1" w:rsidRPr="00FA0EE0" w:rsidRDefault="00D00BC1" w:rsidP="00D00BC1">
      <w:pPr>
        <w:pStyle w:val="220"/>
        <w:widowControl/>
        <w:spacing w:line="360" w:lineRule="auto"/>
        <w:ind w:firstLine="709"/>
        <w:contextualSpacing/>
      </w:pPr>
      <w:r w:rsidRPr="00FA0EE0">
        <w:rPr>
          <w:i/>
          <w:iCs/>
        </w:rPr>
        <w:t>Стратегической целью развития предпринимательства</w:t>
      </w:r>
      <w:r w:rsidRPr="00FA0EE0">
        <w:t xml:space="preserve"> в долгосрочной перспективе является становление «среднего» класса в городе. Одним из условий этого является формирования благоприятного предпринимательского климата в городе, обеспечение устойчивого роста численности малых предприятий и индивидуальных предпринимателей.</w:t>
      </w:r>
    </w:p>
    <w:p w14:paraId="45B2C989" w14:textId="77777777" w:rsidR="00D00BC1" w:rsidRPr="00FC4095" w:rsidRDefault="00D00BC1" w:rsidP="00D00BC1">
      <w:pPr>
        <w:spacing w:line="360" w:lineRule="auto"/>
        <w:contextualSpacing/>
        <w:jc w:val="both"/>
        <w:rPr>
          <w:rStyle w:val="aff0"/>
          <w:b/>
          <w:bCs/>
          <w:i w:val="0"/>
          <w:iCs w:val="0"/>
          <w:color w:val="FF0000"/>
          <w:sz w:val="28"/>
          <w:szCs w:val="28"/>
        </w:rPr>
      </w:pPr>
    </w:p>
    <w:p w14:paraId="76EA6EEC" w14:textId="77777777" w:rsidR="00D00BC1" w:rsidRPr="00431874" w:rsidRDefault="00D00BC1" w:rsidP="00D00BC1">
      <w:pPr>
        <w:spacing w:line="360" w:lineRule="auto"/>
        <w:ind w:firstLine="709"/>
        <w:contextualSpacing/>
        <w:jc w:val="center"/>
        <w:rPr>
          <w:bCs/>
          <w:i/>
          <w:sz w:val="28"/>
          <w:szCs w:val="28"/>
        </w:rPr>
      </w:pPr>
      <w:r w:rsidRPr="00431874">
        <w:rPr>
          <w:bCs/>
          <w:i/>
          <w:sz w:val="28"/>
          <w:szCs w:val="28"/>
        </w:rPr>
        <w:t>Поддержка малого бизнеса и создание благоприятно</w:t>
      </w:r>
      <w:r w:rsidR="00431874">
        <w:rPr>
          <w:bCs/>
          <w:i/>
          <w:sz w:val="28"/>
          <w:szCs w:val="28"/>
        </w:rPr>
        <w:t>го предпринимательского климата</w:t>
      </w:r>
    </w:p>
    <w:p w14:paraId="1AAE51FE" w14:textId="77777777" w:rsidR="00D00BC1" w:rsidRPr="00FA0EE0" w:rsidRDefault="00D00BC1" w:rsidP="00D00BC1">
      <w:pPr>
        <w:pStyle w:val="ConsTitle"/>
        <w:widowControl/>
        <w:spacing w:line="360" w:lineRule="auto"/>
        <w:ind w:firstLine="709"/>
        <w:contextualSpacing/>
        <w:jc w:val="both"/>
        <w:rPr>
          <w:rFonts w:ascii="Times New Roman" w:hAnsi="Times New Roman" w:cs="Times New Roman"/>
          <w:b w:val="0"/>
          <w:bCs w:val="0"/>
          <w:sz w:val="28"/>
          <w:szCs w:val="28"/>
        </w:rPr>
      </w:pPr>
      <w:r w:rsidRPr="00FA0EE0">
        <w:rPr>
          <w:rFonts w:ascii="Times New Roman" w:hAnsi="Times New Roman" w:cs="Times New Roman"/>
          <w:b w:val="0"/>
          <w:bCs w:val="0"/>
          <w:sz w:val="28"/>
          <w:szCs w:val="28"/>
        </w:rPr>
        <w:t>Повышение благосостояния граждан и формирование экономически активного среднего класса, обеспечение устойчивого социально-экономического развития Анжеро-Судженского городского округа, увеличение удельного веса малого бизнеса в экономике муниципального образования является одной из приоритетно-процессных задач, решаемых на пути к росту экономического потенциала города.</w:t>
      </w:r>
    </w:p>
    <w:p w14:paraId="2C8C334C" w14:textId="17802036" w:rsidR="00D00BC1" w:rsidRPr="00FA0EE0" w:rsidRDefault="00D00BC1" w:rsidP="00D00BC1">
      <w:pPr>
        <w:tabs>
          <w:tab w:val="left" w:pos="290"/>
        </w:tabs>
        <w:spacing w:line="360" w:lineRule="auto"/>
        <w:ind w:firstLine="709"/>
        <w:contextualSpacing/>
        <w:jc w:val="both"/>
        <w:rPr>
          <w:sz w:val="28"/>
          <w:szCs w:val="28"/>
        </w:rPr>
      </w:pPr>
      <w:r w:rsidRPr="00FA0EE0">
        <w:rPr>
          <w:sz w:val="28"/>
          <w:szCs w:val="28"/>
        </w:rPr>
        <w:t xml:space="preserve">К </w:t>
      </w:r>
      <w:r w:rsidRPr="00431874">
        <w:rPr>
          <w:i/>
          <w:sz w:val="28"/>
          <w:szCs w:val="28"/>
        </w:rPr>
        <w:t>задачам</w:t>
      </w:r>
      <w:r w:rsidRPr="00FA0EE0">
        <w:rPr>
          <w:sz w:val="28"/>
          <w:szCs w:val="28"/>
        </w:rPr>
        <w:t xml:space="preserve"> долгосрочного стратегического планирования по данному направлению </w:t>
      </w:r>
      <w:r w:rsidR="007370FD">
        <w:rPr>
          <w:sz w:val="28"/>
          <w:szCs w:val="28"/>
        </w:rPr>
        <w:t>относятся</w:t>
      </w:r>
      <w:r w:rsidRPr="00FA0EE0">
        <w:rPr>
          <w:sz w:val="28"/>
          <w:szCs w:val="28"/>
        </w:rPr>
        <w:t xml:space="preserve"> следующие:</w:t>
      </w:r>
    </w:p>
    <w:p w14:paraId="1998C307"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развитие инфраструктуры поддержки малого предпринимательства;</w:t>
      </w:r>
    </w:p>
    <w:p w14:paraId="147EA3E9"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оптимизация налоговой и административной нагрузки на малый бизнес, защита прав собственности и легализация (повышение прозрачности) предпринимательской деятельности;</w:t>
      </w:r>
    </w:p>
    <w:p w14:paraId="5962D63E"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стимулирование привлечения инвестиций в сектор малого предпринимательства;</w:t>
      </w:r>
    </w:p>
    <w:p w14:paraId="3FC1F5FE"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содействие в развитии товарно-сырьевых рынков и обеспечение свободной конкуренции;</w:t>
      </w:r>
    </w:p>
    <w:p w14:paraId="0F06F994"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совершенствование земельных отношений и развитие рынка земли;</w:t>
      </w:r>
    </w:p>
    <w:p w14:paraId="19A15040"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создание условий для развития эффективных организационно-правовых форм взаимодействия крупного и малого бизнеса;</w:t>
      </w:r>
    </w:p>
    <w:p w14:paraId="5C90648A"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развитие прогрессивных финансовых технологий в малом бизнесе;</w:t>
      </w:r>
    </w:p>
    <w:p w14:paraId="2A6DF24D"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увеличение числа граждан «среднего класса», имеющих стабильный доход, позволяющий иметь и содержать благоустроенное жилье, возможность оплатить образование и воспользоваться дополнительными материальными благами;</w:t>
      </w:r>
    </w:p>
    <w:p w14:paraId="56F54A97" w14:textId="77777777" w:rsidR="00D00BC1" w:rsidRPr="00FA0EE0" w:rsidRDefault="00D00BC1" w:rsidP="00D00BC1">
      <w:pPr>
        <w:numPr>
          <w:ilvl w:val="0"/>
          <w:numId w:val="14"/>
        </w:numPr>
        <w:tabs>
          <w:tab w:val="clear" w:pos="1429"/>
          <w:tab w:val="num" w:pos="0"/>
        </w:tabs>
        <w:spacing w:line="360" w:lineRule="auto"/>
        <w:ind w:left="0" w:firstLine="709"/>
        <w:contextualSpacing/>
        <w:jc w:val="both"/>
        <w:rPr>
          <w:sz w:val="28"/>
          <w:szCs w:val="28"/>
        </w:rPr>
      </w:pPr>
      <w:r w:rsidRPr="00FA0EE0">
        <w:rPr>
          <w:sz w:val="28"/>
          <w:szCs w:val="28"/>
        </w:rPr>
        <w:t>создание дополнительных стимулов для вовлечения незанятого населения в сферу малого бизнеса с учетом сбалансированной территориальной экономической политики в области занятости населения;</w:t>
      </w:r>
    </w:p>
    <w:p w14:paraId="799471EB" w14:textId="70259844" w:rsidR="00D00BC1" w:rsidRPr="007A1DD5" w:rsidRDefault="00D00BC1" w:rsidP="003B252B">
      <w:pPr>
        <w:numPr>
          <w:ilvl w:val="0"/>
          <w:numId w:val="14"/>
        </w:numPr>
        <w:tabs>
          <w:tab w:val="clear" w:pos="1429"/>
          <w:tab w:val="num" w:pos="0"/>
        </w:tabs>
        <w:spacing w:line="360" w:lineRule="auto"/>
        <w:ind w:left="0" w:firstLine="709"/>
        <w:contextualSpacing/>
        <w:jc w:val="both"/>
        <w:rPr>
          <w:sz w:val="28"/>
          <w:szCs w:val="28"/>
        </w:rPr>
      </w:pPr>
      <w:r w:rsidRPr="007A1DD5">
        <w:rPr>
          <w:sz w:val="28"/>
          <w:szCs w:val="28"/>
        </w:rPr>
        <w:t>обеспечение социальной защиты занятых в сфере малого бизнеса.</w:t>
      </w:r>
    </w:p>
    <w:p w14:paraId="6BB3E6BD" w14:textId="77777777" w:rsidR="00DD4356" w:rsidRDefault="00DD4356" w:rsidP="00D00BC1">
      <w:pPr>
        <w:pStyle w:val="ConsPlusNormal"/>
        <w:jc w:val="center"/>
        <w:rPr>
          <w:rFonts w:ascii="Times New Roman" w:hAnsi="Times New Roman" w:cs="Times New Roman"/>
          <w:sz w:val="28"/>
          <w:szCs w:val="28"/>
        </w:rPr>
        <w:sectPr w:rsidR="00DD4356" w:rsidSect="00924D5D">
          <w:footerReference w:type="default" r:id="rId26"/>
          <w:pgSz w:w="11906" w:h="16838"/>
          <w:pgMar w:top="1134" w:right="567" w:bottom="1134" w:left="1701" w:header="709" w:footer="709" w:gutter="0"/>
          <w:cols w:space="708"/>
          <w:titlePg/>
          <w:docGrid w:linePitch="360"/>
        </w:sectPr>
      </w:pPr>
    </w:p>
    <w:p w14:paraId="108B4134" w14:textId="389BE4E3" w:rsidR="00D00BC1" w:rsidRPr="00F6535A" w:rsidRDefault="00C71808" w:rsidP="00117494">
      <w:pPr>
        <w:pStyle w:val="ConsPlusNormal"/>
        <w:jc w:val="center"/>
        <w:outlineLvl w:val="0"/>
        <w:rPr>
          <w:rFonts w:ascii="Times New Roman" w:hAnsi="Times New Roman" w:cs="Times New Roman"/>
          <w:sz w:val="28"/>
          <w:szCs w:val="28"/>
        </w:rPr>
      </w:pPr>
      <w:r>
        <w:rPr>
          <w:rFonts w:ascii="Times New Roman" w:hAnsi="Times New Roman" w:cs="Times New Roman"/>
          <w:sz w:val="28"/>
          <w:szCs w:val="28"/>
        </w:rPr>
        <w:t>3</w:t>
      </w:r>
      <w:r w:rsidR="0064009D">
        <w:rPr>
          <w:rFonts w:ascii="Times New Roman" w:hAnsi="Times New Roman" w:cs="Times New Roman"/>
          <w:sz w:val="28"/>
          <w:szCs w:val="28"/>
        </w:rPr>
        <w:t xml:space="preserve"> </w:t>
      </w:r>
      <w:r w:rsidR="003B22D0">
        <w:rPr>
          <w:rFonts w:ascii="Times New Roman" w:hAnsi="Times New Roman" w:cs="Times New Roman"/>
          <w:sz w:val="28"/>
          <w:szCs w:val="28"/>
        </w:rPr>
        <w:t xml:space="preserve">ЭТАПЫ ДОСТИЖЕНИЯ СТРАТЕГИЧЕСКИХ ПРИОРИТЕТОВ, ОЖИДАЕМЫЕ РЕЗУЛЬТАТЫ И </w:t>
      </w:r>
      <w:r w:rsidR="00D00BC1" w:rsidRPr="00F6535A">
        <w:rPr>
          <w:rFonts w:ascii="Times New Roman" w:hAnsi="Times New Roman" w:cs="Times New Roman"/>
          <w:sz w:val="28"/>
          <w:szCs w:val="28"/>
        </w:rPr>
        <w:t>МЕХАНИЗМЫ РЕАЛИЗАЦИИ СТРА</w:t>
      </w:r>
      <w:r w:rsidR="00A97905" w:rsidRPr="00F6535A">
        <w:rPr>
          <w:rFonts w:ascii="Times New Roman" w:hAnsi="Times New Roman" w:cs="Times New Roman"/>
          <w:sz w:val="28"/>
          <w:szCs w:val="28"/>
        </w:rPr>
        <w:t>ТЕГИИ</w:t>
      </w:r>
      <w:r w:rsidR="003B22D0">
        <w:rPr>
          <w:rFonts w:ascii="Times New Roman" w:hAnsi="Times New Roman" w:cs="Times New Roman"/>
          <w:sz w:val="28"/>
          <w:szCs w:val="28"/>
        </w:rPr>
        <w:t xml:space="preserve"> ДО 2035 ГОДА</w:t>
      </w:r>
    </w:p>
    <w:p w14:paraId="495132E5" w14:textId="6455DE2D" w:rsidR="00F6535A" w:rsidRDefault="00F6535A" w:rsidP="00D00BC1">
      <w:pPr>
        <w:pStyle w:val="ConsPlusNormal"/>
        <w:jc w:val="center"/>
        <w:rPr>
          <w:rFonts w:ascii="Times New Roman" w:hAnsi="Times New Roman" w:cs="Times New Roman"/>
          <w:sz w:val="28"/>
          <w:szCs w:val="28"/>
        </w:rPr>
      </w:pPr>
    </w:p>
    <w:p w14:paraId="2242A009" w14:textId="6B7F51DA" w:rsidR="00B7521D" w:rsidRDefault="00C71808" w:rsidP="005C5658">
      <w:pPr>
        <w:pStyle w:val="af9"/>
        <w:spacing w:before="0" w:beforeAutospacing="0" w:after="0" w:afterAutospacing="0" w:line="360" w:lineRule="auto"/>
        <w:ind w:left="1287"/>
        <w:jc w:val="both"/>
        <w:outlineLvl w:val="1"/>
        <w:rPr>
          <w:rStyle w:val="aff0"/>
          <w:i w:val="0"/>
          <w:iCs w:val="0"/>
          <w:color w:val="auto"/>
          <w:sz w:val="28"/>
          <w:szCs w:val="28"/>
        </w:rPr>
      </w:pPr>
      <w:r>
        <w:rPr>
          <w:rStyle w:val="aff0"/>
          <w:i w:val="0"/>
          <w:iCs w:val="0"/>
          <w:color w:val="auto"/>
          <w:sz w:val="28"/>
          <w:szCs w:val="28"/>
        </w:rPr>
        <w:t>3.1 ЭТАПЫ ДОСТИЖЕНИЯ СТРАТЕГИЧЕСКИХ ПРИОРИТЕТОВ</w:t>
      </w:r>
    </w:p>
    <w:p w14:paraId="445C09D9" w14:textId="64C9D139" w:rsidR="00371936" w:rsidRDefault="00371936" w:rsidP="005C5658">
      <w:pPr>
        <w:pStyle w:val="af9"/>
        <w:spacing w:before="0" w:beforeAutospacing="0" w:after="0" w:afterAutospacing="0" w:line="360" w:lineRule="auto"/>
        <w:ind w:firstLine="709"/>
        <w:contextualSpacing/>
        <w:jc w:val="both"/>
        <w:rPr>
          <w:rStyle w:val="aff0"/>
          <w:i w:val="0"/>
          <w:iCs w:val="0"/>
          <w:color w:val="auto"/>
          <w:sz w:val="28"/>
          <w:szCs w:val="28"/>
        </w:rPr>
      </w:pPr>
      <w:r>
        <w:rPr>
          <w:rStyle w:val="aff0"/>
          <w:i w:val="0"/>
          <w:color w:val="auto"/>
          <w:sz w:val="28"/>
          <w:szCs w:val="28"/>
        </w:rPr>
        <w:t xml:space="preserve">Развитие Анжеро-Судженского городского округа в 2018-2035 годах будет </w:t>
      </w:r>
      <w:r w:rsidR="00217018">
        <w:rPr>
          <w:rStyle w:val="aff0"/>
          <w:i w:val="0"/>
          <w:color w:val="auto"/>
          <w:sz w:val="28"/>
          <w:szCs w:val="28"/>
        </w:rPr>
        <w:t>проходить в</w:t>
      </w:r>
      <w:r>
        <w:rPr>
          <w:rStyle w:val="aff0"/>
          <w:i w:val="0"/>
          <w:color w:val="auto"/>
          <w:sz w:val="28"/>
          <w:szCs w:val="28"/>
        </w:rPr>
        <w:t xml:space="preserve"> 3 этапа, различающихся по условиям и факторам социально-экономического развития, а также приоритетам государственной политики на федеральном уровне и с учетом региональных особенностей.</w:t>
      </w:r>
    </w:p>
    <w:p w14:paraId="19F2986F" w14:textId="77777777" w:rsidR="00371936" w:rsidRDefault="00371936" w:rsidP="005C5658">
      <w:pPr>
        <w:pStyle w:val="af9"/>
        <w:spacing w:before="0" w:beforeAutospacing="0" w:after="0" w:afterAutospacing="0" w:line="360" w:lineRule="auto"/>
        <w:ind w:firstLine="709"/>
        <w:contextualSpacing/>
        <w:jc w:val="both"/>
        <w:rPr>
          <w:rStyle w:val="aff0"/>
          <w:i w:val="0"/>
          <w:iCs w:val="0"/>
          <w:color w:val="auto"/>
          <w:sz w:val="28"/>
          <w:szCs w:val="28"/>
        </w:rPr>
      </w:pPr>
      <w:r>
        <w:rPr>
          <w:rStyle w:val="aff0"/>
          <w:i w:val="0"/>
          <w:color w:val="auto"/>
          <w:sz w:val="28"/>
          <w:szCs w:val="28"/>
        </w:rPr>
        <w:t>Стратегический период условно можно разбить на три этапа:</w:t>
      </w:r>
    </w:p>
    <w:p w14:paraId="0ACEA28F" w14:textId="71A21D21" w:rsidR="00371936" w:rsidRDefault="00371936" w:rsidP="005C5658">
      <w:pPr>
        <w:pStyle w:val="af9"/>
        <w:spacing w:before="0" w:beforeAutospacing="0" w:after="0" w:afterAutospacing="0" w:line="360" w:lineRule="auto"/>
        <w:ind w:firstLine="709"/>
        <w:contextualSpacing/>
        <w:jc w:val="both"/>
        <w:rPr>
          <w:rStyle w:val="aff0"/>
          <w:i w:val="0"/>
          <w:iCs w:val="0"/>
          <w:color w:val="auto"/>
          <w:sz w:val="28"/>
          <w:szCs w:val="28"/>
        </w:rPr>
      </w:pPr>
      <w:r>
        <w:rPr>
          <w:rStyle w:val="aff0"/>
          <w:i w:val="0"/>
          <w:color w:val="auto"/>
          <w:sz w:val="28"/>
          <w:szCs w:val="28"/>
        </w:rPr>
        <w:t>Первый этап – «создание условий для роста инвестиций» (2018 – 20</w:t>
      </w:r>
      <w:r w:rsidR="007931F8">
        <w:rPr>
          <w:rStyle w:val="aff0"/>
          <w:i w:val="0"/>
          <w:color w:val="auto"/>
          <w:sz w:val="28"/>
          <w:szCs w:val="28"/>
        </w:rPr>
        <w:t>19</w:t>
      </w:r>
      <w:r>
        <w:rPr>
          <w:rStyle w:val="aff0"/>
          <w:i w:val="0"/>
          <w:color w:val="auto"/>
          <w:sz w:val="28"/>
          <w:szCs w:val="28"/>
        </w:rPr>
        <w:t xml:space="preserve"> годы) – можно рассматривать как период, направленный на создание </w:t>
      </w:r>
      <w:r w:rsidR="00217018">
        <w:rPr>
          <w:rStyle w:val="aff0"/>
          <w:i w:val="0"/>
          <w:color w:val="auto"/>
          <w:sz w:val="28"/>
          <w:szCs w:val="28"/>
        </w:rPr>
        <w:t>условий для</w:t>
      </w:r>
      <w:r>
        <w:rPr>
          <w:rStyle w:val="aff0"/>
          <w:i w:val="0"/>
          <w:color w:val="auto"/>
          <w:sz w:val="28"/>
          <w:szCs w:val="28"/>
        </w:rPr>
        <w:t xml:space="preserve"> ускоренного роста инвестиций и заделов для дальнейшего экономического развития, аккумуляции потенциала. На этом этапе предполагается интенсивное развитие базовых отраслей, будут созданы условия для развития, технической и технологической модернизации существующих предприятий. Ускорение темпов роста в этот период будет обеспечиваться в основном за счет развития новой для </w:t>
      </w:r>
      <w:r w:rsidR="00217018">
        <w:rPr>
          <w:rStyle w:val="aff0"/>
          <w:i w:val="0"/>
          <w:color w:val="auto"/>
          <w:sz w:val="28"/>
          <w:szCs w:val="28"/>
        </w:rPr>
        <w:t>экономики нефтеперерабатывающей</w:t>
      </w:r>
      <w:r>
        <w:rPr>
          <w:rStyle w:val="aff0"/>
          <w:i w:val="0"/>
          <w:color w:val="auto"/>
          <w:sz w:val="28"/>
          <w:szCs w:val="28"/>
        </w:rPr>
        <w:t xml:space="preserve"> отрасли. Предполагается получение результата от мероприятий, реализованных в предшествующие годы: строительство необходимой инфраструктуры, </w:t>
      </w:r>
      <w:r w:rsidR="00FE1244" w:rsidRPr="00FE1244">
        <w:rPr>
          <w:rStyle w:val="aff0"/>
          <w:i w:val="0"/>
          <w:color w:val="auto"/>
          <w:sz w:val="28"/>
          <w:szCs w:val="28"/>
        </w:rPr>
        <w:t xml:space="preserve">отсутствие которой сдерживало </w:t>
      </w:r>
      <w:r w:rsidR="003C32FE">
        <w:rPr>
          <w:rStyle w:val="aff0"/>
          <w:i w:val="0"/>
          <w:color w:val="auto"/>
          <w:sz w:val="28"/>
          <w:szCs w:val="28"/>
        </w:rPr>
        <w:t xml:space="preserve">реализацию </w:t>
      </w:r>
      <w:r>
        <w:rPr>
          <w:rStyle w:val="aff0"/>
          <w:i w:val="0"/>
          <w:color w:val="auto"/>
          <w:sz w:val="28"/>
          <w:szCs w:val="28"/>
        </w:rPr>
        <w:t>многи</w:t>
      </w:r>
      <w:r w:rsidR="003C32FE">
        <w:rPr>
          <w:rStyle w:val="aff0"/>
          <w:i w:val="0"/>
          <w:color w:val="auto"/>
          <w:sz w:val="28"/>
          <w:szCs w:val="28"/>
        </w:rPr>
        <w:t>х</w:t>
      </w:r>
      <w:r>
        <w:rPr>
          <w:rStyle w:val="aff0"/>
          <w:i w:val="0"/>
          <w:color w:val="auto"/>
          <w:sz w:val="28"/>
          <w:szCs w:val="28"/>
        </w:rPr>
        <w:t xml:space="preserve"> инвестиционны</w:t>
      </w:r>
      <w:r w:rsidR="003C32FE">
        <w:rPr>
          <w:rStyle w:val="aff0"/>
          <w:i w:val="0"/>
          <w:color w:val="auto"/>
          <w:sz w:val="28"/>
          <w:szCs w:val="28"/>
        </w:rPr>
        <w:t>х</w:t>
      </w:r>
      <w:r>
        <w:rPr>
          <w:rStyle w:val="aff0"/>
          <w:i w:val="0"/>
          <w:color w:val="auto"/>
          <w:sz w:val="28"/>
          <w:szCs w:val="28"/>
        </w:rPr>
        <w:t xml:space="preserve"> проект</w:t>
      </w:r>
      <w:r w:rsidR="003C32FE">
        <w:rPr>
          <w:rStyle w:val="aff0"/>
          <w:i w:val="0"/>
          <w:color w:val="auto"/>
          <w:sz w:val="28"/>
          <w:szCs w:val="28"/>
        </w:rPr>
        <w:t>ов</w:t>
      </w:r>
      <w:r>
        <w:rPr>
          <w:rStyle w:val="aff0"/>
          <w:i w:val="0"/>
          <w:color w:val="auto"/>
          <w:sz w:val="28"/>
          <w:szCs w:val="28"/>
        </w:rPr>
        <w:t xml:space="preserve">, получение городским </w:t>
      </w:r>
      <w:r w:rsidR="00217018">
        <w:rPr>
          <w:rStyle w:val="aff0"/>
          <w:i w:val="0"/>
          <w:color w:val="auto"/>
          <w:sz w:val="28"/>
          <w:szCs w:val="28"/>
        </w:rPr>
        <w:t>округом статуса</w:t>
      </w:r>
      <w:r>
        <w:rPr>
          <w:rStyle w:val="aff0"/>
          <w:i w:val="0"/>
          <w:color w:val="auto"/>
          <w:sz w:val="28"/>
          <w:szCs w:val="28"/>
        </w:rPr>
        <w:t xml:space="preserve"> ТОСЭР. Будут привлекаться новые резиденты ТОСЭР, заключаться соглашения об экономическом сотрудничестве. </w:t>
      </w:r>
      <w:r w:rsidR="003C32FE">
        <w:rPr>
          <w:rStyle w:val="aff0"/>
          <w:i w:val="0"/>
          <w:color w:val="auto"/>
          <w:sz w:val="28"/>
          <w:szCs w:val="28"/>
        </w:rPr>
        <w:t>Будут созданы организационно-правовые и институциональные условия для роста экономики, совершенств</w:t>
      </w:r>
      <w:r w:rsidR="001763A7">
        <w:rPr>
          <w:rStyle w:val="aff0"/>
          <w:i w:val="0"/>
          <w:color w:val="auto"/>
          <w:sz w:val="28"/>
          <w:szCs w:val="28"/>
        </w:rPr>
        <w:t xml:space="preserve">оваться </w:t>
      </w:r>
      <w:r w:rsidR="003C32FE">
        <w:rPr>
          <w:rStyle w:val="aff0"/>
          <w:i w:val="0"/>
          <w:color w:val="auto"/>
          <w:sz w:val="28"/>
          <w:szCs w:val="28"/>
        </w:rPr>
        <w:t xml:space="preserve">стратегическое планирование и проектное управление, произойдет синхронизация </w:t>
      </w:r>
      <w:r w:rsidR="00693D50">
        <w:rPr>
          <w:rStyle w:val="aff0"/>
          <w:i w:val="0"/>
          <w:color w:val="auto"/>
          <w:sz w:val="28"/>
          <w:szCs w:val="28"/>
        </w:rPr>
        <w:t>документов стратегического</w:t>
      </w:r>
      <w:r w:rsidR="003C32FE">
        <w:rPr>
          <w:rStyle w:val="aff0"/>
          <w:i w:val="0"/>
          <w:color w:val="auto"/>
          <w:sz w:val="28"/>
          <w:szCs w:val="28"/>
        </w:rPr>
        <w:t xml:space="preserve"> планирования с региональным уровнем, продолжится реализация базовых проектов высокой степени готовности.</w:t>
      </w:r>
      <w:r>
        <w:rPr>
          <w:rStyle w:val="aff0"/>
          <w:i w:val="0"/>
          <w:color w:val="auto"/>
          <w:sz w:val="28"/>
          <w:szCs w:val="28"/>
        </w:rPr>
        <w:t xml:space="preserve"> </w:t>
      </w:r>
    </w:p>
    <w:p w14:paraId="343EFF53" w14:textId="6AED2063" w:rsidR="00371936" w:rsidRDefault="00371936" w:rsidP="005C5658">
      <w:pPr>
        <w:pStyle w:val="af9"/>
        <w:tabs>
          <w:tab w:val="num" w:pos="-120"/>
          <w:tab w:val="left" w:pos="960"/>
        </w:tabs>
        <w:spacing w:before="0" w:beforeAutospacing="0" w:after="0" w:afterAutospacing="0" w:line="360" w:lineRule="auto"/>
        <w:ind w:firstLine="709"/>
        <w:contextualSpacing/>
        <w:jc w:val="both"/>
        <w:rPr>
          <w:rStyle w:val="aff0"/>
          <w:i w:val="0"/>
          <w:iCs w:val="0"/>
          <w:color w:val="auto"/>
          <w:sz w:val="28"/>
          <w:szCs w:val="28"/>
        </w:rPr>
      </w:pPr>
      <w:r>
        <w:rPr>
          <w:rStyle w:val="aff0"/>
          <w:i w:val="0"/>
          <w:color w:val="auto"/>
          <w:sz w:val="28"/>
          <w:szCs w:val="28"/>
        </w:rPr>
        <w:tab/>
        <w:t>Второй этап – «этап ускоренного роста» (202</w:t>
      </w:r>
      <w:r w:rsidR="007931F8">
        <w:rPr>
          <w:rStyle w:val="aff0"/>
          <w:i w:val="0"/>
          <w:color w:val="auto"/>
          <w:sz w:val="28"/>
          <w:szCs w:val="28"/>
        </w:rPr>
        <w:t>0</w:t>
      </w:r>
      <w:r>
        <w:rPr>
          <w:rStyle w:val="aff0"/>
          <w:i w:val="0"/>
          <w:color w:val="auto"/>
          <w:sz w:val="28"/>
          <w:szCs w:val="28"/>
        </w:rPr>
        <w:t>-202</w:t>
      </w:r>
      <w:r w:rsidR="007931F8">
        <w:rPr>
          <w:rStyle w:val="aff0"/>
          <w:i w:val="0"/>
          <w:color w:val="auto"/>
          <w:sz w:val="28"/>
          <w:szCs w:val="28"/>
        </w:rPr>
        <w:t>4</w:t>
      </w:r>
      <w:r>
        <w:rPr>
          <w:rStyle w:val="aff0"/>
          <w:i w:val="0"/>
          <w:color w:val="auto"/>
          <w:sz w:val="28"/>
          <w:szCs w:val="28"/>
        </w:rPr>
        <w:t xml:space="preserve"> годы) - период, характеризуется активным развитием экономики на новой технологической базе. Экономический рост в данный период будет основываться как на традиционных, так и на новых высокотехнологичных секторах экономики. Начнут реализовываться новые инвестиционные проекты. Широкое развитие получат государственно-частное партнерство для развития крупных инвестиционных проектов и инновационных проектов. На данном этапе ожидается значительный рост инвестиционной активности на основе более масштабной модернизации и реструктуризации производства, изменение отраслевой структуры экономики округа, снижение монопрофильной зависимости.</w:t>
      </w:r>
    </w:p>
    <w:p w14:paraId="6FD5CF8B" w14:textId="092643F9" w:rsidR="00371936" w:rsidRDefault="00371936" w:rsidP="005C5658">
      <w:pPr>
        <w:pStyle w:val="af9"/>
        <w:tabs>
          <w:tab w:val="num" w:pos="-120"/>
          <w:tab w:val="left" w:pos="960"/>
        </w:tabs>
        <w:spacing w:before="0" w:beforeAutospacing="0" w:after="0" w:afterAutospacing="0" w:line="360" w:lineRule="auto"/>
        <w:ind w:firstLine="709"/>
        <w:contextualSpacing/>
        <w:jc w:val="both"/>
        <w:rPr>
          <w:rStyle w:val="aff0"/>
          <w:i w:val="0"/>
          <w:color w:val="auto"/>
          <w:sz w:val="28"/>
          <w:szCs w:val="28"/>
        </w:rPr>
      </w:pPr>
      <w:r>
        <w:rPr>
          <w:rStyle w:val="aff0"/>
          <w:i w:val="0"/>
          <w:color w:val="auto"/>
          <w:sz w:val="28"/>
          <w:szCs w:val="28"/>
        </w:rPr>
        <w:tab/>
        <w:t>Третий этап – «этап качественного и интенсивного роста» (202</w:t>
      </w:r>
      <w:r w:rsidR="007931F8">
        <w:rPr>
          <w:rStyle w:val="aff0"/>
          <w:i w:val="0"/>
          <w:color w:val="auto"/>
          <w:sz w:val="28"/>
          <w:szCs w:val="28"/>
        </w:rPr>
        <w:t>5</w:t>
      </w:r>
      <w:r>
        <w:rPr>
          <w:rStyle w:val="aff0"/>
          <w:i w:val="0"/>
          <w:color w:val="auto"/>
          <w:sz w:val="28"/>
          <w:szCs w:val="28"/>
        </w:rPr>
        <w:t xml:space="preserve">-2035 годы) - период устойчивого динамичного развития новой </w:t>
      </w:r>
      <w:r w:rsidR="00A75E9C">
        <w:rPr>
          <w:rStyle w:val="aff0"/>
          <w:i w:val="0"/>
          <w:color w:val="auto"/>
          <w:sz w:val="28"/>
          <w:szCs w:val="28"/>
        </w:rPr>
        <w:t xml:space="preserve">многоотраслевой </w:t>
      </w:r>
      <w:r>
        <w:rPr>
          <w:rStyle w:val="aff0"/>
          <w:i w:val="0"/>
          <w:color w:val="auto"/>
          <w:sz w:val="28"/>
          <w:szCs w:val="28"/>
        </w:rPr>
        <w:t xml:space="preserve">экономики, основанной на высокопроизводительном труде, производстве конкурентоспособных продукции и услуг, формирования благоприятной, комфортной территории для проживания. Реализация инвестиционного потенциала в предыдущие годы позволит муниципальному образованию на данном этапе перейти к сбалансированному развитию экономики, уйти от монозависимости, формировать бюджет «развития» городского округа, повысить качество жизни населения. </w:t>
      </w:r>
    </w:p>
    <w:p w14:paraId="5FCEAFD4" w14:textId="77777777" w:rsidR="00E42843" w:rsidRDefault="00E42843" w:rsidP="00371936">
      <w:pPr>
        <w:pStyle w:val="af9"/>
        <w:tabs>
          <w:tab w:val="num" w:pos="-120"/>
          <w:tab w:val="left" w:pos="960"/>
        </w:tabs>
        <w:spacing w:before="0" w:beforeAutospacing="0" w:after="0" w:afterAutospacing="0" w:line="360" w:lineRule="auto"/>
        <w:jc w:val="both"/>
        <w:rPr>
          <w:rStyle w:val="aff0"/>
          <w:i w:val="0"/>
          <w:iCs w:val="0"/>
          <w:color w:val="auto"/>
          <w:sz w:val="28"/>
          <w:szCs w:val="28"/>
        </w:rPr>
      </w:pPr>
    </w:p>
    <w:p w14:paraId="17C03991" w14:textId="77777777" w:rsidR="00487E15" w:rsidRDefault="00487E15" w:rsidP="005C5658">
      <w:pPr>
        <w:autoSpaceDE w:val="0"/>
        <w:autoSpaceDN w:val="0"/>
        <w:adjustRightInd w:val="0"/>
        <w:spacing w:line="360" w:lineRule="auto"/>
        <w:contextualSpacing/>
        <w:jc w:val="center"/>
        <w:outlineLvl w:val="1"/>
        <w:rPr>
          <w:rFonts w:eastAsia="Calibri"/>
          <w:sz w:val="28"/>
          <w:szCs w:val="28"/>
          <w:lang w:eastAsia="en-US"/>
        </w:rPr>
      </w:pPr>
      <w:r>
        <w:rPr>
          <w:rFonts w:eastAsia="Calibri"/>
          <w:sz w:val="28"/>
          <w:szCs w:val="28"/>
          <w:lang w:eastAsia="en-US"/>
        </w:rPr>
        <w:t xml:space="preserve">3.2 </w:t>
      </w:r>
      <w:r w:rsidR="00C71808" w:rsidRPr="00487E15">
        <w:rPr>
          <w:rFonts w:eastAsia="Calibri"/>
          <w:sz w:val="28"/>
          <w:szCs w:val="28"/>
          <w:lang w:eastAsia="en-US"/>
        </w:rPr>
        <w:t xml:space="preserve">ОЦЕНКА ФИНАНСОВЫХ РЕСУРСОВ, НЕОБХОДИМЫХ ДЛЯ РЕАЛИЗАЦИИ СТРАТЕГИИ СОЦИАЛЬНО-ЭКОНОМИЧЕСКОГО РАЗВИТИЯ АНЖЕРО-СУДЖЕНСКОГО ГОРОДСКОГО ОКРУГА </w:t>
      </w:r>
    </w:p>
    <w:p w14:paraId="52B82A15" w14:textId="31B21444" w:rsidR="00B7521D" w:rsidRPr="00487E15" w:rsidRDefault="00C71808" w:rsidP="005C5658">
      <w:pPr>
        <w:autoSpaceDE w:val="0"/>
        <w:autoSpaceDN w:val="0"/>
        <w:adjustRightInd w:val="0"/>
        <w:spacing w:line="360" w:lineRule="auto"/>
        <w:contextualSpacing/>
        <w:jc w:val="center"/>
        <w:outlineLvl w:val="1"/>
        <w:rPr>
          <w:rFonts w:eastAsia="Calibri"/>
          <w:sz w:val="28"/>
          <w:szCs w:val="28"/>
          <w:lang w:eastAsia="en-US"/>
        </w:rPr>
      </w:pPr>
      <w:r w:rsidRPr="00487E15">
        <w:rPr>
          <w:rFonts w:eastAsia="Calibri"/>
          <w:sz w:val="28"/>
          <w:szCs w:val="28"/>
          <w:lang w:eastAsia="en-US"/>
        </w:rPr>
        <w:t>ДО 2035 ГОДА</w:t>
      </w:r>
    </w:p>
    <w:p w14:paraId="027B77BF" w14:textId="7E334F8D" w:rsidR="00B7521D" w:rsidRPr="00B7521D" w:rsidRDefault="00B7521D" w:rsidP="00C71808">
      <w:pPr>
        <w:pStyle w:val="aff7"/>
        <w:autoSpaceDE w:val="0"/>
        <w:autoSpaceDN w:val="0"/>
        <w:adjustRightInd w:val="0"/>
        <w:spacing w:line="360" w:lineRule="auto"/>
        <w:ind w:left="0" w:firstLine="709"/>
        <w:contextualSpacing/>
        <w:jc w:val="both"/>
        <w:rPr>
          <w:sz w:val="28"/>
          <w:szCs w:val="28"/>
        </w:rPr>
      </w:pPr>
      <w:r w:rsidRPr="00B7521D">
        <w:rPr>
          <w:sz w:val="28"/>
          <w:szCs w:val="28"/>
        </w:rPr>
        <w:t>Успешная реализация Стратегии, выполнение поставленных задач и достижение поставленных целей возможны только при достаточном финансировании. Финансовый механизм реализации стратегии предусматривает использование схем многоканального финансирования приоритетных мероприятий с привлечением, как бюджетных средств, так и внебюджетных источников.</w:t>
      </w:r>
    </w:p>
    <w:p w14:paraId="55AD7EE0"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Бюджетные инвестиции необходимы в первую очередь для решения задач социального характера, которые не могут быть выполнены на рыночной основе в требуемом объеме и качестве. Финансовое обеспечение реализации мероприятий программы за счет бюджетных средств в запланированных объемах требует интенсивной работы в трех основных направлениях: в привлечении средств федерального и областного бюджетов в городской округ; в мобилизации бюджетного потенциала городского округа в части собственных доходов; в оптимизации бюджетных расходов на муниципальном уровне. </w:t>
      </w:r>
    </w:p>
    <w:p w14:paraId="7BE942D2"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В виде основных источников бюджетных инвестиций в реализацию стратегических мероприятий по социально-экономическому развитию городского округа рассматриваются: </w:t>
      </w:r>
    </w:p>
    <w:p w14:paraId="3EB57544" w14:textId="0119F96C"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 –государственные программы Российской Федерации в сферах образования, здравоохранения, обеспечения доступным и комфортным жильем, социально-экономического развития, инвестиций и инноваций, обеспечения прав и законных интересов населения, обеспечения экологической безопасности, а также за счет средств на реализацию приоритетных национальных проектов («Здоровье», «Образование», «Доступное жилье»); </w:t>
      </w:r>
    </w:p>
    <w:p w14:paraId="526078A9" w14:textId="68CA9171"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–средства Федерального фонда реформирования жилищно-коммунального хозяйства;</w:t>
      </w:r>
    </w:p>
    <w:p w14:paraId="5A01C5C2" w14:textId="499F945C"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–средства федерального бюджета, направляемые на стимулирование диверсификации экономики моногородов;</w:t>
      </w:r>
    </w:p>
    <w:p w14:paraId="110C7F91" w14:textId="38C35823"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–участие в конкурсах, проводимых федеральными органами исполнительной власти; </w:t>
      </w:r>
    </w:p>
    <w:p w14:paraId="27869A38" w14:textId="0E68F0F9"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–инициирование участия в Программе по финансированию содействия проектам регионального и городского развития, реализуемой под эгидой Внешэкономбанка;</w:t>
      </w:r>
    </w:p>
    <w:p w14:paraId="71D72730" w14:textId="1A05C12E"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–развитие системы имущественных платежей как инструмента прямого и косвенного наполнения муниципальной казны; </w:t>
      </w:r>
    </w:p>
    <w:p w14:paraId="66075C43" w14:textId="63C0248F"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–государственные программы Кемеровской области;</w:t>
      </w:r>
    </w:p>
    <w:p w14:paraId="436B71E6" w14:textId="1DC489C5" w:rsidR="00B7521D" w:rsidRPr="00660AAF" w:rsidRDefault="00B7521D" w:rsidP="00B7521D">
      <w:pPr>
        <w:autoSpaceDE w:val="0"/>
        <w:autoSpaceDN w:val="0"/>
        <w:adjustRightInd w:val="0"/>
        <w:spacing w:line="360" w:lineRule="auto"/>
        <w:ind w:firstLine="709"/>
        <w:contextualSpacing/>
        <w:jc w:val="both"/>
        <w:rPr>
          <w:sz w:val="28"/>
          <w:szCs w:val="28"/>
        </w:rPr>
      </w:pPr>
      <w:r>
        <w:rPr>
          <w:sz w:val="28"/>
          <w:szCs w:val="28"/>
        </w:rPr>
        <w:t>-</w:t>
      </w:r>
      <w:r w:rsidRPr="00660AAF">
        <w:rPr>
          <w:sz w:val="28"/>
          <w:szCs w:val="28"/>
        </w:rPr>
        <w:t>средства областного бюджета, направляемые на выравнивание бюджетной обеспеченности муниципальных образований;</w:t>
      </w:r>
    </w:p>
    <w:p w14:paraId="0BFD4C31" w14:textId="0BED048A"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–средства областного бюджета в виде безвозмездных перечислений в городской бюджет.</w:t>
      </w:r>
    </w:p>
    <w:p w14:paraId="0F6099CB"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Важнейшим финансовым ресурсом для реализации Стратегии являются внебюджетные средства, привлекаемые на принципах государственно-частного партнерства.</w:t>
      </w:r>
    </w:p>
    <w:p w14:paraId="07F8B7BF"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Источниками внебюджетных средств, определяющими масштабы инвестиционной деятельности, являются: собственные средства предприятий и организаций, кредиты банков и заемные средства других организаций, средства естественных монополистов и крупных российских финансово-промышленных групп, средства населения, выпуск в обращение ценных бумаг организаций.</w:t>
      </w:r>
    </w:p>
    <w:p w14:paraId="6BADDA4C"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Таким образом, финансирование реализации Стратегии будет обеспечиваться за счет средств бюджета Анжеро-Судженского городского округа, привлечения на согласованных условиях средств федерального и областного бюджета в рамках реализации федеральных и областных программ, а также за счет внебюджетных источников (средств частных инвесторов, кредиторов, населения). </w:t>
      </w:r>
    </w:p>
    <w:p w14:paraId="079C937E"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Финансирование мероприятий Стратегии за счет местного бюджета будет производиться в рамках муниципальных программ и проектов. </w:t>
      </w:r>
      <w:r>
        <w:rPr>
          <w:sz w:val="28"/>
          <w:szCs w:val="28"/>
        </w:rPr>
        <w:t>Основные характеристики бюджета и реализуемые муниципальные программы Анжеро-Судженского городского округа представлены в таблице 41 и приложении Р.</w:t>
      </w:r>
    </w:p>
    <w:p w14:paraId="1CD3023F"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 xml:space="preserve">Объем ресурсов, требуемый для реализации Стратегии в соответствующем периоде, рассчитывается в процессе бюджетного планирования путем расчета затрат на реализацию программ, проектов и других мероприятий Стратегии, распределения их по источникам финансирования, а также на основе заключенных соглашений, договоров и контрактов с участниками реализации мероприятий Стратегии. </w:t>
      </w:r>
    </w:p>
    <w:p w14:paraId="6609EA93" w14:textId="7777777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Ежегодно по итогам оценки эффективности реализации муниципальных программ Анжеро-Судженского городского округ и мониторинга хода исполнения плана мероприятий по реализации Стратегии объем бюджетных средств может уточняться с учетом бюджетных возможностей городского округа.</w:t>
      </w:r>
    </w:p>
    <w:p w14:paraId="2578F261" w14:textId="40BE7B97" w:rsidR="00B7521D" w:rsidRPr="00660AAF" w:rsidRDefault="00B7521D" w:rsidP="00B7521D">
      <w:pPr>
        <w:autoSpaceDE w:val="0"/>
        <w:autoSpaceDN w:val="0"/>
        <w:adjustRightInd w:val="0"/>
        <w:spacing w:line="360" w:lineRule="auto"/>
        <w:ind w:firstLine="709"/>
        <w:contextualSpacing/>
        <w:jc w:val="both"/>
        <w:rPr>
          <w:sz w:val="28"/>
          <w:szCs w:val="28"/>
        </w:rPr>
      </w:pPr>
      <w:r w:rsidRPr="00660AAF">
        <w:rPr>
          <w:sz w:val="28"/>
          <w:szCs w:val="28"/>
        </w:rPr>
        <w:t>В соответствии с Федеральным законом одним из документов стратегического планирования на муниципальном уровне является бюджетный прогноз муниципального образования на долгосрочный период. Исходя из утвержденного распоряжением администрации АСГО от 18.01.2018г. №30 «Об утверждении бюджетного прогноза муниципального образования «Анжеро-Судженский городской округ» на период до 2023 года определен общий объем расходов бюджета городского округа на данный период</w:t>
      </w:r>
      <w:r w:rsidR="00B464C2">
        <w:rPr>
          <w:sz w:val="28"/>
          <w:szCs w:val="28"/>
        </w:rPr>
        <w:t xml:space="preserve"> (таблица </w:t>
      </w:r>
      <w:r w:rsidR="00265B88">
        <w:rPr>
          <w:sz w:val="28"/>
          <w:szCs w:val="28"/>
        </w:rPr>
        <w:t>10</w:t>
      </w:r>
      <w:r w:rsidR="00B464C2">
        <w:rPr>
          <w:sz w:val="28"/>
          <w:szCs w:val="28"/>
        </w:rPr>
        <w:t>)</w:t>
      </w:r>
      <w:r w:rsidRPr="00660AAF">
        <w:rPr>
          <w:sz w:val="28"/>
          <w:szCs w:val="28"/>
        </w:rPr>
        <w:t>.</w:t>
      </w:r>
    </w:p>
    <w:p w14:paraId="2BF73913" w14:textId="77777777" w:rsidR="00B7521D" w:rsidRDefault="00B7521D" w:rsidP="00B7521D">
      <w:pPr>
        <w:autoSpaceDE w:val="0"/>
        <w:autoSpaceDN w:val="0"/>
        <w:adjustRightInd w:val="0"/>
        <w:contextualSpacing/>
        <w:jc w:val="both"/>
        <w:rPr>
          <w:sz w:val="24"/>
          <w:szCs w:val="24"/>
        </w:rPr>
      </w:pPr>
    </w:p>
    <w:p w14:paraId="46554C78" w14:textId="58017C01" w:rsidR="00B7521D" w:rsidRPr="00A871EB" w:rsidRDefault="00B7521D" w:rsidP="00B7521D">
      <w:pPr>
        <w:autoSpaceDE w:val="0"/>
        <w:autoSpaceDN w:val="0"/>
        <w:adjustRightInd w:val="0"/>
        <w:contextualSpacing/>
        <w:jc w:val="both"/>
        <w:rPr>
          <w:rFonts w:ascii="Calibri" w:eastAsia="Calibri" w:hAnsi="Calibri"/>
          <w:sz w:val="24"/>
          <w:szCs w:val="24"/>
          <w:lang w:eastAsia="en-US"/>
        </w:rPr>
      </w:pPr>
      <w:r>
        <w:rPr>
          <w:sz w:val="24"/>
          <w:szCs w:val="24"/>
        </w:rPr>
        <w:t xml:space="preserve">Таблица </w:t>
      </w:r>
      <w:r w:rsidR="00265B88">
        <w:rPr>
          <w:sz w:val="24"/>
          <w:szCs w:val="24"/>
        </w:rPr>
        <w:t>10</w:t>
      </w:r>
      <w:r>
        <w:rPr>
          <w:sz w:val="24"/>
          <w:szCs w:val="24"/>
        </w:rPr>
        <w:t xml:space="preserve"> - </w:t>
      </w:r>
      <w:r w:rsidRPr="00A871EB">
        <w:rPr>
          <w:sz w:val="24"/>
          <w:szCs w:val="24"/>
        </w:rPr>
        <w:t>Основные характеристики бюджета муниципального образования «Анжеро-Судженский городской округ» на долгосрочный период до 2023 года</w:t>
      </w:r>
      <w:r w:rsidRPr="00A871EB">
        <w:rPr>
          <w:sz w:val="24"/>
          <w:szCs w:val="24"/>
        </w:rPr>
        <w:tab/>
      </w:r>
      <w:r w:rsidRPr="00A871EB">
        <w:rPr>
          <w:rFonts w:ascii="Calibri" w:eastAsia="Calibri" w:hAnsi="Calibri"/>
          <w:sz w:val="24"/>
          <w:szCs w:val="24"/>
          <w:lang w:eastAsia="en-US"/>
        </w:rPr>
        <w:tab/>
      </w:r>
      <w:r w:rsidRPr="00A871EB">
        <w:rPr>
          <w:rFonts w:ascii="Calibri" w:eastAsia="Calibri" w:hAnsi="Calibri"/>
          <w:sz w:val="24"/>
          <w:szCs w:val="24"/>
          <w:lang w:eastAsia="en-US"/>
        </w:rPr>
        <w:tab/>
      </w: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1134"/>
        <w:gridCol w:w="1134"/>
        <w:gridCol w:w="1134"/>
        <w:gridCol w:w="1134"/>
        <w:gridCol w:w="1134"/>
        <w:gridCol w:w="1134"/>
        <w:gridCol w:w="1134"/>
      </w:tblGrid>
      <w:tr w:rsidR="00B7521D" w:rsidRPr="00217018" w14:paraId="540087B2" w14:textId="77777777" w:rsidTr="00E6387F">
        <w:trPr>
          <w:trHeight w:val="459"/>
        </w:trPr>
        <w:tc>
          <w:tcPr>
            <w:tcW w:w="1701" w:type="dxa"/>
            <w:shd w:val="clear" w:color="auto" w:fill="BFBFBF" w:themeFill="background1" w:themeFillShade="BF"/>
            <w:vAlign w:val="center"/>
            <w:hideMark/>
          </w:tcPr>
          <w:p w14:paraId="516364C5" w14:textId="77777777" w:rsidR="00B7521D" w:rsidRPr="00217018" w:rsidRDefault="00B7521D" w:rsidP="00B7521D">
            <w:pPr>
              <w:contextualSpacing/>
            </w:pPr>
            <w:r w:rsidRPr="00217018">
              <w:t xml:space="preserve">Наименование </w:t>
            </w:r>
          </w:p>
        </w:tc>
        <w:tc>
          <w:tcPr>
            <w:tcW w:w="1134" w:type="dxa"/>
            <w:shd w:val="clear" w:color="auto" w:fill="BFBFBF" w:themeFill="background1" w:themeFillShade="BF"/>
            <w:vAlign w:val="center"/>
            <w:hideMark/>
          </w:tcPr>
          <w:p w14:paraId="6D1DB6DA" w14:textId="77777777" w:rsidR="00B7521D" w:rsidRPr="00217018" w:rsidRDefault="00B7521D" w:rsidP="00B7521D">
            <w:pPr>
              <w:contextualSpacing/>
              <w:rPr>
                <w:bCs/>
              </w:rPr>
            </w:pPr>
            <w:r w:rsidRPr="00217018">
              <w:rPr>
                <w:bCs/>
              </w:rPr>
              <w:t>2017 год отчет</w:t>
            </w:r>
          </w:p>
        </w:tc>
        <w:tc>
          <w:tcPr>
            <w:tcW w:w="1134" w:type="dxa"/>
            <w:shd w:val="clear" w:color="auto" w:fill="BFBFBF" w:themeFill="background1" w:themeFillShade="BF"/>
            <w:vAlign w:val="center"/>
            <w:hideMark/>
          </w:tcPr>
          <w:p w14:paraId="27FCA882" w14:textId="77777777" w:rsidR="00B7521D" w:rsidRPr="00217018" w:rsidRDefault="00B7521D" w:rsidP="00B7521D">
            <w:pPr>
              <w:contextualSpacing/>
              <w:rPr>
                <w:bCs/>
              </w:rPr>
            </w:pPr>
            <w:r w:rsidRPr="00217018">
              <w:rPr>
                <w:bCs/>
              </w:rPr>
              <w:t>2018 год</w:t>
            </w:r>
          </w:p>
        </w:tc>
        <w:tc>
          <w:tcPr>
            <w:tcW w:w="1134" w:type="dxa"/>
            <w:shd w:val="clear" w:color="auto" w:fill="BFBFBF" w:themeFill="background1" w:themeFillShade="BF"/>
            <w:vAlign w:val="center"/>
            <w:hideMark/>
          </w:tcPr>
          <w:p w14:paraId="22D93881" w14:textId="77777777" w:rsidR="00B7521D" w:rsidRPr="00217018" w:rsidRDefault="00B7521D" w:rsidP="00B7521D">
            <w:pPr>
              <w:contextualSpacing/>
              <w:rPr>
                <w:bCs/>
              </w:rPr>
            </w:pPr>
            <w:r w:rsidRPr="00217018">
              <w:rPr>
                <w:bCs/>
              </w:rPr>
              <w:t>2019 год</w:t>
            </w:r>
          </w:p>
        </w:tc>
        <w:tc>
          <w:tcPr>
            <w:tcW w:w="1134" w:type="dxa"/>
            <w:shd w:val="clear" w:color="auto" w:fill="BFBFBF" w:themeFill="background1" w:themeFillShade="BF"/>
            <w:vAlign w:val="center"/>
            <w:hideMark/>
          </w:tcPr>
          <w:p w14:paraId="025965F6" w14:textId="77777777" w:rsidR="00B7521D" w:rsidRPr="00217018" w:rsidRDefault="00B7521D" w:rsidP="00B7521D">
            <w:pPr>
              <w:contextualSpacing/>
              <w:rPr>
                <w:bCs/>
              </w:rPr>
            </w:pPr>
            <w:r w:rsidRPr="00217018">
              <w:rPr>
                <w:bCs/>
              </w:rPr>
              <w:t>2020 год</w:t>
            </w:r>
          </w:p>
        </w:tc>
        <w:tc>
          <w:tcPr>
            <w:tcW w:w="1134" w:type="dxa"/>
            <w:shd w:val="clear" w:color="auto" w:fill="BFBFBF" w:themeFill="background1" w:themeFillShade="BF"/>
            <w:vAlign w:val="center"/>
            <w:hideMark/>
          </w:tcPr>
          <w:p w14:paraId="3AA95194" w14:textId="77777777" w:rsidR="00B7521D" w:rsidRPr="00217018" w:rsidRDefault="00B7521D" w:rsidP="00B7521D">
            <w:pPr>
              <w:contextualSpacing/>
              <w:rPr>
                <w:bCs/>
              </w:rPr>
            </w:pPr>
            <w:r w:rsidRPr="00217018">
              <w:rPr>
                <w:bCs/>
              </w:rPr>
              <w:t>2021 год</w:t>
            </w:r>
          </w:p>
        </w:tc>
        <w:tc>
          <w:tcPr>
            <w:tcW w:w="1134" w:type="dxa"/>
            <w:shd w:val="clear" w:color="auto" w:fill="BFBFBF" w:themeFill="background1" w:themeFillShade="BF"/>
            <w:vAlign w:val="center"/>
            <w:hideMark/>
          </w:tcPr>
          <w:p w14:paraId="0CAB71FD" w14:textId="77777777" w:rsidR="00B7521D" w:rsidRPr="00217018" w:rsidRDefault="00B7521D" w:rsidP="00B7521D">
            <w:pPr>
              <w:contextualSpacing/>
              <w:rPr>
                <w:bCs/>
              </w:rPr>
            </w:pPr>
            <w:r w:rsidRPr="00217018">
              <w:rPr>
                <w:bCs/>
              </w:rPr>
              <w:t>2022 год</w:t>
            </w:r>
          </w:p>
        </w:tc>
        <w:tc>
          <w:tcPr>
            <w:tcW w:w="1134" w:type="dxa"/>
            <w:shd w:val="clear" w:color="auto" w:fill="BFBFBF" w:themeFill="background1" w:themeFillShade="BF"/>
            <w:vAlign w:val="center"/>
            <w:hideMark/>
          </w:tcPr>
          <w:p w14:paraId="2840AB83" w14:textId="77777777" w:rsidR="00B7521D" w:rsidRPr="00217018" w:rsidRDefault="00B7521D" w:rsidP="00B7521D">
            <w:pPr>
              <w:contextualSpacing/>
              <w:rPr>
                <w:bCs/>
              </w:rPr>
            </w:pPr>
            <w:r w:rsidRPr="00217018">
              <w:rPr>
                <w:bCs/>
              </w:rPr>
              <w:t>2023 год</w:t>
            </w:r>
          </w:p>
        </w:tc>
      </w:tr>
      <w:tr w:rsidR="00B7521D" w:rsidRPr="00217018" w14:paraId="7CAF5D9B" w14:textId="77777777" w:rsidTr="00E6387F">
        <w:trPr>
          <w:trHeight w:val="420"/>
        </w:trPr>
        <w:tc>
          <w:tcPr>
            <w:tcW w:w="1701" w:type="dxa"/>
            <w:shd w:val="clear" w:color="auto" w:fill="auto"/>
            <w:hideMark/>
          </w:tcPr>
          <w:p w14:paraId="33629FF7" w14:textId="77777777" w:rsidR="00B7521D" w:rsidRPr="00217018" w:rsidRDefault="00B7521D" w:rsidP="00B7521D">
            <w:pPr>
              <w:contextualSpacing/>
              <w:rPr>
                <w:bCs/>
              </w:rPr>
            </w:pPr>
            <w:r w:rsidRPr="00217018">
              <w:rPr>
                <w:bCs/>
              </w:rPr>
              <w:t>Расходы бюджета городского округа</w:t>
            </w:r>
          </w:p>
        </w:tc>
        <w:tc>
          <w:tcPr>
            <w:tcW w:w="1134" w:type="dxa"/>
            <w:shd w:val="clear" w:color="auto" w:fill="auto"/>
            <w:vAlign w:val="bottom"/>
            <w:hideMark/>
          </w:tcPr>
          <w:p w14:paraId="699F9A93" w14:textId="76B36BF7" w:rsidR="00B7521D" w:rsidRPr="00217018" w:rsidRDefault="00B7521D" w:rsidP="00B7521D">
            <w:pPr>
              <w:contextualSpacing/>
              <w:rPr>
                <w:bCs/>
              </w:rPr>
            </w:pPr>
            <w:r w:rsidRPr="00217018">
              <w:rPr>
                <w:bCs/>
              </w:rPr>
              <w:t>3573800,4</w:t>
            </w:r>
          </w:p>
        </w:tc>
        <w:tc>
          <w:tcPr>
            <w:tcW w:w="1134" w:type="dxa"/>
            <w:shd w:val="clear" w:color="auto" w:fill="auto"/>
            <w:vAlign w:val="bottom"/>
            <w:hideMark/>
          </w:tcPr>
          <w:p w14:paraId="2AF9DD0F" w14:textId="7B58A89A" w:rsidR="00B7521D" w:rsidRPr="00217018" w:rsidRDefault="00B7521D" w:rsidP="00B7521D">
            <w:pPr>
              <w:contextualSpacing/>
              <w:rPr>
                <w:bCs/>
              </w:rPr>
            </w:pPr>
            <w:r w:rsidRPr="00217018">
              <w:rPr>
                <w:bCs/>
              </w:rPr>
              <w:t>2619531,4</w:t>
            </w:r>
          </w:p>
        </w:tc>
        <w:tc>
          <w:tcPr>
            <w:tcW w:w="1134" w:type="dxa"/>
            <w:shd w:val="clear" w:color="auto" w:fill="auto"/>
            <w:vAlign w:val="bottom"/>
            <w:hideMark/>
          </w:tcPr>
          <w:p w14:paraId="4EA25241" w14:textId="54AC0D64" w:rsidR="00B7521D" w:rsidRPr="00217018" w:rsidRDefault="00B7521D" w:rsidP="00B7521D">
            <w:pPr>
              <w:contextualSpacing/>
              <w:rPr>
                <w:bCs/>
              </w:rPr>
            </w:pPr>
            <w:r w:rsidRPr="00217018">
              <w:rPr>
                <w:bCs/>
              </w:rPr>
              <w:t>2338074,6</w:t>
            </w:r>
          </w:p>
        </w:tc>
        <w:tc>
          <w:tcPr>
            <w:tcW w:w="1134" w:type="dxa"/>
            <w:shd w:val="clear" w:color="auto" w:fill="auto"/>
            <w:vAlign w:val="bottom"/>
            <w:hideMark/>
          </w:tcPr>
          <w:p w14:paraId="443A5E3B" w14:textId="13CBA4DE" w:rsidR="00B7521D" w:rsidRPr="00217018" w:rsidRDefault="00B7521D" w:rsidP="00B7521D">
            <w:pPr>
              <w:contextualSpacing/>
              <w:rPr>
                <w:bCs/>
              </w:rPr>
            </w:pPr>
            <w:r w:rsidRPr="00217018">
              <w:rPr>
                <w:bCs/>
              </w:rPr>
              <w:t>2308087,1</w:t>
            </w:r>
          </w:p>
        </w:tc>
        <w:tc>
          <w:tcPr>
            <w:tcW w:w="1134" w:type="dxa"/>
            <w:shd w:val="clear" w:color="auto" w:fill="auto"/>
            <w:vAlign w:val="bottom"/>
            <w:hideMark/>
          </w:tcPr>
          <w:p w14:paraId="0E3DD660" w14:textId="7C4F3583" w:rsidR="00B7521D" w:rsidRPr="00217018" w:rsidRDefault="00B7521D" w:rsidP="00B7521D">
            <w:pPr>
              <w:contextualSpacing/>
              <w:rPr>
                <w:bCs/>
              </w:rPr>
            </w:pPr>
            <w:r w:rsidRPr="00217018">
              <w:rPr>
                <w:bCs/>
              </w:rPr>
              <w:t>2330733,4</w:t>
            </w:r>
          </w:p>
        </w:tc>
        <w:tc>
          <w:tcPr>
            <w:tcW w:w="1134" w:type="dxa"/>
            <w:shd w:val="clear" w:color="auto" w:fill="auto"/>
            <w:vAlign w:val="bottom"/>
            <w:hideMark/>
          </w:tcPr>
          <w:p w14:paraId="7555EBA7" w14:textId="3BC2E634" w:rsidR="00B7521D" w:rsidRPr="00217018" w:rsidRDefault="00B7521D" w:rsidP="00B7521D">
            <w:pPr>
              <w:contextualSpacing/>
              <w:rPr>
                <w:bCs/>
              </w:rPr>
            </w:pPr>
            <w:r w:rsidRPr="00217018">
              <w:rPr>
                <w:bCs/>
              </w:rPr>
              <w:t>2354234,0</w:t>
            </w:r>
          </w:p>
        </w:tc>
        <w:tc>
          <w:tcPr>
            <w:tcW w:w="1134" w:type="dxa"/>
            <w:shd w:val="clear" w:color="auto" w:fill="auto"/>
            <w:vAlign w:val="bottom"/>
            <w:hideMark/>
          </w:tcPr>
          <w:p w14:paraId="7C3E4A25" w14:textId="52039ECB" w:rsidR="00B7521D" w:rsidRPr="00217018" w:rsidRDefault="00B7521D" w:rsidP="00B7521D">
            <w:pPr>
              <w:contextualSpacing/>
              <w:rPr>
                <w:bCs/>
              </w:rPr>
            </w:pPr>
            <w:r w:rsidRPr="00217018">
              <w:rPr>
                <w:bCs/>
              </w:rPr>
              <w:t>2378621,8</w:t>
            </w:r>
          </w:p>
        </w:tc>
      </w:tr>
    </w:tbl>
    <w:p w14:paraId="4F5F5901" w14:textId="77777777" w:rsidR="006068E6" w:rsidRPr="00CF5A6E" w:rsidRDefault="006068E6" w:rsidP="00A871EB">
      <w:pPr>
        <w:pStyle w:val="ConsPlusNormal"/>
        <w:widowControl/>
        <w:spacing w:line="360" w:lineRule="auto"/>
        <w:ind w:firstLine="709"/>
        <w:contextualSpacing/>
        <w:jc w:val="both"/>
        <w:rPr>
          <w:rFonts w:ascii="Times New Roman" w:hAnsi="Times New Roman" w:cs="Times New Roman"/>
          <w:sz w:val="28"/>
          <w:szCs w:val="28"/>
          <w:lang w:val="en-US"/>
        </w:rPr>
      </w:pPr>
    </w:p>
    <w:p w14:paraId="51D806B4" w14:textId="7D535DEE" w:rsidR="00B7521D" w:rsidRPr="00431874" w:rsidRDefault="00C71808" w:rsidP="00F17632">
      <w:pPr>
        <w:pStyle w:val="ConsPlusNormal"/>
        <w:contextualSpacing/>
        <w:jc w:val="center"/>
        <w:outlineLvl w:val="1"/>
        <w:rPr>
          <w:rFonts w:ascii="Times New Roman" w:hAnsi="Times New Roman" w:cs="Times New Roman"/>
          <w:sz w:val="28"/>
          <w:szCs w:val="28"/>
        </w:rPr>
      </w:pPr>
      <w:r>
        <w:rPr>
          <w:rFonts w:ascii="Times New Roman" w:hAnsi="Times New Roman" w:cs="Times New Roman"/>
          <w:sz w:val="28"/>
          <w:szCs w:val="28"/>
        </w:rPr>
        <w:t xml:space="preserve">3.3 </w:t>
      </w:r>
      <w:r w:rsidR="00B7521D" w:rsidRPr="00431874">
        <w:rPr>
          <w:rFonts w:ascii="Times New Roman" w:hAnsi="Times New Roman" w:cs="Times New Roman"/>
          <w:sz w:val="28"/>
          <w:szCs w:val="28"/>
        </w:rPr>
        <w:t xml:space="preserve">ЦЕЛЕВЫЕ ПОКАЗАТЕЛИ И ИХ ЗНАЧЕНИЯ, ОТРАЖАЮЩИЕ ОЖИДАЕМЫЕ </w:t>
      </w:r>
      <w:r w:rsidR="00B7521D">
        <w:rPr>
          <w:rFonts w:ascii="Times New Roman" w:hAnsi="Times New Roman" w:cs="Times New Roman"/>
          <w:sz w:val="28"/>
          <w:szCs w:val="28"/>
        </w:rPr>
        <w:t>РЕЗУЛЬТАТЫ РЕАЛИЗАЦИИ СТРАТЕГИИ</w:t>
      </w:r>
      <w:r>
        <w:rPr>
          <w:rFonts w:ascii="Times New Roman" w:hAnsi="Times New Roman" w:cs="Times New Roman"/>
          <w:sz w:val="28"/>
          <w:szCs w:val="28"/>
        </w:rPr>
        <w:t xml:space="preserve"> АНЖЕРО-СУДЖЕНСКОГО ГОРОДСКОГО ОКРУГА ДО 2035 ГОДА</w:t>
      </w:r>
    </w:p>
    <w:p w14:paraId="1D14CD26" w14:textId="77777777" w:rsidR="00B7521D" w:rsidRDefault="00B7521D" w:rsidP="00B7521D">
      <w:pPr>
        <w:pStyle w:val="ConsPlusNormal"/>
        <w:widowControl/>
        <w:spacing w:line="360" w:lineRule="auto"/>
        <w:ind w:firstLine="709"/>
        <w:contextualSpacing/>
        <w:jc w:val="both"/>
        <w:rPr>
          <w:rFonts w:ascii="Times New Roman" w:hAnsi="Times New Roman" w:cs="Times New Roman"/>
          <w:sz w:val="28"/>
          <w:szCs w:val="28"/>
        </w:rPr>
      </w:pPr>
      <w:r>
        <w:rPr>
          <w:rFonts w:ascii="Times New Roman" w:hAnsi="Times New Roman" w:cs="Times New Roman"/>
          <w:sz w:val="28"/>
          <w:szCs w:val="28"/>
        </w:rPr>
        <w:t>Показатели-индикаторы реализации стратегии представлены в приложении Н.</w:t>
      </w:r>
    </w:p>
    <w:p w14:paraId="420EE819" w14:textId="77777777" w:rsidR="00B7521D" w:rsidRDefault="00B7521D" w:rsidP="00F17632">
      <w:pPr>
        <w:pStyle w:val="ConsPlusNormal"/>
        <w:widowControl/>
        <w:spacing w:line="360" w:lineRule="auto"/>
        <w:ind w:left="567" w:firstLine="0"/>
        <w:contextualSpacing/>
        <w:jc w:val="both"/>
        <w:rPr>
          <w:rFonts w:ascii="Times New Roman" w:hAnsi="Times New Roman" w:cs="Times New Roman"/>
          <w:sz w:val="28"/>
          <w:szCs w:val="28"/>
        </w:rPr>
      </w:pPr>
    </w:p>
    <w:p w14:paraId="47757027" w14:textId="26C7AFED" w:rsidR="00C71808" w:rsidRPr="00431874" w:rsidRDefault="00F17632" w:rsidP="00F17632">
      <w:pPr>
        <w:pStyle w:val="ConsPlusNormal"/>
        <w:ind w:left="567" w:firstLine="426"/>
        <w:contextualSpacing/>
        <w:outlineLvl w:val="1"/>
        <w:rPr>
          <w:rFonts w:ascii="Times New Roman" w:hAnsi="Times New Roman" w:cs="Times New Roman"/>
          <w:sz w:val="28"/>
          <w:szCs w:val="28"/>
        </w:rPr>
      </w:pPr>
      <w:r>
        <w:rPr>
          <w:rFonts w:ascii="Times New Roman" w:hAnsi="Times New Roman" w:cs="Times New Roman"/>
          <w:sz w:val="28"/>
          <w:szCs w:val="28"/>
        </w:rPr>
        <w:t xml:space="preserve"> </w:t>
      </w:r>
      <w:r w:rsidR="00C71808">
        <w:rPr>
          <w:rFonts w:ascii="Times New Roman" w:hAnsi="Times New Roman" w:cs="Times New Roman"/>
          <w:sz w:val="28"/>
          <w:szCs w:val="28"/>
        </w:rPr>
        <w:t xml:space="preserve">3.4 </w:t>
      </w:r>
      <w:r w:rsidR="00B7521D">
        <w:rPr>
          <w:rFonts w:ascii="Times New Roman" w:hAnsi="Times New Roman" w:cs="Times New Roman"/>
          <w:sz w:val="28"/>
          <w:szCs w:val="28"/>
        </w:rPr>
        <w:t>ОЖИДАЕМЫЕ РЕЗУЛЬТАТЫ</w:t>
      </w:r>
      <w:r w:rsidR="00C71808" w:rsidRPr="00C71808">
        <w:rPr>
          <w:rFonts w:ascii="Times New Roman" w:hAnsi="Times New Roman" w:cs="Times New Roman"/>
          <w:sz w:val="28"/>
          <w:szCs w:val="28"/>
        </w:rPr>
        <w:t xml:space="preserve"> </w:t>
      </w:r>
      <w:r w:rsidR="00C71808">
        <w:rPr>
          <w:rFonts w:ascii="Times New Roman" w:hAnsi="Times New Roman" w:cs="Times New Roman"/>
          <w:sz w:val="28"/>
          <w:szCs w:val="28"/>
        </w:rPr>
        <w:t>РЕАЛИЗАЦИИ СТРАТЕГИИ АНЖЕРО-СУДЖЕНСКОГО ГОРОДСКОГО ОКРУГА ДО 2035 ГОДА</w:t>
      </w:r>
    </w:p>
    <w:p w14:paraId="50B880F7" w14:textId="77777777" w:rsidR="00E6387F" w:rsidRDefault="00E6387F" w:rsidP="00B7521D">
      <w:pPr>
        <w:spacing w:line="360" w:lineRule="auto"/>
        <w:contextualSpacing/>
        <w:jc w:val="both"/>
        <w:rPr>
          <w:i/>
          <w:sz w:val="28"/>
          <w:szCs w:val="28"/>
        </w:rPr>
      </w:pPr>
    </w:p>
    <w:p w14:paraId="5B5C6B15" w14:textId="591333D6" w:rsidR="00B7521D" w:rsidRPr="00CB632C" w:rsidRDefault="00B7521D" w:rsidP="00B7521D">
      <w:pPr>
        <w:spacing w:line="360" w:lineRule="auto"/>
        <w:contextualSpacing/>
        <w:jc w:val="both"/>
        <w:rPr>
          <w:i/>
          <w:sz w:val="28"/>
          <w:szCs w:val="28"/>
        </w:rPr>
      </w:pPr>
      <w:r w:rsidRPr="00CB632C">
        <w:rPr>
          <w:i/>
          <w:sz w:val="28"/>
          <w:szCs w:val="28"/>
        </w:rPr>
        <w:t>1. Ожидаемые результаты от реализации мероприятий по направлению «Рост уровня благосостояния населения муниципального образования»:</w:t>
      </w:r>
    </w:p>
    <w:p w14:paraId="3BA657CA" w14:textId="77777777" w:rsidR="00340E65" w:rsidRDefault="00340E65" w:rsidP="00B7521D">
      <w:pPr>
        <w:tabs>
          <w:tab w:val="num" w:pos="1429"/>
        </w:tabs>
        <w:spacing w:line="360" w:lineRule="auto"/>
        <w:ind w:firstLine="709"/>
        <w:contextualSpacing/>
        <w:jc w:val="both"/>
        <w:rPr>
          <w:i/>
          <w:iCs/>
          <w:sz w:val="28"/>
          <w:szCs w:val="28"/>
        </w:rPr>
      </w:pPr>
    </w:p>
    <w:p w14:paraId="1B34F4D2" w14:textId="77777777" w:rsidR="00B7521D" w:rsidRPr="006A7BBE" w:rsidRDefault="00B7521D" w:rsidP="00B7521D">
      <w:pPr>
        <w:tabs>
          <w:tab w:val="num" w:pos="1429"/>
        </w:tabs>
        <w:spacing w:line="360" w:lineRule="auto"/>
        <w:ind w:firstLine="709"/>
        <w:contextualSpacing/>
        <w:jc w:val="both"/>
        <w:rPr>
          <w:i/>
          <w:iCs/>
          <w:sz w:val="28"/>
          <w:szCs w:val="28"/>
        </w:rPr>
      </w:pPr>
      <w:r w:rsidRPr="006A7BBE">
        <w:rPr>
          <w:i/>
          <w:iCs/>
          <w:sz w:val="28"/>
          <w:szCs w:val="28"/>
        </w:rPr>
        <w:t>в сфере доходов, трудовых отношений:</w:t>
      </w:r>
    </w:p>
    <w:p w14:paraId="59A0DA67" w14:textId="793D31A4" w:rsidR="00B7521D"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bookmarkStart w:id="55" w:name="_Hlk520798296"/>
      <w:r>
        <w:rPr>
          <w:color w:val="auto"/>
          <w:sz w:val="28"/>
          <w:szCs w:val="28"/>
        </w:rPr>
        <w:t>-</w:t>
      </w:r>
      <w:r w:rsidRPr="00B20575">
        <w:rPr>
          <w:color w:val="auto"/>
          <w:sz w:val="28"/>
          <w:szCs w:val="28"/>
        </w:rPr>
        <w:t>среднемесячн</w:t>
      </w:r>
      <w:r>
        <w:rPr>
          <w:color w:val="auto"/>
          <w:sz w:val="28"/>
          <w:szCs w:val="28"/>
        </w:rPr>
        <w:t xml:space="preserve">ая номинальная заработная плата работников </w:t>
      </w:r>
      <w:r w:rsidRPr="00B20575">
        <w:rPr>
          <w:color w:val="auto"/>
          <w:sz w:val="28"/>
          <w:szCs w:val="28"/>
        </w:rPr>
        <w:t>в 20</w:t>
      </w:r>
      <w:r w:rsidR="00807539">
        <w:rPr>
          <w:color w:val="auto"/>
          <w:sz w:val="28"/>
          <w:szCs w:val="28"/>
        </w:rPr>
        <w:t>24</w:t>
      </w:r>
      <w:r w:rsidRPr="00B20575">
        <w:rPr>
          <w:color w:val="auto"/>
          <w:sz w:val="28"/>
          <w:szCs w:val="28"/>
        </w:rPr>
        <w:t xml:space="preserve"> году составит</w:t>
      </w:r>
      <w:r w:rsidRPr="00B20575">
        <w:rPr>
          <w:color w:val="FF0000"/>
          <w:sz w:val="28"/>
          <w:szCs w:val="28"/>
        </w:rPr>
        <w:t xml:space="preserve"> </w:t>
      </w:r>
      <w:r w:rsidR="00807539">
        <w:rPr>
          <w:color w:val="auto"/>
          <w:sz w:val="28"/>
          <w:szCs w:val="28"/>
        </w:rPr>
        <w:t>5</w:t>
      </w:r>
      <w:r w:rsidR="00340E65">
        <w:rPr>
          <w:color w:val="auto"/>
          <w:sz w:val="28"/>
          <w:szCs w:val="28"/>
        </w:rPr>
        <w:t>1382</w:t>
      </w:r>
      <w:r w:rsidRPr="003F2E31">
        <w:rPr>
          <w:color w:val="auto"/>
          <w:sz w:val="28"/>
          <w:szCs w:val="28"/>
        </w:rPr>
        <w:t xml:space="preserve"> рубл</w:t>
      </w:r>
      <w:bookmarkEnd w:id="55"/>
      <w:r w:rsidR="00807539">
        <w:rPr>
          <w:color w:val="auto"/>
          <w:sz w:val="28"/>
          <w:szCs w:val="28"/>
        </w:rPr>
        <w:t>я</w:t>
      </w:r>
      <w:r>
        <w:rPr>
          <w:color w:val="auto"/>
          <w:sz w:val="28"/>
          <w:szCs w:val="28"/>
        </w:rPr>
        <w:t>;</w:t>
      </w:r>
    </w:p>
    <w:p w14:paraId="0AE79184" w14:textId="6A4F19CB" w:rsidR="00B7521D" w:rsidRPr="003D327D" w:rsidRDefault="00807539" w:rsidP="00B7521D">
      <w:pPr>
        <w:pStyle w:val="af9"/>
        <w:tabs>
          <w:tab w:val="num" w:pos="1260"/>
        </w:tabs>
        <w:spacing w:before="0" w:beforeAutospacing="0" w:after="0" w:afterAutospacing="0" w:line="360" w:lineRule="auto"/>
        <w:ind w:left="709"/>
        <w:contextualSpacing/>
        <w:jc w:val="both"/>
        <w:rPr>
          <w:rStyle w:val="aff0"/>
          <w:i w:val="0"/>
          <w:iCs w:val="0"/>
          <w:color w:val="auto"/>
          <w:sz w:val="28"/>
          <w:szCs w:val="28"/>
        </w:rPr>
      </w:pPr>
      <w:r w:rsidRPr="00807539">
        <w:rPr>
          <w:rStyle w:val="aff0"/>
          <w:i w:val="0"/>
          <w:iCs w:val="0"/>
          <w:color w:val="auto"/>
          <w:sz w:val="28"/>
          <w:szCs w:val="28"/>
        </w:rPr>
        <w:t xml:space="preserve">-среднемесячная номинальная заработная плата работников в 2035 году составит </w:t>
      </w:r>
      <w:r>
        <w:rPr>
          <w:rStyle w:val="aff0"/>
          <w:i w:val="0"/>
          <w:iCs w:val="0"/>
          <w:color w:val="auto"/>
          <w:sz w:val="28"/>
          <w:szCs w:val="28"/>
        </w:rPr>
        <w:t>65000</w:t>
      </w:r>
      <w:r w:rsidRPr="00807539">
        <w:rPr>
          <w:rStyle w:val="aff0"/>
          <w:i w:val="0"/>
          <w:iCs w:val="0"/>
          <w:color w:val="auto"/>
          <w:sz w:val="28"/>
          <w:szCs w:val="28"/>
        </w:rPr>
        <w:t xml:space="preserve"> рубл</w:t>
      </w:r>
      <w:r>
        <w:rPr>
          <w:rStyle w:val="aff0"/>
          <w:i w:val="0"/>
          <w:iCs w:val="0"/>
          <w:color w:val="auto"/>
          <w:sz w:val="28"/>
          <w:szCs w:val="28"/>
        </w:rPr>
        <w:t>ей</w:t>
      </w:r>
      <w:r w:rsidR="00B7521D" w:rsidRPr="00A201BE">
        <w:rPr>
          <w:rStyle w:val="aff0"/>
          <w:i w:val="0"/>
          <w:iCs w:val="0"/>
          <w:color w:val="auto"/>
          <w:sz w:val="28"/>
          <w:szCs w:val="28"/>
        </w:rPr>
        <w:t>.</w:t>
      </w:r>
    </w:p>
    <w:p w14:paraId="70C61E3C" w14:textId="77777777" w:rsidR="00B7521D" w:rsidRPr="003F2E31" w:rsidRDefault="00B7521D" w:rsidP="00B7521D">
      <w:pPr>
        <w:tabs>
          <w:tab w:val="num" w:pos="1429"/>
        </w:tabs>
        <w:spacing w:line="360" w:lineRule="auto"/>
        <w:ind w:firstLine="709"/>
        <w:contextualSpacing/>
        <w:jc w:val="both"/>
        <w:rPr>
          <w:i/>
          <w:iCs/>
          <w:sz w:val="28"/>
          <w:szCs w:val="28"/>
        </w:rPr>
      </w:pPr>
      <w:r w:rsidRPr="003F2E31">
        <w:rPr>
          <w:i/>
          <w:iCs/>
          <w:sz w:val="28"/>
          <w:szCs w:val="28"/>
        </w:rPr>
        <w:t>Центром ответственности за реализацию данного раздела Стратегии социально-экономического развития</w:t>
      </w:r>
      <w:r w:rsidRPr="003F2E31">
        <w:rPr>
          <w:sz w:val="28"/>
          <w:szCs w:val="28"/>
        </w:rPr>
        <w:t xml:space="preserve"> </w:t>
      </w:r>
      <w:r w:rsidRPr="003F2E31">
        <w:rPr>
          <w:i/>
          <w:iCs/>
          <w:sz w:val="28"/>
          <w:szCs w:val="28"/>
        </w:rPr>
        <w:t>является управление промышленности и предпринимательства администрации городского округа.</w:t>
      </w:r>
    </w:p>
    <w:p w14:paraId="7B82E738" w14:textId="77777777" w:rsidR="00B7521D" w:rsidRDefault="00B7521D" w:rsidP="00B7521D">
      <w:pPr>
        <w:tabs>
          <w:tab w:val="num" w:pos="1429"/>
        </w:tabs>
        <w:spacing w:line="360" w:lineRule="auto"/>
        <w:ind w:firstLine="709"/>
        <w:contextualSpacing/>
        <w:jc w:val="both"/>
        <w:rPr>
          <w:i/>
          <w:iCs/>
          <w:sz w:val="28"/>
          <w:szCs w:val="28"/>
        </w:rPr>
      </w:pPr>
    </w:p>
    <w:p w14:paraId="67ED401C" w14:textId="77777777" w:rsidR="00B7521D" w:rsidRPr="006A7BBE" w:rsidRDefault="00B7521D" w:rsidP="00B7521D">
      <w:pPr>
        <w:tabs>
          <w:tab w:val="num" w:pos="1429"/>
        </w:tabs>
        <w:spacing w:line="360" w:lineRule="auto"/>
        <w:ind w:firstLine="709"/>
        <w:contextualSpacing/>
        <w:jc w:val="both"/>
        <w:rPr>
          <w:i/>
          <w:iCs/>
          <w:sz w:val="28"/>
          <w:szCs w:val="28"/>
        </w:rPr>
      </w:pPr>
      <w:r w:rsidRPr="006A7BBE">
        <w:rPr>
          <w:i/>
          <w:iCs/>
          <w:sz w:val="28"/>
          <w:szCs w:val="28"/>
        </w:rPr>
        <w:t>в сфере занятости:</w:t>
      </w:r>
    </w:p>
    <w:p w14:paraId="13C15A40" w14:textId="254133D1" w:rsidR="00B7521D"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Pr="00FB3CC6">
        <w:rPr>
          <w:color w:val="auto"/>
          <w:sz w:val="28"/>
          <w:szCs w:val="28"/>
        </w:rPr>
        <w:t>в 20</w:t>
      </w:r>
      <w:r w:rsidR="00807539">
        <w:rPr>
          <w:color w:val="auto"/>
          <w:sz w:val="28"/>
          <w:szCs w:val="28"/>
        </w:rPr>
        <w:t>24</w:t>
      </w:r>
      <w:r w:rsidRPr="00FB3CC6">
        <w:rPr>
          <w:color w:val="auto"/>
          <w:sz w:val="28"/>
          <w:szCs w:val="28"/>
        </w:rPr>
        <w:t xml:space="preserve"> году уров</w:t>
      </w:r>
      <w:r>
        <w:rPr>
          <w:color w:val="auto"/>
          <w:sz w:val="28"/>
          <w:szCs w:val="28"/>
        </w:rPr>
        <w:t>е</w:t>
      </w:r>
      <w:r w:rsidRPr="00FB3CC6">
        <w:rPr>
          <w:color w:val="auto"/>
          <w:sz w:val="28"/>
          <w:szCs w:val="28"/>
        </w:rPr>
        <w:t>н</w:t>
      </w:r>
      <w:r>
        <w:rPr>
          <w:color w:val="auto"/>
          <w:sz w:val="28"/>
          <w:szCs w:val="28"/>
        </w:rPr>
        <w:t>ь</w:t>
      </w:r>
      <w:r w:rsidRPr="00FB3CC6">
        <w:rPr>
          <w:color w:val="auto"/>
          <w:sz w:val="28"/>
          <w:szCs w:val="28"/>
        </w:rPr>
        <w:t xml:space="preserve"> регистрируемой безработицы </w:t>
      </w:r>
      <w:r>
        <w:rPr>
          <w:color w:val="auto"/>
          <w:sz w:val="28"/>
          <w:szCs w:val="28"/>
        </w:rPr>
        <w:t>составит</w:t>
      </w:r>
      <w:r w:rsidRPr="00FB3CC6">
        <w:rPr>
          <w:color w:val="auto"/>
          <w:sz w:val="28"/>
          <w:szCs w:val="28"/>
        </w:rPr>
        <w:t xml:space="preserve"> не</w:t>
      </w:r>
      <w:r w:rsidRPr="00CD51A1">
        <w:rPr>
          <w:color w:val="auto"/>
          <w:sz w:val="28"/>
          <w:szCs w:val="28"/>
        </w:rPr>
        <w:t xml:space="preserve"> более</w:t>
      </w:r>
      <w:r w:rsidRPr="00B20575">
        <w:rPr>
          <w:color w:val="FF0000"/>
          <w:sz w:val="28"/>
          <w:szCs w:val="28"/>
        </w:rPr>
        <w:t xml:space="preserve"> </w:t>
      </w:r>
      <w:r>
        <w:rPr>
          <w:color w:val="auto"/>
          <w:sz w:val="28"/>
          <w:szCs w:val="28"/>
        </w:rPr>
        <w:t>1</w:t>
      </w:r>
      <w:r w:rsidRPr="00FB3CC6">
        <w:rPr>
          <w:color w:val="auto"/>
          <w:sz w:val="28"/>
          <w:szCs w:val="28"/>
        </w:rPr>
        <w:t>,</w:t>
      </w:r>
      <w:r w:rsidR="00807539">
        <w:rPr>
          <w:color w:val="auto"/>
          <w:sz w:val="28"/>
          <w:szCs w:val="28"/>
        </w:rPr>
        <w:t>5</w:t>
      </w:r>
      <w:r w:rsidRPr="00FB3CC6">
        <w:rPr>
          <w:color w:val="auto"/>
          <w:sz w:val="28"/>
          <w:szCs w:val="28"/>
        </w:rPr>
        <w:t xml:space="preserve"> %</w:t>
      </w:r>
      <w:r w:rsidR="00CC1FF1">
        <w:rPr>
          <w:color w:val="auto"/>
          <w:sz w:val="28"/>
          <w:szCs w:val="28"/>
        </w:rPr>
        <w:t>;</w:t>
      </w:r>
    </w:p>
    <w:p w14:paraId="6389419F" w14:textId="4C8C95A9" w:rsidR="00CC1FF1" w:rsidRPr="00CC1FF1" w:rsidRDefault="00807539" w:rsidP="00B7521D">
      <w:pPr>
        <w:pStyle w:val="af9"/>
        <w:tabs>
          <w:tab w:val="num" w:pos="1260"/>
        </w:tabs>
        <w:spacing w:before="0" w:beforeAutospacing="0" w:after="0" w:afterAutospacing="0" w:line="360" w:lineRule="auto"/>
        <w:ind w:left="709"/>
        <w:contextualSpacing/>
        <w:jc w:val="both"/>
        <w:rPr>
          <w:color w:val="auto"/>
          <w:sz w:val="28"/>
          <w:szCs w:val="28"/>
        </w:rPr>
      </w:pPr>
      <w:r w:rsidRPr="00807539">
        <w:rPr>
          <w:color w:val="auto"/>
          <w:sz w:val="28"/>
          <w:szCs w:val="28"/>
        </w:rPr>
        <w:t>-в 2035 году уровень регистрируемой безработицы составит не более 1,3 %</w:t>
      </w:r>
      <w:r w:rsidR="00CC1FF1" w:rsidRPr="00CC1FF1">
        <w:rPr>
          <w:color w:val="auto"/>
          <w:sz w:val="28"/>
          <w:szCs w:val="28"/>
        </w:rPr>
        <w:t>.</w:t>
      </w:r>
    </w:p>
    <w:p w14:paraId="7BB00830" w14:textId="77777777" w:rsidR="00B7521D" w:rsidRPr="00DE4DEA" w:rsidRDefault="00B7521D" w:rsidP="00B7521D">
      <w:pPr>
        <w:spacing w:line="360" w:lineRule="auto"/>
        <w:ind w:firstLine="709"/>
        <w:contextualSpacing/>
        <w:jc w:val="both"/>
        <w:rPr>
          <w:i/>
          <w:iCs/>
          <w:sz w:val="28"/>
          <w:szCs w:val="28"/>
        </w:rPr>
      </w:pPr>
      <w:r w:rsidRPr="00DE4DEA">
        <w:rPr>
          <w:i/>
          <w:iCs/>
          <w:sz w:val="28"/>
          <w:szCs w:val="28"/>
        </w:rPr>
        <w:t>Центром ответственности за реализацию данного раздела Стратегии социально-экономического развития</w:t>
      </w:r>
      <w:r w:rsidRPr="00DE4DEA">
        <w:rPr>
          <w:sz w:val="28"/>
          <w:szCs w:val="28"/>
        </w:rPr>
        <w:t xml:space="preserve"> </w:t>
      </w:r>
      <w:r w:rsidRPr="00DE4DEA">
        <w:rPr>
          <w:i/>
          <w:iCs/>
          <w:sz w:val="28"/>
          <w:szCs w:val="28"/>
        </w:rPr>
        <w:t>является ГКУ центр занятости населения г. Анжеро-Судженска.</w:t>
      </w:r>
    </w:p>
    <w:p w14:paraId="2B370975" w14:textId="77777777" w:rsidR="00B7521D" w:rsidRPr="00B20575" w:rsidRDefault="00B7521D" w:rsidP="00B7521D">
      <w:pPr>
        <w:spacing w:line="360" w:lineRule="auto"/>
        <w:ind w:firstLine="709"/>
        <w:contextualSpacing/>
        <w:jc w:val="both"/>
        <w:rPr>
          <w:sz w:val="28"/>
          <w:szCs w:val="28"/>
        </w:rPr>
      </w:pPr>
    </w:p>
    <w:p w14:paraId="79729642" w14:textId="77777777" w:rsidR="00B7521D" w:rsidRPr="006A7BBE" w:rsidRDefault="00B7521D" w:rsidP="00B7521D">
      <w:pPr>
        <w:spacing w:line="360" w:lineRule="auto"/>
        <w:contextualSpacing/>
        <w:jc w:val="both"/>
        <w:rPr>
          <w:bCs/>
          <w:i/>
          <w:sz w:val="28"/>
          <w:szCs w:val="28"/>
        </w:rPr>
      </w:pPr>
      <w:r w:rsidRPr="006A7BBE">
        <w:rPr>
          <w:i/>
          <w:sz w:val="28"/>
          <w:szCs w:val="28"/>
        </w:rPr>
        <w:t>2. Ожидаемые результаты от реализации мероприятий по направлению «</w:t>
      </w:r>
      <w:r w:rsidRPr="006A7BBE">
        <w:rPr>
          <w:bCs/>
          <w:i/>
          <w:sz w:val="28"/>
          <w:szCs w:val="28"/>
        </w:rPr>
        <w:t>Рост образовательного, культурного и духовного потенциала и здоровья жителей Анжеро-Судженского городского округа»:</w:t>
      </w:r>
    </w:p>
    <w:p w14:paraId="3BFB4A21" w14:textId="77777777" w:rsidR="00B7521D" w:rsidRDefault="00B7521D" w:rsidP="00B7521D">
      <w:pPr>
        <w:spacing w:line="360" w:lineRule="auto"/>
        <w:ind w:firstLine="709"/>
        <w:contextualSpacing/>
        <w:jc w:val="both"/>
        <w:rPr>
          <w:bCs/>
          <w:i/>
          <w:sz w:val="28"/>
          <w:szCs w:val="28"/>
        </w:rPr>
      </w:pPr>
    </w:p>
    <w:p w14:paraId="10689543" w14:textId="55F77CCE" w:rsidR="00B618CB" w:rsidRDefault="00B618CB" w:rsidP="00B618CB">
      <w:pPr>
        <w:spacing w:line="360" w:lineRule="auto"/>
        <w:ind w:firstLine="709"/>
        <w:contextualSpacing/>
        <w:jc w:val="both"/>
        <w:rPr>
          <w:bCs/>
          <w:i/>
          <w:sz w:val="28"/>
          <w:szCs w:val="28"/>
        </w:rPr>
      </w:pPr>
      <w:r w:rsidRPr="006A7BBE">
        <w:rPr>
          <w:bCs/>
          <w:i/>
          <w:sz w:val="28"/>
          <w:szCs w:val="28"/>
        </w:rPr>
        <w:t>в сфере развития системы</w:t>
      </w:r>
      <w:r>
        <w:rPr>
          <w:bCs/>
          <w:i/>
          <w:sz w:val="28"/>
          <w:szCs w:val="28"/>
        </w:rPr>
        <w:t xml:space="preserve"> образования</w:t>
      </w:r>
      <w:r w:rsidRPr="006A7BBE">
        <w:rPr>
          <w:bCs/>
          <w:i/>
          <w:sz w:val="28"/>
          <w:szCs w:val="28"/>
        </w:rPr>
        <w:t xml:space="preserve"> населения:</w:t>
      </w:r>
    </w:p>
    <w:p w14:paraId="3B5FD9C4" w14:textId="77777777" w:rsidR="009222B3" w:rsidRPr="00340E65" w:rsidRDefault="009222B3" w:rsidP="00340E65">
      <w:pPr>
        <w:pStyle w:val="23"/>
        <w:tabs>
          <w:tab w:val="left" w:pos="0"/>
        </w:tabs>
        <w:spacing w:line="360" w:lineRule="auto"/>
        <w:ind w:firstLine="709"/>
        <w:contextualSpacing/>
        <w:rPr>
          <w:sz w:val="28"/>
          <w:szCs w:val="28"/>
        </w:rPr>
      </w:pPr>
      <w:r w:rsidRPr="00340E65">
        <w:rPr>
          <w:sz w:val="28"/>
          <w:szCs w:val="28"/>
        </w:rPr>
        <w:t>-доля детей, охваченных всеми формами дошкольного образования в условиях детского сада, к 2035 году - 80,5%;</w:t>
      </w:r>
    </w:p>
    <w:p w14:paraId="6731FA8F" w14:textId="709A79A5" w:rsidR="009222B3" w:rsidRPr="00340E65" w:rsidRDefault="009222B3" w:rsidP="00340E65">
      <w:pPr>
        <w:pStyle w:val="23"/>
        <w:tabs>
          <w:tab w:val="left" w:pos="0"/>
        </w:tabs>
        <w:spacing w:line="360" w:lineRule="auto"/>
        <w:ind w:firstLine="709"/>
        <w:contextualSpacing/>
        <w:rPr>
          <w:sz w:val="28"/>
          <w:szCs w:val="28"/>
        </w:rPr>
      </w:pPr>
      <w:r w:rsidRPr="00F82EAF">
        <w:rPr>
          <w:sz w:val="28"/>
          <w:szCs w:val="28"/>
        </w:rPr>
        <w:t>-обеспечение доступности дошкольного образования для детей в возрасте до трех лет к 2021 году – 100%;</w:t>
      </w:r>
    </w:p>
    <w:p w14:paraId="03662F4C" w14:textId="77777777" w:rsidR="009222B3" w:rsidRPr="00340E65" w:rsidRDefault="009222B3" w:rsidP="00340E65">
      <w:pPr>
        <w:pStyle w:val="23"/>
        <w:tabs>
          <w:tab w:val="left" w:pos="0"/>
        </w:tabs>
        <w:spacing w:line="360" w:lineRule="auto"/>
        <w:ind w:firstLine="709"/>
        <w:contextualSpacing/>
        <w:rPr>
          <w:sz w:val="28"/>
          <w:szCs w:val="28"/>
        </w:rPr>
      </w:pPr>
      <w:r w:rsidRPr="00340E65">
        <w:rPr>
          <w:sz w:val="28"/>
          <w:szCs w:val="28"/>
        </w:rPr>
        <w:t>-доля обучающихся, занимающихся во вторую смену, к 2025 году – 0%;</w:t>
      </w:r>
    </w:p>
    <w:p w14:paraId="023126F1" w14:textId="77777777" w:rsidR="009222B3" w:rsidRPr="00340E65" w:rsidRDefault="009222B3" w:rsidP="00340E65">
      <w:pPr>
        <w:pStyle w:val="23"/>
        <w:tabs>
          <w:tab w:val="left" w:pos="0"/>
        </w:tabs>
        <w:spacing w:line="360" w:lineRule="auto"/>
        <w:ind w:firstLine="709"/>
        <w:contextualSpacing/>
        <w:rPr>
          <w:sz w:val="28"/>
          <w:szCs w:val="28"/>
        </w:rPr>
      </w:pPr>
      <w:r w:rsidRPr="00340E65">
        <w:rPr>
          <w:sz w:val="28"/>
          <w:szCs w:val="28"/>
        </w:rPr>
        <w:t>-доля детей в возрасте 5-18 лет, охваченных системой дополнительного образования к 2035 году – 85%;</w:t>
      </w:r>
    </w:p>
    <w:p w14:paraId="32AFA519" w14:textId="77777777" w:rsidR="009222B3" w:rsidRPr="00340E65" w:rsidRDefault="009222B3" w:rsidP="00340E65">
      <w:pPr>
        <w:pStyle w:val="23"/>
        <w:tabs>
          <w:tab w:val="left" w:pos="0"/>
        </w:tabs>
        <w:spacing w:line="360" w:lineRule="auto"/>
        <w:ind w:firstLine="709"/>
        <w:contextualSpacing/>
        <w:rPr>
          <w:sz w:val="28"/>
          <w:szCs w:val="28"/>
        </w:rPr>
      </w:pPr>
      <w:r w:rsidRPr="00340E65">
        <w:rPr>
          <w:sz w:val="28"/>
          <w:szCs w:val="28"/>
        </w:rPr>
        <w:t>-доля детей, охваченных образованием по дополнительным программам технической направленности к 2035 году – 25%;</w:t>
      </w:r>
    </w:p>
    <w:p w14:paraId="67483297" w14:textId="485CE076" w:rsidR="00340E65" w:rsidRDefault="009222B3" w:rsidP="00340E65">
      <w:pPr>
        <w:pStyle w:val="23"/>
        <w:tabs>
          <w:tab w:val="left" w:pos="0"/>
        </w:tabs>
        <w:spacing w:line="360" w:lineRule="auto"/>
        <w:ind w:firstLine="709"/>
        <w:contextualSpacing/>
        <w:rPr>
          <w:sz w:val="28"/>
          <w:szCs w:val="28"/>
        </w:rPr>
      </w:pPr>
      <w:r w:rsidRPr="00340E65">
        <w:rPr>
          <w:sz w:val="28"/>
          <w:szCs w:val="28"/>
        </w:rPr>
        <w:t>-доля образовательных организаций, отвечающих современным</w:t>
      </w:r>
      <w:r w:rsidR="00340E65">
        <w:rPr>
          <w:sz w:val="28"/>
          <w:szCs w:val="28"/>
        </w:rPr>
        <w:t xml:space="preserve"> требованиям к 2035 году – 100%;</w:t>
      </w:r>
    </w:p>
    <w:p w14:paraId="626280A5" w14:textId="7F6F4B92" w:rsidR="00B618CB" w:rsidRDefault="00B618CB" w:rsidP="00340E65">
      <w:pPr>
        <w:pStyle w:val="23"/>
        <w:tabs>
          <w:tab w:val="left" w:pos="0"/>
        </w:tabs>
        <w:spacing w:line="360" w:lineRule="auto"/>
        <w:ind w:firstLine="709"/>
        <w:contextualSpacing/>
        <w:rPr>
          <w:sz w:val="28"/>
          <w:szCs w:val="28"/>
        </w:rPr>
      </w:pPr>
      <w:r>
        <w:rPr>
          <w:sz w:val="28"/>
          <w:szCs w:val="28"/>
        </w:rPr>
        <w:t>-</w:t>
      </w:r>
      <w:r w:rsidR="007763A7">
        <w:rPr>
          <w:sz w:val="28"/>
          <w:szCs w:val="28"/>
        </w:rPr>
        <w:t>д</w:t>
      </w:r>
      <w:r w:rsidR="007763A7" w:rsidRPr="007763A7">
        <w:rPr>
          <w:sz w:val="28"/>
          <w:szCs w:val="28"/>
        </w:rPr>
        <w:t>остижение 100-процентной доступности дошкольного образования для детей в возрасте до трех лет</w:t>
      </w:r>
      <w:r w:rsidR="007763A7">
        <w:rPr>
          <w:sz w:val="28"/>
          <w:szCs w:val="28"/>
        </w:rPr>
        <w:t xml:space="preserve"> к 2021 году.</w:t>
      </w:r>
    </w:p>
    <w:p w14:paraId="17163888" w14:textId="703E6A0C" w:rsidR="00B618CB" w:rsidRDefault="00B618CB" w:rsidP="00B618CB">
      <w:pPr>
        <w:pStyle w:val="aff7"/>
        <w:spacing w:line="360" w:lineRule="auto"/>
        <w:ind w:left="0" w:firstLine="709"/>
        <w:contextualSpacing/>
        <w:jc w:val="both"/>
        <w:rPr>
          <w:i/>
          <w:iCs/>
          <w:sz w:val="28"/>
          <w:szCs w:val="28"/>
        </w:rPr>
      </w:pPr>
      <w:r w:rsidRPr="007E290F">
        <w:rPr>
          <w:i/>
          <w:iCs/>
          <w:sz w:val="28"/>
          <w:szCs w:val="28"/>
        </w:rPr>
        <w:t>Центром ответственности за реализацию данного раздела Стратегии социально-экономического развития</w:t>
      </w:r>
      <w:r w:rsidRPr="007E290F">
        <w:rPr>
          <w:sz w:val="28"/>
          <w:szCs w:val="28"/>
        </w:rPr>
        <w:t xml:space="preserve"> </w:t>
      </w:r>
      <w:r w:rsidRPr="007E290F">
        <w:rPr>
          <w:i/>
          <w:iCs/>
          <w:sz w:val="28"/>
          <w:szCs w:val="28"/>
        </w:rPr>
        <w:t xml:space="preserve">является управление </w:t>
      </w:r>
      <w:r>
        <w:rPr>
          <w:i/>
          <w:iCs/>
          <w:sz w:val="28"/>
          <w:szCs w:val="28"/>
        </w:rPr>
        <w:t>образования</w:t>
      </w:r>
      <w:r w:rsidRPr="007E290F">
        <w:rPr>
          <w:i/>
          <w:iCs/>
          <w:sz w:val="28"/>
          <w:szCs w:val="28"/>
        </w:rPr>
        <w:t xml:space="preserve"> администрации городского округа.</w:t>
      </w:r>
    </w:p>
    <w:p w14:paraId="02BCAF25" w14:textId="77777777" w:rsidR="00B618CB" w:rsidRPr="007E290F" w:rsidRDefault="00B618CB" w:rsidP="00B618CB">
      <w:pPr>
        <w:pStyle w:val="aff7"/>
        <w:spacing w:line="360" w:lineRule="auto"/>
        <w:ind w:left="0" w:firstLine="709"/>
        <w:contextualSpacing/>
        <w:jc w:val="both"/>
        <w:rPr>
          <w:bCs/>
          <w:i/>
          <w:sz w:val="28"/>
          <w:szCs w:val="28"/>
        </w:rPr>
      </w:pPr>
    </w:p>
    <w:p w14:paraId="325799E6" w14:textId="77777777" w:rsidR="00B7521D" w:rsidRPr="007D5AEE" w:rsidRDefault="00B7521D" w:rsidP="00B7521D">
      <w:pPr>
        <w:spacing w:line="360" w:lineRule="auto"/>
        <w:ind w:firstLine="709"/>
        <w:contextualSpacing/>
        <w:jc w:val="both"/>
        <w:rPr>
          <w:bCs/>
          <w:i/>
          <w:sz w:val="28"/>
          <w:szCs w:val="28"/>
        </w:rPr>
      </w:pPr>
      <w:r w:rsidRPr="007D5AEE">
        <w:rPr>
          <w:bCs/>
          <w:i/>
          <w:sz w:val="28"/>
          <w:szCs w:val="28"/>
        </w:rPr>
        <w:t>в сфере развития здравоохранения:</w:t>
      </w:r>
    </w:p>
    <w:p w14:paraId="65B7D216" w14:textId="4D81E34F" w:rsidR="00B7521D" w:rsidRPr="003D327D" w:rsidRDefault="00B7521D" w:rsidP="00B7521D">
      <w:pPr>
        <w:pStyle w:val="23"/>
        <w:tabs>
          <w:tab w:val="left" w:pos="0"/>
        </w:tabs>
        <w:spacing w:line="360" w:lineRule="auto"/>
        <w:ind w:firstLine="709"/>
        <w:contextualSpacing/>
        <w:rPr>
          <w:sz w:val="28"/>
          <w:szCs w:val="28"/>
        </w:rPr>
      </w:pPr>
      <w:bookmarkStart w:id="56" w:name="_Hlk520798717"/>
      <w:r>
        <w:rPr>
          <w:sz w:val="28"/>
          <w:szCs w:val="28"/>
        </w:rPr>
        <w:t>-ч</w:t>
      </w:r>
      <w:r w:rsidRPr="003D327D">
        <w:rPr>
          <w:sz w:val="28"/>
          <w:szCs w:val="28"/>
        </w:rPr>
        <w:t>исленность населения</w:t>
      </w:r>
      <w:r>
        <w:rPr>
          <w:sz w:val="28"/>
          <w:szCs w:val="28"/>
        </w:rPr>
        <w:t xml:space="preserve"> </w:t>
      </w:r>
      <w:r w:rsidR="007763A7">
        <w:rPr>
          <w:sz w:val="28"/>
          <w:szCs w:val="28"/>
        </w:rPr>
        <w:t xml:space="preserve">к 2024 году </w:t>
      </w:r>
      <w:r>
        <w:rPr>
          <w:sz w:val="28"/>
          <w:szCs w:val="28"/>
        </w:rPr>
        <w:t xml:space="preserve">составит </w:t>
      </w:r>
      <w:r w:rsidRPr="00A201BE">
        <w:rPr>
          <w:sz w:val="28"/>
          <w:szCs w:val="28"/>
        </w:rPr>
        <w:t>7</w:t>
      </w:r>
      <w:r w:rsidR="007763A7">
        <w:rPr>
          <w:sz w:val="28"/>
          <w:szCs w:val="28"/>
        </w:rPr>
        <w:t>6684</w:t>
      </w:r>
      <w:r w:rsidRPr="00A201BE">
        <w:rPr>
          <w:sz w:val="28"/>
          <w:szCs w:val="28"/>
        </w:rPr>
        <w:t xml:space="preserve"> человек</w:t>
      </w:r>
      <w:r w:rsidR="007763A7">
        <w:rPr>
          <w:sz w:val="28"/>
          <w:szCs w:val="28"/>
        </w:rPr>
        <w:t>а</w:t>
      </w:r>
      <w:r w:rsidRPr="003D327D">
        <w:rPr>
          <w:sz w:val="28"/>
          <w:szCs w:val="28"/>
        </w:rPr>
        <w:t>;</w:t>
      </w:r>
    </w:p>
    <w:bookmarkEnd w:id="56"/>
    <w:p w14:paraId="58038569" w14:textId="5746DA7C" w:rsidR="00B7521D" w:rsidRPr="00074055" w:rsidRDefault="007763A7" w:rsidP="00B7521D">
      <w:pPr>
        <w:pStyle w:val="af9"/>
        <w:tabs>
          <w:tab w:val="num" w:pos="1260"/>
        </w:tabs>
        <w:spacing w:before="0" w:beforeAutospacing="0" w:after="0" w:afterAutospacing="0" w:line="360" w:lineRule="auto"/>
        <w:ind w:left="709"/>
        <w:contextualSpacing/>
        <w:jc w:val="both"/>
        <w:rPr>
          <w:color w:val="auto"/>
          <w:sz w:val="28"/>
          <w:szCs w:val="28"/>
        </w:rPr>
      </w:pPr>
      <w:r w:rsidRPr="007763A7">
        <w:rPr>
          <w:color w:val="auto"/>
          <w:sz w:val="28"/>
          <w:szCs w:val="28"/>
        </w:rPr>
        <w:t>-численность населения к 20</w:t>
      </w:r>
      <w:r>
        <w:rPr>
          <w:color w:val="auto"/>
          <w:sz w:val="28"/>
          <w:szCs w:val="28"/>
        </w:rPr>
        <w:t>35</w:t>
      </w:r>
      <w:r w:rsidRPr="007763A7">
        <w:rPr>
          <w:color w:val="auto"/>
          <w:sz w:val="28"/>
          <w:szCs w:val="28"/>
        </w:rPr>
        <w:t xml:space="preserve"> году составит 7</w:t>
      </w:r>
      <w:r>
        <w:rPr>
          <w:color w:val="auto"/>
          <w:sz w:val="28"/>
          <w:szCs w:val="28"/>
        </w:rPr>
        <w:t>7100</w:t>
      </w:r>
      <w:r w:rsidRPr="007763A7">
        <w:rPr>
          <w:color w:val="auto"/>
          <w:sz w:val="28"/>
          <w:szCs w:val="28"/>
        </w:rPr>
        <w:t xml:space="preserve"> человек;</w:t>
      </w:r>
    </w:p>
    <w:p w14:paraId="3BF39A91" w14:textId="41741A7F" w:rsidR="007763A7" w:rsidRDefault="007763A7" w:rsidP="00B7521D">
      <w:pPr>
        <w:pStyle w:val="23"/>
        <w:tabs>
          <w:tab w:val="left" w:pos="0"/>
        </w:tabs>
        <w:spacing w:line="360" w:lineRule="auto"/>
        <w:ind w:firstLine="709"/>
        <w:contextualSpacing/>
        <w:rPr>
          <w:sz w:val="28"/>
          <w:szCs w:val="28"/>
        </w:rPr>
      </w:pPr>
      <w:bookmarkStart w:id="57" w:name="_Hlk520798820"/>
      <w:r>
        <w:rPr>
          <w:sz w:val="28"/>
          <w:szCs w:val="28"/>
        </w:rPr>
        <w:t>-о</w:t>
      </w:r>
      <w:r w:rsidRPr="007763A7">
        <w:rPr>
          <w:sz w:val="28"/>
          <w:szCs w:val="28"/>
        </w:rPr>
        <w:t>жидаемая продолжительность жизни</w:t>
      </w:r>
      <w:r>
        <w:rPr>
          <w:sz w:val="28"/>
          <w:szCs w:val="28"/>
        </w:rPr>
        <w:t xml:space="preserve"> в 2024 году – 77 лет;</w:t>
      </w:r>
    </w:p>
    <w:bookmarkEnd w:id="57"/>
    <w:p w14:paraId="058FB047" w14:textId="31518170" w:rsidR="007763A7" w:rsidRDefault="007763A7" w:rsidP="00B7521D">
      <w:pPr>
        <w:pStyle w:val="23"/>
        <w:tabs>
          <w:tab w:val="left" w:pos="0"/>
        </w:tabs>
        <w:spacing w:line="360" w:lineRule="auto"/>
        <w:ind w:firstLine="709"/>
        <w:contextualSpacing/>
        <w:rPr>
          <w:sz w:val="28"/>
          <w:szCs w:val="28"/>
        </w:rPr>
      </w:pPr>
      <w:r w:rsidRPr="007763A7">
        <w:rPr>
          <w:sz w:val="28"/>
          <w:szCs w:val="28"/>
        </w:rPr>
        <w:t>-ожидаемая продолжительность жизни в</w:t>
      </w:r>
      <w:r>
        <w:rPr>
          <w:sz w:val="28"/>
          <w:szCs w:val="28"/>
        </w:rPr>
        <w:t xml:space="preserve"> </w:t>
      </w:r>
      <w:r w:rsidRPr="007763A7">
        <w:rPr>
          <w:sz w:val="28"/>
          <w:szCs w:val="28"/>
        </w:rPr>
        <w:t>20</w:t>
      </w:r>
      <w:r>
        <w:rPr>
          <w:sz w:val="28"/>
          <w:szCs w:val="28"/>
        </w:rPr>
        <w:t>35</w:t>
      </w:r>
      <w:r w:rsidRPr="007763A7">
        <w:rPr>
          <w:sz w:val="28"/>
          <w:szCs w:val="28"/>
        </w:rPr>
        <w:t xml:space="preserve"> году – </w:t>
      </w:r>
      <w:r>
        <w:rPr>
          <w:sz w:val="28"/>
          <w:szCs w:val="28"/>
        </w:rPr>
        <w:t>80</w:t>
      </w:r>
      <w:r w:rsidRPr="007763A7">
        <w:rPr>
          <w:sz w:val="28"/>
          <w:szCs w:val="28"/>
        </w:rPr>
        <w:t xml:space="preserve"> лет;</w:t>
      </w:r>
    </w:p>
    <w:p w14:paraId="1A21EACF" w14:textId="19B5AAF9" w:rsidR="00B7521D" w:rsidRDefault="00B7521D" w:rsidP="00B7521D">
      <w:pPr>
        <w:pStyle w:val="23"/>
        <w:tabs>
          <w:tab w:val="left" w:pos="0"/>
        </w:tabs>
        <w:spacing w:line="360" w:lineRule="auto"/>
        <w:ind w:firstLine="709"/>
        <w:contextualSpacing/>
        <w:rPr>
          <w:sz w:val="28"/>
          <w:szCs w:val="28"/>
        </w:rPr>
      </w:pPr>
      <w:r>
        <w:rPr>
          <w:sz w:val="28"/>
          <w:szCs w:val="28"/>
        </w:rPr>
        <w:t>-</w:t>
      </w:r>
      <w:r w:rsidR="00CC1FF1">
        <w:rPr>
          <w:sz w:val="28"/>
          <w:szCs w:val="28"/>
        </w:rPr>
        <w:t>число родившихся на 1000 населения</w:t>
      </w:r>
      <w:r w:rsidR="007763A7">
        <w:rPr>
          <w:sz w:val="28"/>
          <w:szCs w:val="28"/>
        </w:rPr>
        <w:t xml:space="preserve"> в 2024 году</w:t>
      </w:r>
      <w:r w:rsidR="00CC1FF1">
        <w:rPr>
          <w:sz w:val="28"/>
          <w:szCs w:val="28"/>
        </w:rPr>
        <w:t xml:space="preserve"> – </w:t>
      </w:r>
      <w:r w:rsidR="00360485" w:rsidRPr="00360485">
        <w:rPr>
          <w:sz w:val="28"/>
          <w:szCs w:val="28"/>
        </w:rPr>
        <w:t>14</w:t>
      </w:r>
      <w:r w:rsidR="00360485">
        <w:rPr>
          <w:sz w:val="28"/>
          <w:szCs w:val="28"/>
        </w:rPr>
        <w:t>,</w:t>
      </w:r>
      <w:r w:rsidR="007763A7">
        <w:rPr>
          <w:sz w:val="28"/>
          <w:szCs w:val="28"/>
        </w:rPr>
        <w:t>5</w:t>
      </w:r>
      <w:r w:rsidR="00360485" w:rsidRPr="00360485">
        <w:rPr>
          <w:sz w:val="28"/>
          <w:szCs w:val="28"/>
        </w:rPr>
        <w:t xml:space="preserve"> </w:t>
      </w:r>
      <w:r w:rsidR="00CC1FF1" w:rsidRPr="00360485">
        <w:rPr>
          <w:sz w:val="28"/>
          <w:szCs w:val="28"/>
        </w:rPr>
        <w:t>человек</w:t>
      </w:r>
      <w:r w:rsidR="00360485" w:rsidRPr="00360485">
        <w:rPr>
          <w:sz w:val="28"/>
          <w:szCs w:val="28"/>
        </w:rPr>
        <w:t>а</w:t>
      </w:r>
      <w:r w:rsidR="00CC1FF1">
        <w:rPr>
          <w:sz w:val="28"/>
          <w:szCs w:val="28"/>
        </w:rPr>
        <w:t>;</w:t>
      </w:r>
    </w:p>
    <w:p w14:paraId="39FBE5D4" w14:textId="2029624B" w:rsidR="007763A7" w:rsidRDefault="007763A7" w:rsidP="00B7521D">
      <w:pPr>
        <w:pStyle w:val="23"/>
        <w:tabs>
          <w:tab w:val="left" w:pos="0"/>
        </w:tabs>
        <w:spacing w:line="360" w:lineRule="auto"/>
        <w:ind w:firstLine="709"/>
        <w:contextualSpacing/>
        <w:rPr>
          <w:sz w:val="28"/>
          <w:szCs w:val="28"/>
        </w:rPr>
      </w:pPr>
      <w:r w:rsidRPr="007763A7">
        <w:rPr>
          <w:sz w:val="28"/>
          <w:szCs w:val="28"/>
        </w:rPr>
        <w:t>-число родившихся на 1000 населения в 20</w:t>
      </w:r>
      <w:r>
        <w:rPr>
          <w:sz w:val="28"/>
          <w:szCs w:val="28"/>
        </w:rPr>
        <w:t>35</w:t>
      </w:r>
      <w:r w:rsidRPr="007763A7">
        <w:rPr>
          <w:sz w:val="28"/>
          <w:szCs w:val="28"/>
        </w:rPr>
        <w:t xml:space="preserve"> году – 1</w:t>
      </w:r>
      <w:r>
        <w:rPr>
          <w:sz w:val="28"/>
          <w:szCs w:val="28"/>
        </w:rPr>
        <w:t>6</w:t>
      </w:r>
      <w:r w:rsidRPr="007763A7">
        <w:rPr>
          <w:sz w:val="28"/>
          <w:szCs w:val="28"/>
        </w:rPr>
        <w:t xml:space="preserve"> человек;</w:t>
      </w:r>
    </w:p>
    <w:p w14:paraId="24118512" w14:textId="7DCF56BB" w:rsidR="00CC1FF1" w:rsidRDefault="00CC1FF1" w:rsidP="00B7521D">
      <w:pPr>
        <w:pStyle w:val="23"/>
        <w:tabs>
          <w:tab w:val="left" w:pos="0"/>
        </w:tabs>
        <w:spacing w:line="360" w:lineRule="auto"/>
        <w:ind w:firstLine="709"/>
        <w:contextualSpacing/>
        <w:rPr>
          <w:sz w:val="28"/>
          <w:szCs w:val="28"/>
        </w:rPr>
      </w:pPr>
      <w:r>
        <w:rPr>
          <w:sz w:val="28"/>
          <w:szCs w:val="28"/>
        </w:rPr>
        <w:t>-число умерших на 1000 населения</w:t>
      </w:r>
      <w:r w:rsidR="00BB5B00">
        <w:rPr>
          <w:sz w:val="28"/>
          <w:szCs w:val="28"/>
        </w:rPr>
        <w:t xml:space="preserve"> к 2024 году</w:t>
      </w:r>
      <w:r>
        <w:rPr>
          <w:sz w:val="28"/>
          <w:szCs w:val="28"/>
        </w:rPr>
        <w:t xml:space="preserve"> </w:t>
      </w:r>
      <w:r w:rsidRPr="00BB5B00">
        <w:rPr>
          <w:sz w:val="28"/>
          <w:szCs w:val="28"/>
        </w:rPr>
        <w:t>–</w:t>
      </w:r>
      <w:r w:rsidR="00BB5B00" w:rsidRPr="00BB5B00">
        <w:rPr>
          <w:sz w:val="28"/>
          <w:szCs w:val="28"/>
        </w:rPr>
        <w:t>12,1</w:t>
      </w:r>
      <w:r w:rsidR="00FE1244" w:rsidRPr="00BB5B00">
        <w:rPr>
          <w:sz w:val="28"/>
          <w:szCs w:val="28"/>
        </w:rPr>
        <w:t xml:space="preserve"> </w:t>
      </w:r>
      <w:r w:rsidR="00360485" w:rsidRPr="00BB5B00">
        <w:rPr>
          <w:sz w:val="28"/>
          <w:szCs w:val="28"/>
        </w:rPr>
        <w:t>человек</w:t>
      </w:r>
      <w:r w:rsidRPr="00BB5B00">
        <w:rPr>
          <w:sz w:val="28"/>
          <w:szCs w:val="28"/>
        </w:rPr>
        <w:t>;</w:t>
      </w:r>
    </w:p>
    <w:p w14:paraId="0F723737" w14:textId="5B8A002B" w:rsidR="00BB5B00" w:rsidRDefault="00BB5B00" w:rsidP="00CC1FF1">
      <w:pPr>
        <w:pStyle w:val="23"/>
        <w:tabs>
          <w:tab w:val="left" w:pos="0"/>
        </w:tabs>
        <w:spacing w:line="360" w:lineRule="auto"/>
        <w:ind w:firstLine="709"/>
        <w:contextualSpacing/>
        <w:rPr>
          <w:sz w:val="28"/>
          <w:szCs w:val="28"/>
        </w:rPr>
      </w:pPr>
      <w:r w:rsidRPr="00BB5B00">
        <w:rPr>
          <w:sz w:val="28"/>
          <w:szCs w:val="28"/>
        </w:rPr>
        <w:t>-число умерших на 1000 населения к 20</w:t>
      </w:r>
      <w:r>
        <w:rPr>
          <w:sz w:val="28"/>
          <w:szCs w:val="28"/>
        </w:rPr>
        <w:t>35</w:t>
      </w:r>
      <w:r w:rsidRPr="00BB5B00">
        <w:rPr>
          <w:sz w:val="28"/>
          <w:szCs w:val="28"/>
        </w:rPr>
        <w:t xml:space="preserve"> году –1</w:t>
      </w:r>
      <w:r>
        <w:rPr>
          <w:sz w:val="28"/>
          <w:szCs w:val="28"/>
        </w:rPr>
        <w:t>0</w:t>
      </w:r>
      <w:r w:rsidRPr="00BB5B00">
        <w:rPr>
          <w:sz w:val="28"/>
          <w:szCs w:val="28"/>
        </w:rPr>
        <w:t xml:space="preserve"> человек;</w:t>
      </w:r>
    </w:p>
    <w:p w14:paraId="6865CBF5" w14:textId="38B731CB" w:rsidR="00CC1FF1" w:rsidRDefault="00CC1FF1" w:rsidP="00CC1FF1">
      <w:pPr>
        <w:pStyle w:val="23"/>
        <w:tabs>
          <w:tab w:val="left" w:pos="0"/>
        </w:tabs>
        <w:spacing w:line="360" w:lineRule="auto"/>
        <w:ind w:firstLine="709"/>
        <w:contextualSpacing/>
        <w:rPr>
          <w:sz w:val="28"/>
          <w:szCs w:val="28"/>
        </w:rPr>
      </w:pPr>
      <w:r>
        <w:rPr>
          <w:sz w:val="28"/>
          <w:szCs w:val="28"/>
        </w:rPr>
        <w:t>-</w:t>
      </w:r>
      <w:r w:rsidR="00BB5B00" w:rsidRPr="00BB5B00">
        <w:rPr>
          <w:sz w:val="28"/>
          <w:szCs w:val="28"/>
        </w:rPr>
        <w:t>к 2035 году</w:t>
      </w:r>
      <w:r w:rsidR="00BB5B00">
        <w:t xml:space="preserve"> </w:t>
      </w:r>
      <w:r w:rsidR="00BB5B00">
        <w:rPr>
          <w:sz w:val="28"/>
          <w:szCs w:val="28"/>
        </w:rPr>
        <w:t>с</w:t>
      </w:r>
      <w:r w:rsidR="00BB5B00" w:rsidRPr="00BB5B00">
        <w:rPr>
          <w:sz w:val="28"/>
          <w:szCs w:val="28"/>
        </w:rPr>
        <w:t>нижение смертности от дорожно-транспортных происшествий, на 100 тысяч населения</w:t>
      </w:r>
      <w:r w:rsidR="00BB5B00">
        <w:rPr>
          <w:sz w:val="28"/>
          <w:szCs w:val="28"/>
        </w:rPr>
        <w:t xml:space="preserve"> в 3,5 раза к уровню 2017 года</w:t>
      </w:r>
      <w:r w:rsidRPr="00360485">
        <w:rPr>
          <w:sz w:val="28"/>
          <w:szCs w:val="28"/>
        </w:rPr>
        <w:t>;</w:t>
      </w:r>
    </w:p>
    <w:p w14:paraId="1F6C6B1B" w14:textId="7F820A38" w:rsidR="00D35083" w:rsidRDefault="00D35083" w:rsidP="00CC1FF1">
      <w:pPr>
        <w:pStyle w:val="23"/>
        <w:tabs>
          <w:tab w:val="left" w:pos="0"/>
        </w:tabs>
        <w:spacing w:line="360" w:lineRule="auto"/>
        <w:ind w:firstLine="709"/>
        <w:contextualSpacing/>
        <w:rPr>
          <w:sz w:val="28"/>
          <w:szCs w:val="28"/>
        </w:rPr>
      </w:pPr>
      <w:r>
        <w:rPr>
          <w:sz w:val="28"/>
          <w:szCs w:val="28"/>
        </w:rPr>
        <w:t>-</w:t>
      </w:r>
      <w:r w:rsidR="00180CCC">
        <w:rPr>
          <w:sz w:val="28"/>
          <w:szCs w:val="28"/>
        </w:rPr>
        <w:t>о</w:t>
      </w:r>
      <w:r w:rsidR="00F24E21" w:rsidRPr="00F24E21">
        <w:rPr>
          <w:sz w:val="28"/>
          <w:szCs w:val="28"/>
        </w:rPr>
        <w:t xml:space="preserve">хват всех граждан профилактическими медицинскими осмотрами не реже </w:t>
      </w:r>
      <w:r w:rsidR="00F24E21">
        <w:rPr>
          <w:sz w:val="28"/>
          <w:szCs w:val="28"/>
        </w:rPr>
        <w:t xml:space="preserve">1 раза </w:t>
      </w:r>
      <w:r w:rsidR="00F24E21" w:rsidRPr="00F24E21">
        <w:rPr>
          <w:sz w:val="28"/>
          <w:szCs w:val="28"/>
        </w:rPr>
        <w:t>в год</w:t>
      </w:r>
      <w:r w:rsidR="00180CCC">
        <w:rPr>
          <w:sz w:val="28"/>
          <w:szCs w:val="28"/>
        </w:rPr>
        <w:t>.</w:t>
      </w:r>
    </w:p>
    <w:p w14:paraId="2239BCA0" w14:textId="77777777" w:rsidR="00B7521D" w:rsidRPr="003553E1" w:rsidRDefault="00B7521D" w:rsidP="00B7521D">
      <w:pPr>
        <w:pStyle w:val="23"/>
        <w:tabs>
          <w:tab w:val="left" w:pos="0"/>
        </w:tabs>
        <w:spacing w:line="360" w:lineRule="auto"/>
        <w:ind w:firstLine="709"/>
        <w:contextualSpacing/>
        <w:rPr>
          <w:i/>
          <w:iCs/>
          <w:sz w:val="28"/>
          <w:szCs w:val="28"/>
        </w:rPr>
      </w:pPr>
      <w:r w:rsidRPr="003553E1">
        <w:rPr>
          <w:i/>
          <w:iCs/>
          <w:sz w:val="28"/>
          <w:szCs w:val="28"/>
        </w:rPr>
        <w:t xml:space="preserve">Центром ответственности за реализацию данного раздела </w:t>
      </w:r>
      <w:r>
        <w:rPr>
          <w:i/>
          <w:iCs/>
          <w:sz w:val="28"/>
          <w:szCs w:val="28"/>
        </w:rPr>
        <w:t>Стратегии социально-экономического развития</w:t>
      </w:r>
      <w:r w:rsidRPr="003553E1">
        <w:rPr>
          <w:sz w:val="28"/>
          <w:szCs w:val="28"/>
        </w:rPr>
        <w:t xml:space="preserve"> </w:t>
      </w:r>
      <w:r w:rsidRPr="003553E1">
        <w:rPr>
          <w:i/>
          <w:iCs/>
          <w:sz w:val="28"/>
          <w:szCs w:val="28"/>
        </w:rPr>
        <w:t xml:space="preserve">является </w:t>
      </w:r>
      <w:r>
        <w:rPr>
          <w:i/>
          <w:iCs/>
          <w:sz w:val="28"/>
          <w:szCs w:val="28"/>
        </w:rPr>
        <w:t>государственное автономное учреждение здравоохранения Кемеровской области «Анжеро-Судженская городская больница».</w:t>
      </w:r>
    </w:p>
    <w:p w14:paraId="1C060D29" w14:textId="77777777" w:rsidR="00B7521D" w:rsidRDefault="00B7521D" w:rsidP="00B7521D">
      <w:pPr>
        <w:spacing w:line="360" w:lineRule="auto"/>
        <w:ind w:firstLine="709"/>
        <w:contextualSpacing/>
        <w:jc w:val="both"/>
        <w:rPr>
          <w:bCs/>
          <w:i/>
          <w:sz w:val="28"/>
          <w:szCs w:val="28"/>
        </w:rPr>
      </w:pPr>
    </w:p>
    <w:p w14:paraId="2F3398DD" w14:textId="660E97D3" w:rsidR="00B7521D" w:rsidRPr="00EE306E" w:rsidRDefault="00B7521D" w:rsidP="00B7521D">
      <w:pPr>
        <w:spacing w:line="360" w:lineRule="auto"/>
        <w:ind w:firstLine="709"/>
        <w:contextualSpacing/>
        <w:jc w:val="both"/>
        <w:rPr>
          <w:bCs/>
          <w:i/>
          <w:sz w:val="28"/>
          <w:szCs w:val="28"/>
        </w:rPr>
      </w:pPr>
      <w:bookmarkStart w:id="58" w:name="_Hlk515887425"/>
      <w:r w:rsidRPr="00EE306E">
        <w:rPr>
          <w:bCs/>
          <w:i/>
          <w:sz w:val="28"/>
          <w:szCs w:val="28"/>
        </w:rPr>
        <w:t xml:space="preserve">в сфере </w:t>
      </w:r>
      <w:r w:rsidR="00001D66" w:rsidRPr="00EE306E">
        <w:rPr>
          <w:bCs/>
          <w:i/>
          <w:sz w:val="28"/>
          <w:szCs w:val="28"/>
        </w:rPr>
        <w:t>улучшения качества городской среды</w:t>
      </w:r>
      <w:r w:rsidRPr="00EE306E">
        <w:rPr>
          <w:bCs/>
          <w:i/>
          <w:sz w:val="28"/>
          <w:szCs w:val="28"/>
        </w:rPr>
        <w:t>:</w:t>
      </w:r>
    </w:p>
    <w:p w14:paraId="697C2E40" w14:textId="625EA1F4" w:rsidR="00B7521D" w:rsidRPr="00EE306E"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sidRPr="00EE306E">
        <w:rPr>
          <w:color w:val="auto"/>
          <w:sz w:val="28"/>
          <w:szCs w:val="28"/>
        </w:rPr>
        <w:t>-</w:t>
      </w:r>
      <w:r w:rsidR="00EE306E" w:rsidRPr="00EE306E">
        <w:rPr>
          <w:color w:val="auto"/>
          <w:sz w:val="28"/>
          <w:szCs w:val="28"/>
        </w:rPr>
        <w:t>и</w:t>
      </w:r>
      <w:r w:rsidR="00001D66" w:rsidRPr="00EE306E">
        <w:rPr>
          <w:color w:val="auto"/>
          <w:sz w:val="28"/>
          <w:szCs w:val="28"/>
        </w:rPr>
        <w:t>ндекс качества городской среды к 2024 году составит 72</w:t>
      </w:r>
      <w:r w:rsidR="00EE306E" w:rsidRPr="00EE306E">
        <w:rPr>
          <w:color w:val="auto"/>
          <w:sz w:val="28"/>
          <w:szCs w:val="28"/>
        </w:rPr>
        <w:t>%;</w:t>
      </w:r>
      <w:r w:rsidRPr="00EE306E">
        <w:rPr>
          <w:color w:val="auto"/>
          <w:sz w:val="28"/>
          <w:szCs w:val="28"/>
        </w:rPr>
        <w:t xml:space="preserve"> </w:t>
      </w:r>
    </w:p>
    <w:p w14:paraId="6377FA96" w14:textId="4E832FC0" w:rsidR="00EE306E" w:rsidRPr="002C2CAD" w:rsidRDefault="00EE306E" w:rsidP="00B7521D">
      <w:pPr>
        <w:pStyle w:val="af9"/>
        <w:tabs>
          <w:tab w:val="num" w:pos="1260"/>
        </w:tabs>
        <w:spacing w:before="0" w:beforeAutospacing="0" w:after="0" w:afterAutospacing="0" w:line="360" w:lineRule="auto"/>
        <w:ind w:left="709"/>
        <w:contextualSpacing/>
        <w:jc w:val="both"/>
        <w:rPr>
          <w:color w:val="auto"/>
          <w:sz w:val="28"/>
          <w:szCs w:val="28"/>
        </w:rPr>
      </w:pPr>
      <w:r w:rsidRPr="00EE306E">
        <w:rPr>
          <w:color w:val="auto"/>
          <w:sz w:val="28"/>
          <w:szCs w:val="28"/>
        </w:rPr>
        <w:t xml:space="preserve">-индекс качества городской среды к 2035 году составит </w:t>
      </w:r>
      <w:r w:rsidR="002C2CAD">
        <w:rPr>
          <w:color w:val="auto"/>
          <w:sz w:val="28"/>
          <w:szCs w:val="28"/>
        </w:rPr>
        <w:t>80</w:t>
      </w:r>
      <w:r w:rsidRPr="002C2CAD">
        <w:rPr>
          <w:color w:val="auto"/>
          <w:sz w:val="28"/>
          <w:szCs w:val="28"/>
        </w:rPr>
        <w:t>%;</w:t>
      </w:r>
    </w:p>
    <w:p w14:paraId="76450C62" w14:textId="62800FAD" w:rsidR="00EE306E" w:rsidRPr="00EE306E" w:rsidRDefault="00EE306E" w:rsidP="00B7521D">
      <w:pPr>
        <w:pStyle w:val="af9"/>
        <w:tabs>
          <w:tab w:val="num" w:pos="1260"/>
        </w:tabs>
        <w:spacing w:before="0" w:beforeAutospacing="0" w:after="0" w:afterAutospacing="0" w:line="360" w:lineRule="auto"/>
        <w:ind w:left="709"/>
        <w:contextualSpacing/>
        <w:jc w:val="both"/>
        <w:rPr>
          <w:color w:val="auto"/>
          <w:sz w:val="28"/>
          <w:szCs w:val="28"/>
        </w:rPr>
      </w:pPr>
      <w:r w:rsidRPr="00EE306E">
        <w:rPr>
          <w:color w:val="auto"/>
          <w:sz w:val="28"/>
          <w:szCs w:val="28"/>
        </w:rPr>
        <w:t>-доля граждан, принимающих участие в решении вопросов развития городской среды к 2035 году – 35%.</w:t>
      </w:r>
    </w:p>
    <w:p w14:paraId="5C073087" w14:textId="5EB69499" w:rsidR="00B7521D" w:rsidRPr="00EE306E" w:rsidRDefault="00B7521D" w:rsidP="00B7521D">
      <w:pPr>
        <w:pStyle w:val="aff7"/>
        <w:spacing w:line="360" w:lineRule="auto"/>
        <w:ind w:left="0" w:firstLine="709"/>
        <w:contextualSpacing/>
        <w:jc w:val="both"/>
        <w:rPr>
          <w:bCs/>
          <w:i/>
          <w:sz w:val="28"/>
          <w:szCs w:val="28"/>
        </w:rPr>
      </w:pPr>
      <w:r w:rsidRPr="00EE306E">
        <w:rPr>
          <w:i/>
          <w:iCs/>
          <w:sz w:val="28"/>
          <w:szCs w:val="28"/>
        </w:rPr>
        <w:t>Центром ответственности за реализацию данного раздела Стратегии социально-экономического развития</w:t>
      </w:r>
      <w:r w:rsidRPr="00EE306E">
        <w:rPr>
          <w:sz w:val="28"/>
          <w:szCs w:val="28"/>
        </w:rPr>
        <w:t xml:space="preserve"> </w:t>
      </w:r>
      <w:r w:rsidRPr="00EE306E">
        <w:rPr>
          <w:i/>
          <w:iCs/>
          <w:sz w:val="28"/>
          <w:szCs w:val="28"/>
        </w:rPr>
        <w:t xml:space="preserve">является управление </w:t>
      </w:r>
      <w:r w:rsidR="00EE306E" w:rsidRPr="00EE306E">
        <w:rPr>
          <w:i/>
          <w:iCs/>
          <w:sz w:val="28"/>
          <w:szCs w:val="28"/>
        </w:rPr>
        <w:t>жилищно-коммунального хозяйства</w:t>
      </w:r>
      <w:r w:rsidRPr="00EE306E">
        <w:rPr>
          <w:i/>
          <w:iCs/>
          <w:sz w:val="28"/>
          <w:szCs w:val="28"/>
        </w:rPr>
        <w:t xml:space="preserve"> администрации городского округа</w:t>
      </w:r>
      <w:r w:rsidR="00EE306E" w:rsidRPr="00EE306E">
        <w:rPr>
          <w:i/>
          <w:iCs/>
          <w:sz w:val="28"/>
          <w:szCs w:val="28"/>
        </w:rPr>
        <w:t xml:space="preserve"> и управление архитектуры и градостроительства</w:t>
      </w:r>
      <w:r w:rsidRPr="00EE306E">
        <w:rPr>
          <w:i/>
          <w:iCs/>
          <w:sz w:val="28"/>
          <w:szCs w:val="28"/>
        </w:rPr>
        <w:t>.</w:t>
      </w:r>
    </w:p>
    <w:bookmarkEnd w:id="58"/>
    <w:p w14:paraId="3DECDCE4" w14:textId="77777777" w:rsidR="00487E15" w:rsidRDefault="00487E15" w:rsidP="00B7521D">
      <w:pPr>
        <w:spacing w:line="360" w:lineRule="auto"/>
        <w:ind w:firstLine="709"/>
        <w:contextualSpacing/>
        <w:jc w:val="both"/>
        <w:rPr>
          <w:i/>
          <w:sz w:val="28"/>
          <w:szCs w:val="28"/>
        </w:rPr>
      </w:pPr>
    </w:p>
    <w:p w14:paraId="1EC910A4" w14:textId="1FED7E77" w:rsidR="00B7521D" w:rsidRPr="006A7BBE" w:rsidRDefault="00B7521D" w:rsidP="00B7521D">
      <w:pPr>
        <w:spacing w:line="360" w:lineRule="auto"/>
        <w:ind w:firstLine="709"/>
        <w:contextualSpacing/>
        <w:jc w:val="both"/>
        <w:rPr>
          <w:bCs/>
          <w:i/>
          <w:sz w:val="28"/>
          <w:szCs w:val="28"/>
        </w:rPr>
      </w:pPr>
      <w:r w:rsidRPr="006A7BBE">
        <w:rPr>
          <w:i/>
          <w:sz w:val="28"/>
          <w:szCs w:val="28"/>
        </w:rPr>
        <w:t>в сфере р</w:t>
      </w:r>
      <w:r w:rsidRPr="006A7BBE">
        <w:rPr>
          <w:bCs/>
          <w:i/>
          <w:sz w:val="28"/>
          <w:szCs w:val="28"/>
        </w:rPr>
        <w:t>азвития физической культуры и спорта, пропаганд</w:t>
      </w:r>
      <w:r w:rsidR="0007740D">
        <w:rPr>
          <w:bCs/>
          <w:i/>
          <w:sz w:val="28"/>
          <w:szCs w:val="28"/>
        </w:rPr>
        <w:t>ы</w:t>
      </w:r>
      <w:r w:rsidRPr="006A7BBE">
        <w:rPr>
          <w:bCs/>
          <w:i/>
          <w:sz w:val="28"/>
          <w:szCs w:val="28"/>
        </w:rPr>
        <w:t xml:space="preserve"> здорового образа жизни:</w:t>
      </w:r>
    </w:p>
    <w:p w14:paraId="22902212" w14:textId="77777777" w:rsidR="00B7521D" w:rsidRPr="00B20575" w:rsidRDefault="00B7521D" w:rsidP="00B7521D">
      <w:pPr>
        <w:pStyle w:val="Noeeu1"/>
        <w:contextualSpacing/>
      </w:pPr>
      <w:r w:rsidRPr="00B20575">
        <w:t>К</w:t>
      </w:r>
      <w:r w:rsidRPr="00B20575">
        <w:rPr>
          <w:color w:val="FF0000"/>
        </w:rPr>
        <w:t xml:space="preserve"> </w:t>
      </w:r>
      <w:r w:rsidRPr="00B20575">
        <w:t>2035 году</w:t>
      </w:r>
      <w:r w:rsidRPr="00B20575">
        <w:rPr>
          <w:color w:val="FF0000"/>
        </w:rPr>
        <w:t xml:space="preserve"> </w:t>
      </w:r>
      <w:r w:rsidRPr="00B20575">
        <w:t>формирование спортивной инфраструктуры и достижение следующих показателей:</w:t>
      </w:r>
    </w:p>
    <w:p w14:paraId="0E77D2C0" w14:textId="045CF3EA" w:rsidR="00B7521D"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-д</w:t>
      </w:r>
      <w:r w:rsidRPr="00314013">
        <w:rPr>
          <w:color w:val="auto"/>
          <w:sz w:val="28"/>
          <w:szCs w:val="28"/>
        </w:rPr>
        <w:t xml:space="preserve">оля граждан, систематически занимающихся физической культурой и спортом, в общей численности </w:t>
      </w:r>
      <w:r w:rsidR="0007740D" w:rsidRPr="00314013">
        <w:rPr>
          <w:color w:val="auto"/>
          <w:sz w:val="28"/>
          <w:szCs w:val="28"/>
        </w:rPr>
        <w:t xml:space="preserve">населения </w:t>
      </w:r>
      <w:r w:rsidR="0007740D">
        <w:rPr>
          <w:color w:val="auto"/>
          <w:sz w:val="28"/>
          <w:szCs w:val="28"/>
        </w:rPr>
        <w:t xml:space="preserve">к 2024 году </w:t>
      </w:r>
      <w:r w:rsidRPr="00B20575">
        <w:rPr>
          <w:color w:val="auto"/>
          <w:sz w:val="28"/>
          <w:szCs w:val="28"/>
        </w:rPr>
        <w:t xml:space="preserve">– </w:t>
      </w:r>
      <w:r w:rsidR="0007740D">
        <w:rPr>
          <w:color w:val="auto"/>
          <w:sz w:val="28"/>
          <w:szCs w:val="28"/>
        </w:rPr>
        <w:t>55</w:t>
      </w:r>
      <w:r w:rsidRPr="00A656BC">
        <w:rPr>
          <w:color w:val="auto"/>
          <w:sz w:val="28"/>
          <w:szCs w:val="28"/>
        </w:rPr>
        <w:t>%</w:t>
      </w:r>
      <w:r w:rsidR="00D35083">
        <w:rPr>
          <w:color w:val="auto"/>
          <w:sz w:val="28"/>
          <w:szCs w:val="28"/>
        </w:rPr>
        <w:t>.</w:t>
      </w:r>
    </w:p>
    <w:p w14:paraId="4CCA11C9" w14:textId="3E798F2E" w:rsidR="0007740D" w:rsidRPr="00B20575" w:rsidRDefault="0007740D" w:rsidP="00B7521D">
      <w:pPr>
        <w:pStyle w:val="af9"/>
        <w:tabs>
          <w:tab w:val="num" w:pos="1260"/>
        </w:tabs>
        <w:spacing w:before="0" w:beforeAutospacing="0" w:after="0" w:afterAutospacing="0" w:line="360" w:lineRule="auto"/>
        <w:ind w:left="709"/>
        <w:contextualSpacing/>
        <w:jc w:val="both"/>
        <w:rPr>
          <w:color w:val="auto"/>
          <w:sz w:val="28"/>
          <w:szCs w:val="28"/>
        </w:rPr>
      </w:pPr>
      <w:r w:rsidRPr="0007740D">
        <w:rPr>
          <w:color w:val="auto"/>
          <w:sz w:val="28"/>
          <w:szCs w:val="28"/>
        </w:rPr>
        <w:t>-доля граждан, систематически занимающихся физической культурой и спортом, в общей численности населения к 20</w:t>
      </w:r>
      <w:r>
        <w:rPr>
          <w:color w:val="auto"/>
          <w:sz w:val="28"/>
          <w:szCs w:val="28"/>
        </w:rPr>
        <w:t>35</w:t>
      </w:r>
      <w:r w:rsidRPr="0007740D">
        <w:rPr>
          <w:color w:val="auto"/>
          <w:sz w:val="28"/>
          <w:szCs w:val="28"/>
        </w:rPr>
        <w:t xml:space="preserve"> году – </w:t>
      </w:r>
      <w:r>
        <w:rPr>
          <w:color w:val="auto"/>
          <w:sz w:val="28"/>
          <w:szCs w:val="28"/>
        </w:rPr>
        <w:t>60</w:t>
      </w:r>
      <w:r w:rsidRPr="0007740D">
        <w:rPr>
          <w:color w:val="auto"/>
          <w:sz w:val="28"/>
          <w:szCs w:val="28"/>
        </w:rPr>
        <w:t>%.</w:t>
      </w:r>
    </w:p>
    <w:p w14:paraId="225CACAF" w14:textId="77777777" w:rsidR="00B7521D" w:rsidRPr="00B20575" w:rsidRDefault="00B7521D" w:rsidP="00B7521D">
      <w:pPr>
        <w:pStyle w:val="23"/>
        <w:tabs>
          <w:tab w:val="left" w:pos="0"/>
        </w:tabs>
        <w:spacing w:line="360" w:lineRule="auto"/>
        <w:ind w:firstLine="709"/>
        <w:contextualSpacing/>
        <w:rPr>
          <w:i/>
          <w:iCs/>
          <w:sz w:val="28"/>
          <w:szCs w:val="28"/>
        </w:rPr>
      </w:pPr>
      <w:r w:rsidRPr="003553E1">
        <w:rPr>
          <w:i/>
          <w:iCs/>
          <w:sz w:val="28"/>
          <w:szCs w:val="28"/>
        </w:rPr>
        <w:t xml:space="preserve">Центром ответственности за реализацию данного раздела </w:t>
      </w:r>
      <w:r>
        <w:rPr>
          <w:i/>
          <w:iCs/>
          <w:sz w:val="28"/>
          <w:szCs w:val="28"/>
        </w:rPr>
        <w:t>Стратегии социально-экономического развития</w:t>
      </w:r>
      <w:r w:rsidRPr="003553E1">
        <w:rPr>
          <w:sz w:val="28"/>
          <w:szCs w:val="28"/>
        </w:rPr>
        <w:t xml:space="preserve"> </w:t>
      </w:r>
      <w:r w:rsidRPr="003553E1">
        <w:rPr>
          <w:i/>
          <w:iCs/>
          <w:sz w:val="28"/>
          <w:szCs w:val="28"/>
        </w:rPr>
        <w:t>является</w:t>
      </w:r>
      <w:r w:rsidRPr="00B20575">
        <w:rPr>
          <w:i/>
          <w:iCs/>
          <w:sz w:val="28"/>
          <w:szCs w:val="28"/>
        </w:rPr>
        <w:t xml:space="preserve"> комитет по физической культуре и спорту администрации городского округа.</w:t>
      </w:r>
    </w:p>
    <w:p w14:paraId="37F73654" w14:textId="77777777" w:rsidR="0048419E" w:rsidRDefault="0048419E" w:rsidP="0048419E">
      <w:pPr>
        <w:tabs>
          <w:tab w:val="center" w:pos="4960"/>
          <w:tab w:val="right" w:pos="9921"/>
        </w:tabs>
        <w:spacing w:line="360" w:lineRule="auto"/>
        <w:ind w:firstLine="709"/>
        <w:contextualSpacing/>
        <w:jc w:val="both"/>
        <w:rPr>
          <w:bCs/>
          <w:i/>
          <w:sz w:val="28"/>
          <w:szCs w:val="28"/>
        </w:rPr>
      </w:pPr>
    </w:p>
    <w:p w14:paraId="7A0E2C6C" w14:textId="6722AA96" w:rsidR="0048419E" w:rsidRPr="00A97905" w:rsidRDefault="0048419E" w:rsidP="0048419E">
      <w:pPr>
        <w:tabs>
          <w:tab w:val="center" w:pos="4960"/>
          <w:tab w:val="right" w:pos="9921"/>
        </w:tabs>
        <w:spacing w:line="360" w:lineRule="auto"/>
        <w:ind w:firstLine="709"/>
        <w:contextualSpacing/>
        <w:jc w:val="both"/>
        <w:rPr>
          <w:bCs/>
          <w:i/>
          <w:sz w:val="28"/>
          <w:szCs w:val="28"/>
        </w:rPr>
      </w:pPr>
      <w:r w:rsidRPr="00A97905">
        <w:rPr>
          <w:bCs/>
          <w:i/>
          <w:sz w:val="28"/>
          <w:szCs w:val="28"/>
        </w:rPr>
        <w:t xml:space="preserve">в сфере обеспечения общественной безопасности и правопорядка: </w:t>
      </w:r>
    </w:p>
    <w:p w14:paraId="0CCB16C3" w14:textId="3E453579" w:rsidR="0048419E" w:rsidRPr="007A0049" w:rsidRDefault="0048419E" w:rsidP="0048419E">
      <w:pPr>
        <w:spacing w:line="360" w:lineRule="auto"/>
        <w:ind w:left="709"/>
        <w:contextualSpacing/>
        <w:jc w:val="both"/>
        <w:rPr>
          <w:iCs/>
          <w:sz w:val="28"/>
          <w:szCs w:val="28"/>
        </w:rPr>
      </w:pPr>
      <w:r>
        <w:rPr>
          <w:sz w:val="28"/>
          <w:szCs w:val="28"/>
        </w:rPr>
        <w:t>-к</w:t>
      </w:r>
      <w:r w:rsidRPr="00242B4D">
        <w:rPr>
          <w:sz w:val="28"/>
          <w:szCs w:val="28"/>
        </w:rPr>
        <w:t>оличество совершенных преступлений</w:t>
      </w:r>
      <w:r>
        <w:rPr>
          <w:sz w:val="28"/>
          <w:szCs w:val="28"/>
        </w:rPr>
        <w:t xml:space="preserve"> на 10</w:t>
      </w:r>
      <w:r w:rsidR="00EE306E">
        <w:rPr>
          <w:sz w:val="28"/>
          <w:szCs w:val="28"/>
        </w:rPr>
        <w:t>0</w:t>
      </w:r>
      <w:r>
        <w:rPr>
          <w:sz w:val="28"/>
          <w:szCs w:val="28"/>
        </w:rPr>
        <w:t xml:space="preserve"> тыс. населения снизится на </w:t>
      </w:r>
      <w:r w:rsidR="00EE306E">
        <w:rPr>
          <w:sz w:val="28"/>
          <w:szCs w:val="28"/>
        </w:rPr>
        <w:t>45</w:t>
      </w:r>
      <w:r w:rsidRPr="00544582">
        <w:rPr>
          <w:sz w:val="28"/>
          <w:szCs w:val="28"/>
        </w:rPr>
        <w:t>%</w:t>
      </w:r>
      <w:r>
        <w:rPr>
          <w:sz w:val="28"/>
          <w:szCs w:val="28"/>
        </w:rPr>
        <w:t xml:space="preserve"> по отношению к 201</w:t>
      </w:r>
      <w:r w:rsidR="00EE306E">
        <w:rPr>
          <w:sz w:val="28"/>
          <w:szCs w:val="28"/>
        </w:rPr>
        <w:t>7</w:t>
      </w:r>
      <w:r>
        <w:rPr>
          <w:sz w:val="28"/>
          <w:szCs w:val="28"/>
        </w:rPr>
        <w:t xml:space="preserve"> году</w:t>
      </w:r>
      <w:r w:rsidRPr="007A0049">
        <w:rPr>
          <w:sz w:val="28"/>
          <w:szCs w:val="28"/>
        </w:rPr>
        <w:t xml:space="preserve">. </w:t>
      </w:r>
    </w:p>
    <w:p w14:paraId="58596E5E" w14:textId="6634DD20" w:rsidR="00B7521D" w:rsidRPr="00B20575" w:rsidRDefault="0048419E" w:rsidP="0048419E">
      <w:pPr>
        <w:spacing w:line="360" w:lineRule="auto"/>
        <w:ind w:firstLine="709"/>
        <w:contextualSpacing/>
        <w:jc w:val="both"/>
        <w:rPr>
          <w:sz w:val="28"/>
          <w:szCs w:val="28"/>
        </w:rPr>
      </w:pPr>
      <w:r w:rsidRPr="00F2323B">
        <w:rPr>
          <w:i/>
          <w:iCs/>
          <w:sz w:val="28"/>
          <w:szCs w:val="28"/>
        </w:rPr>
        <w:t>Центром ответственности за реализацию данного раздела Стратегии социально-экономического развития</w:t>
      </w:r>
      <w:r w:rsidRPr="00F2323B">
        <w:rPr>
          <w:i/>
          <w:sz w:val="28"/>
          <w:szCs w:val="28"/>
        </w:rPr>
        <w:t xml:space="preserve"> </w:t>
      </w:r>
      <w:r w:rsidRPr="00F2323B">
        <w:rPr>
          <w:i/>
          <w:iCs/>
          <w:sz w:val="28"/>
          <w:szCs w:val="28"/>
        </w:rPr>
        <w:t>является заместитель главы го</w:t>
      </w:r>
      <w:r>
        <w:rPr>
          <w:i/>
          <w:iCs/>
          <w:sz w:val="28"/>
          <w:szCs w:val="28"/>
        </w:rPr>
        <w:t xml:space="preserve">родского округа по безопасности и </w:t>
      </w:r>
      <w:r>
        <w:rPr>
          <w:bCs/>
          <w:i/>
          <w:iCs/>
          <w:sz w:val="28"/>
          <w:szCs w:val="28"/>
        </w:rPr>
        <w:t>н</w:t>
      </w:r>
      <w:r w:rsidRPr="00147C1D">
        <w:rPr>
          <w:bCs/>
          <w:i/>
          <w:iCs/>
          <w:sz w:val="28"/>
          <w:szCs w:val="28"/>
        </w:rPr>
        <w:t>ачальник отдела МВД России по А</w:t>
      </w:r>
      <w:r>
        <w:rPr>
          <w:bCs/>
          <w:i/>
          <w:iCs/>
          <w:sz w:val="28"/>
          <w:szCs w:val="28"/>
        </w:rPr>
        <w:t>нжеро-Судженскому городскому округу.</w:t>
      </w:r>
    </w:p>
    <w:p w14:paraId="00B80A08" w14:textId="5CC4F9D6" w:rsidR="0048419E" w:rsidRDefault="0048419E" w:rsidP="00B7521D">
      <w:pPr>
        <w:spacing w:line="360" w:lineRule="auto"/>
        <w:contextualSpacing/>
        <w:jc w:val="both"/>
        <w:rPr>
          <w:i/>
          <w:sz w:val="28"/>
          <w:szCs w:val="28"/>
        </w:rPr>
      </w:pPr>
    </w:p>
    <w:p w14:paraId="0BB164B5" w14:textId="77777777" w:rsidR="00D275F9" w:rsidRDefault="00D275F9" w:rsidP="00B7521D">
      <w:pPr>
        <w:spacing w:line="360" w:lineRule="auto"/>
        <w:contextualSpacing/>
        <w:jc w:val="both"/>
        <w:rPr>
          <w:i/>
          <w:sz w:val="28"/>
          <w:szCs w:val="28"/>
        </w:rPr>
      </w:pPr>
    </w:p>
    <w:p w14:paraId="79EC0036" w14:textId="1C1D0F15" w:rsidR="00B7521D" w:rsidRDefault="00B7521D" w:rsidP="00B7521D">
      <w:pPr>
        <w:spacing w:line="360" w:lineRule="auto"/>
        <w:contextualSpacing/>
        <w:jc w:val="both"/>
        <w:rPr>
          <w:i/>
          <w:sz w:val="28"/>
          <w:szCs w:val="28"/>
        </w:rPr>
      </w:pPr>
      <w:r w:rsidRPr="006A7BBE">
        <w:rPr>
          <w:i/>
          <w:sz w:val="28"/>
          <w:szCs w:val="28"/>
        </w:rPr>
        <w:t>3. Ожидаемые результаты от реализации мероприятий по направлению «Улучшение городской среды, устойчивое    функционирование и развитие инфраструктуры и систем жизнеобеспечения города»:</w:t>
      </w:r>
    </w:p>
    <w:p w14:paraId="21D85386" w14:textId="77777777" w:rsidR="00D275F9" w:rsidRPr="006A7BBE" w:rsidRDefault="00D275F9" w:rsidP="00B7521D">
      <w:pPr>
        <w:spacing w:line="360" w:lineRule="auto"/>
        <w:contextualSpacing/>
        <w:jc w:val="both"/>
        <w:rPr>
          <w:i/>
          <w:sz w:val="28"/>
          <w:szCs w:val="28"/>
        </w:rPr>
      </w:pPr>
    </w:p>
    <w:p w14:paraId="54D150AF" w14:textId="77777777" w:rsidR="00B7521D" w:rsidRPr="00A97905" w:rsidRDefault="00B7521D" w:rsidP="00B7521D">
      <w:pPr>
        <w:pStyle w:val="aff7"/>
        <w:spacing w:line="360" w:lineRule="auto"/>
        <w:ind w:left="0" w:firstLine="709"/>
        <w:contextualSpacing/>
        <w:jc w:val="both"/>
        <w:rPr>
          <w:bCs/>
          <w:i/>
          <w:sz w:val="28"/>
          <w:szCs w:val="28"/>
        </w:rPr>
      </w:pPr>
      <w:r w:rsidRPr="00A97905">
        <w:rPr>
          <w:bCs/>
          <w:i/>
          <w:sz w:val="28"/>
          <w:szCs w:val="28"/>
        </w:rPr>
        <w:t>в сфере развития дорожного транспорта и дорожной инфраструктуры:</w:t>
      </w:r>
    </w:p>
    <w:p w14:paraId="7D1127C1" w14:textId="1D98157C" w:rsidR="00B7521D"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-д</w:t>
      </w:r>
      <w:r w:rsidRPr="0061685C">
        <w:rPr>
          <w:color w:val="auto"/>
          <w:sz w:val="28"/>
          <w:szCs w:val="28"/>
        </w:rPr>
        <w:t xml:space="preserve">оля протяженности дорог общего пользования местного </w:t>
      </w:r>
      <w:r w:rsidR="00D35083" w:rsidRPr="0061685C">
        <w:rPr>
          <w:color w:val="auto"/>
          <w:sz w:val="28"/>
          <w:szCs w:val="28"/>
        </w:rPr>
        <w:t>значения, отвечающих</w:t>
      </w:r>
      <w:r w:rsidRPr="0061685C">
        <w:rPr>
          <w:color w:val="auto"/>
          <w:sz w:val="28"/>
          <w:szCs w:val="28"/>
        </w:rPr>
        <w:t xml:space="preserve"> нормативным требованиям, к общей протяженности дорог общего пользования местного </w:t>
      </w:r>
      <w:r w:rsidR="00EE306E" w:rsidRPr="0061685C">
        <w:rPr>
          <w:color w:val="auto"/>
          <w:sz w:val="28"/>
          <w:szCs w:val="28"/>
        </w:rPr>
        <w:t>значения</w:t>
      </w:r>
      <w:r w:rsidR="00EE306E">
        <w:rPr>
          <w:color w:val="auto"/>
          <w:sz w:val="28"/>
          <w:szCs w:val="28"/>
        </w:rPr>
        <w:t xml:space="preserve"> к 2024 году </w:t>
      </w:r>
      <w:r>
        <w:rPr>
          <w:color w:val="auto"/>
          <w:sz w:val="28"/>
          <w:szCs w:val="28"/>
        </w:rPr>
        <w:t xml:space="preserve">- </w:t>
      </w:r>
      <w:r w:rsidR="00EE306E">
        <w:rPr>
          <w:color w:val="auto"/>
          <w:sz w:val="28"/>
          <w:szCs w:val="28"/>
        </w:rPr>
        <w:t>5</w:t>
      </w:r>
      <w:r>
        <w:rPr>
          <w:color w:val="auto"/>
          <w:sz w:val="28"/>
          <w:szCs w:val="28"/>
        </w:rPr>
        <w:t>5</w:t>
      </w:r>
      <w:r w:rsidRPr="00A12A5F">
        <w:rPr>
          <w:color w:val="auto"/>
          <w:sz w:val="28"/>
          <w:szCs w:val="28"/>
        </w:rPr>
        <w:t>%</w:t>
      </w:r>
      <w:r w:rsidR="00EE306E">
        <w:rPr>
          <w:color w:val="auto"/>
          <w:sz w:val="28"/>
          <w:szCs w:val="28"/>
        </w:rPr>
        <w:t>;</w:t>
      </w:r>
    </w:p>
    <w:p w14:paraId="5A066BA8" w14:textId="5931E12A" w:rsidR="00EE306E" w:rsidRDefault="00EE306E" w:rsidP="00B7521D">
      <w:pPr>
        <w:pStyle w:val="af9"/>
        <w:tabs>
          <w:tab w:val="num" w:pos="1260"/>
        </w:tabs>
        <w:spacing w:before="0" w:beforeAutospacing="0" w:after="0" w:afterAutospacing="0" w:line="360" w:lineRule="auto"/>
        <w:ind w:left="709"/>
        <w:contextualSpacing/>
        <w:jc w:val="both"/>
        <w:rPr>
          <w:color w:val="auto"/>
          <w:sz w:val="28"/>
          <w:szCs w:val="28"/>
        </w:rPr>
      </w:pPr>
      <w:r w:rsidRPr="00093827">
        <w:rPr>
          <w:color w:val="auto"/>
          <w:sz w:val="28"/>
          <w:szCs w:val="28"/>
        </w:rPr>
        <w:t>-доля протяженности дорог общего пользования местного значения, отвечающих нормативным требованиям, к общей протяженности дорог общего пользования местного значения к 2035 году -</w:t>
      </w:r>
      <w:r w:rsidR="00093827">
        <w:rPr>
          <w:color w:val="auto"/>
          <w:sz w:val="28"/>
          <w:szCs w:val="28"/>
        </w:rPr>
        <w:t xml:space="preserve"> 80</w:t>
      </w:r>
      <w:r w:rsidRPr="00EE306E">
        <w:rPr>
          <w:color w:val="auto"/>
          <w:sz w:val="28"/>
          <w:szCs w:val="28"/>
        </w:rPr>
        <w:t>%;</w:t>
      </w:r>
    </w:p>
    <w:p w14:paraId="300059A5" w14:textId="033C36B7" w:rsidR="00EE306E" w:rsidRPr="00265B88" w:rsidRDefault="00EE306E" w:rsidP="00B7521D">
      <w:pPr>
        <w:pStyle w:val="af9"/>
        <w:tabs>
          <w:tab w:val="num" w:pos="1260"/>
        </w:tabs>
        <w:spacing w:before="0" w:beforeAutospacing="0" w:after="0" w:afterAutospacing="0" w:line="360" w:lineRule="auto"/>
        <w:ind w:left="709"/>
        <w:contextualSpacing/>
        <w:jc w:val="both"/>
        <w:rPr>
          <w:color w:val="auto"/>
          <w:sz w:val="28"/>
          <w:szCs w:val="28"/>
        </w:rPr>
      </w:pPr>
      <w:r w:rsidRPr="00265B88">
        <w:rPr>
          <w:color w:val="auto"/>
          <w:sz w:val="28"/>
          <w:szCs w:val="28"/>
        </w:rPr>
        <w:t>-снижение доли автомобильных дорог муниципального значения, работающих в режиме перегрузки, в их общей протяженности на 15</w:t>
      </w:r>
      <w:r w:rsidR="00841B15" w:rsidRPr="00265B88">
        <w:rPr>
          <w:color w:val="auto"/>
          <w:sz w:val="28"/>
          <w:szCs w:val="28"/>
        </w:rPr>
        <w:t>%</w:t>
      </w:r>
      <w:r w:rsidRPr="00265B88">
        <w:rPr>
          <w:color w:val="auto"/>
          <w:sz w:val="28"/>
          <w:szCs w:val="28"/>
        </w:rPr>
        <w:t xml:space="preserve"> по сравнению с 2017 годом;</w:t>
      </w:r>
    </w:p>
    <w:p w14:paraId="671B2618" w14:textId="6871AC25" w:rsidR="00EE306E" w:rsidRPr="00E876C8" w:rsidRDefault="00EE306E"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7F35F2">
        <w:rPr>
          <w:color w:val="auto"/>
          <w:sz w:val="28"/>
          <w:szCs w:val="28"/>
        </w:rPr>
        <w:t xml:space="preserve">ликвидация </w:t>
      </w:r>
      <w:r w:rsidR="007F35F2" w:rsidRPr="007F35F2">
        <w:rPr>
          <w:color w:val="auto"/>
          <w:sz w:val="28"/>
          <w:szCs w:val="28"/>
        </w:rPr>
        <w:t>мест концентрации дорожно-транспортных происшествий (аварийно-опасных участков) на дорожной сети</w:t>
      </w:r>
      <w:r w:rsidR="007F35F2">
        <w:rPr>
          <w:color w:val="auto"/>
          <w:sz w:val="28"/>
          <w:szCs w:val="28"/>
        </w:rPr>
        <w:t>.</w:t>
      </w:r>
    </w:p>
    <w:p w14:paraId="29789AC3" w14:textId="77777777" w:rsidR="00B7521D" w:rsidRPr="00147C1D" w:rsidRDefault="00B7521D" w:rsidP="00B7521D">
      <w:pPr>
        <w:pStyle w:val="aff7"/>
        <w:spacing w:line="360" w:lineRule="auto"/>
        <w:ind w:left="0" w:firstLine="709"/>
        <w:contextualSpacing/>
        <w:jc w:val="both"/>
        <w:rPr>
          <w:i/>
          <w:iCs/>
          <w:sz w:val="28"/>
          <w:szCs w:val="28"/>
        </w:rPr>
      </w:pPr>
      <w:r w:rsidRPr="00147C1D">
        <w:rPr>
          <w:i/>
          <w:iCs/>
          <w:sz w:val="28"/>
          <w:szCs w:val="28"/>
        </w:rPr>
        <w:t>Центром ответственности за реализацию данного раздела Стратегии социально-экономического развития</w:t>
      </w:r>
      <w:r w:rsidRPr="00147C1D">
        <w:rPr>
          <w:sz w:val="28"/>
          <w:szCs w:val="28"/>
        </w:rPr>
        <w:t xml:space="preserve"> </w:t>
      </w:r>
      <w:r w:rsidRPr="00147C1D">
        <w:rPr>
          <w:i/>
          <w:iCs/>
          <w:sz w:val="28"/>
          <w:szCs w:val="28"/>
        </w:rPr>
        <w:t xml:space="preserve">является управление жилищно-коммунального хозяйства </w:t>
      </w:r>
      <w:r>
        <w:rPr>
          <w:i/>
          <w:iCs/>
          <w:sz w:val="28"/>
          <w:szCs w:val="28"/>
        </w:rPr>
        <w:t xml:space="preserve">администрации городского округа </w:t>
      </w:r>
      <w:r w:rsidRPr="00147C1D">
        <w:rPr>
          <w:i/>
          <w:iCs/>
          <w:sz w:val="28"/>
          <w:szCs w:val="28"/>
        </w:rPr>
        <w:t>и муниципальное бюджетное учреждение «Управление жизнеобеспечения»</w:t>
      </w:r>
      <w:r>
        <w:rPr>
          <w:i/>
          <w:iCs/>
          <w:sz w:val="28"/>
          <w:szCs w:val="28"/>
        </w:rPr>
        <w:t>.</w:t>
      </w:r>
    </w:p>
    <w:p w14:paraId="12D5E86F" w14:textId="77777777" w:rsidR="00B7521D" w:rsidRDefault="00B7521D" w:rsidP="00B7521D">
      <w:pPr>
        <w:pStyle w:val="aff7"/>
        <w:spacing w:line="360" w:lineRule="auto"/>
        <w:ind w:left="0" w:firstLine="709"/>
        <w:contextualSpacing/>
        <w:jc w:val="both"/>
        <w:rPr>
          <w:bCs/>
          <w:i/>
          <w:color w:val="FF0000"/>
          <w:sz w:val="28"/>
          <w:szCs w:val="28"/>
        </w:rPr>
      </w:pPr>
    </w:p>
    <w:p w14:paraId="569904BE" w14:textId="3E18E881" w:rsidR="00663BFF" w:rsidRPr="00A97905" w:rsidRDefault="00663BFF" w:rsidP="00663BFF">
      <w:pPr>
        <w:tabs>
          <w:tab w:val="center" w:pos="4960"/>
          <w:tab w:val="right" w:pos="9921"/>
        </w:tabs>
        <w:spacing w:line="360" w:lineRule="auto"/>
        <w:ind w:firstLine="709"/>
        <w:contextualSpacing/>
        <w:jc w:val="both"/>
        <w:rPr>
          <w:bCs/>
          <w:i/>
          <w:sz w:val="28"/>
          <w:szCs w:val="28"/>
        </w:rPr>
      </w:pPr>
      <w:r w:rsidRPr="00A97905">
        <w:rPr>
          <w:bCs/>
          <w:i/>
          <w:sz w:val="28"/>
          <w:szCs w:val="28"/>
        </w:rPr>
        <w:t xml:space="preserve">в сфере обеспечения </w:t>
      </w:r>
      <w:r>
        <w:rPr>
          <w:bCs/>
          <w:i/>
          <w:sz w:val="28"/>
          <w:szCs w:val="28"/>
        </w:rPr>
        <w:t>жилищного строительства</w:t>
      </w:r>
      <w:r w:rsidRPr="00A97905">
        <w:rPr>
          <w:bCs/>
          <w:i/>
          <w:sz w:val="28"/>
          <w:szCs w:val="28"/>
        </w:rPr>
        <w:t xml:space="preserve">: </w:t>
      </w:r>
    </w:p>
    <w:p w14:paraId="64BEFCCE" w14:textId="1BF59574" w:rsidR="0048419E" w:rsidRDefault="0048419E" w:rsidP="00663BFF">
      <w:pPr>
        <w:spacing w:line="360" w:lineRule="auto"/>
        <w:ind w:left="709"/>
        <w:contextualSpacing/>
        <w:jc w:val="both"/>
        <w:rPr>
          <w:sz w:val="28"/>
          <w:szCs w:val="28"/>
        </w:rPr>
      </w:pPr>
      <w:bookmarkStart w:id="59" w:name="_Hlk520800801"/>
      <w:r>
        <w:rPr>
          <w:sz w:val="28"/>
          <w:szCs w:val="28"/>
        </w:rPr>
        <w:t>-к</w:t>
      </w:r>
      <w:r w:rsidRPr="00242B4D">
        <w:rPr>
          <w:sz w:val="28"/>
          <w:szCs w:val="28"/>
        </w:rPr>
        <w:t xml:space="preserve">оличество </w:t>
      </w:r>
      <w:r>
        <w:rPr>
          <w:sz w:val="28"/>
          <w:szCs w:val="28"/>
        </w:rPr>
        <w:t>вв</w:t>
      </w:r>
      <w:r w:rsidR="007F35F2">
        <w:rPr>
          <w:sz w:val="28"/>
          <w:szCs w:val="28"/>
        </w:rPr>
        <w:t>одимого</w:t>
      </w:r>
      <w:r>
        <w:rPr>
          <w:sz w:val="28"/>
          <w:szCs w:val="28"/>
        </w:rPr>
        <w:t xml:space="preserve"> жилья</w:t>
      </w:r>
      <w:r w:rsidR="007F35F2">
        <w:rPr>
          <w:sz w:val="28"/>
          <w:szCs w:val="28"/>
        </w:rPr>
        <w:t xml:space="preserve"> в год к 2024 году</w:t>
      </w:r>
      <w:r>
        <w:rPr>
          <w:sz w:val="28"/>
          <w:szCs w:val="28"/>
        </w:rPr>
        <w:t xml:space="preserve"> составит 24046 кв. м.</w:t>
      </w:r>
      <w:bookmarkEnd w:id="59"/>
      <w:r w:rsidR="007F35F2">
        <w:rPr>
          <w:sz w:val="28"/>
          <w:szCs w:val="28"/>
        </w:rPr>
        <w:t>;</w:t>
      </w:r>
      <w:r>
        <w:rPr>
          <w:sz w:val="28"/>
          <w:szCs w:val="28"/>
        </w:rPr>
        <w:t xml:space="preserve"> </w:t>
      </w:r>
    </w:p>
    <w:p w14:paraId="2421450F" w14:textId="31100C6B" w:rsidR="007F35F2" w:rsidRDefault="007F35F2" w:rsidP="00663BFF">
      <w:pPr>
        <w:spacing w:line="360" w:lineRule="auto"/>
        <w:ind w:firstLine="709"/>
        <w:contextualSpacing/>
        <w:jc w:val="both"/>
        <w:rPr>
          <w:sz w:val="28"/>
          <w:szCs w:val="28"/>
        </w:rPr>
      </w:pPr>
      <w:r w:rsidRPr="007F35F2">
        <w:rPr>
          <w:sz w:val="28"/>
          <w:szCs w:val="28"/>
        </w:rPr>
        <w:t>-количество вводимого жилья в год к 20</w:t>
      </w:r>
      <w:r>
        <w:rPr>
          <w:sz w:val="28"/>
          <w:szCs w:val="28"/>
        </w:rPr>
        <w:t>35</w:t>
      </w:r>
      <w:r w:rsidRPr="007F35F2">
        <w:rPr>
          <w:sz w:val="28"/>
          <w:szCs w:val="28"/>
        </w:rPr>
        <w:t xml:space="preserve"> году составит 2</w:t>
      </w:r>
      <w:r>
        <w:rPr>
          <w:sz w:val="28"/>
          <w:szCs w:val="28"/>
        </w:rPr>
        <w:t>8000</w:t>
      </w:r>
      <w:r w:rsidRPr="007F35F2">
        <w:rPr>
          <w:sz w:val="28"/>
          <w:szCs w:val="28"/>
        </w:rPr>
        <w:t xml:space="preserve"> кв. м.</w:t>
      </w:r>
    </w:p>
    <w:p w14:paraId="114631FD" w14:textId="0738ABBE" w:rsidR="00663BFF" w:rsidRPr="00F2323B" w:rsidRDefault="00663BFF" w:rsidP="00663BFF">
      <w:pPr>
        <w:spacing w:line="360" w:lineRule="auto"/>
        <w:ind w:firstLine="709"/>
        <w:contextualSpacing/>
        <w:jc w:val="both"/>
        <w:rPr>
          <w:i/>
          <w:iCs/>
          <w:sz w:val="28"/>
          <w:szCs w:val="28"/>
        </w:rPr>
      </w:pPr>
      <w:r w:rsidRPr="00F2323B">
        <w:rPr>
          <w:i/>
          <w:iCs/>
          <w:sz w:val="28"/>
          <w:szCs w:val="28"/>
        </w:rPr>
        <w:t>Центром ответственности за реализацию данного раздела Стратегии социально-экономического развития</w:t>
      </w:r>
      <w:r w:rsidRPr="00F2323B">
        <w:rPr>
          <w:i/>
          <w:sz w:val="28"/>
          <w:szCs w:val="28"/>
        </w:rPr>
        <w:t xml:space="preserve"> </w:t>
      </w:r>
      <w:r w:rsidRPr="00F2323B">
        <w:rPr>
          <w:i/>
          <w:iCs/>
          <w:sz w:val="28"/>
          <w:szCs w:val="28"/>
        </w:rPr>
        <w:t xml:space="preserve">является </w:t>
      </w:r>
      <w:r>
        <w:rPr>
          <w:i/>
          <w:iCs/>
          <w:sz w:val="28"/>
          <w:szCs w:val="28"/>
        </w:rPr>
        <w:t>Управление строительства и жилищной политики администрации городского округа</w:t>
      </w:r>
      <w:r>
        <w:rPr>
          <w:bCs/>
          <w:i/>
          <w:iCs/>
          <w:sz w:val="28"/>
          <w:szCs w:val="28"/>
        </w:rPr>
        <w:t>.</w:t>
      </w:r>
    </w:p>
    <w:p w14:paraId="46EFF797" w14:textId="66998747" w:rsidR="00663BFF" w:rsidRDefault="00663BFF" w:rsidP="00B7521D">
      <w:pPr>
        <w:spacing w:line="360" w:lineRule="auto"/>
        <w:ind w:firstLine="709"/>
        <w:contextualSpacing/>
        <w:jc w:val="both"/>
        <w:rPr>
          <w:sz w:val="28"/>
          <w:szCs w:val="28"/>
        </w:rPr>
      </w:pPr>
    </w:p>
    <w:p w14:paraId="2AE79A3E" w14:textId="3E7B0C5B" w:rsidR="00D275F9" w:rsidRDefault="00D275F9" w:rsidP="00B7521D">
      <w:pPr>
        <w:spacing w:line="360" w:lineRule="auto"/>
        <w:ind w:firstLine="709"/>
        <w:contextualSpacing/>
        <w:jc w:val="both"/>
        <w:rPr>
          <w:sz w:val="28"/>
          <w:szCs w:val="28"/>
        </w:rPr>
      </w:pPr>
    </w:p>
    <w:p w14:paraId="1195CDF6" w14:textId="77777777" w:rsidR="00D275F9" w:rsidRDefault="00D275F9" w:rsidP="00B7521D">
      <w:pPr>
        <w:spacing w:line="360" w:lineRule="auto"/>
        <w:ind w:firstLine="709"/>
        <w:contextualSpacing/>
        <w:jc w:val="both"/>
        <w:rPr>
          <w:sz w:val="28"/>
          <w:szCs w:val="28"/>
        </w:rPr>
      </w:pPr>
    </w:p>
    <w:p w14:paraId="40B2C91F" w14:textId="77777777" w:rsidR="006A0BA4" w:rsidRPr="00822DE9" w:rsidRDefault="006A0BA4" w:rsidP="005C5658">
      <w:pPr>
        <w:spacing w:line="360" w:lineRule="auto"/>
        <w:ind w:firstLine="709"/>
        <w:contextualSpacing/>
        <w:rPr>
          <w:i/>
          <w:sz w:val="28"/>
          <w:szCs w:val="28"/>
        </w:rPr>
      </w:pPr>
      <w:r>
        <w:rPr>
          <w:i/>
          <w:sz w:val="28"/>
          <w:szCs w:val="28"/>
        </w:rPr>
        <w:t>в сфере цифровой экономики</w:t>
      </w:r>
    </w:p>
    <w:p w14:paraId="25DA726B" w14:textId="77777777" w:rsidR="006A0BA4" w:rsidRPr="006E1D4D" w:rsidRDefault="006A0BA4" w:rsidP="006A0BA4">
      <w:pPr>
        <w:spacing w:line="360" w:lineRule="auto"/>
        <w:ind w:firstLine="709"/>
        <w:contextualSpacing/>
        <w:jc w:val="both"/>
        <w:rPr>
          <w:sz w:val="28"/>
          <w:szCs w:val="28"/>
        </w:rPr>
      </w:pPr>
      <w:r w:rsidRPr="006E1D4D">
        <w:rPr>
          <w:sz w:val="28"/>
          <w:szCs w:val="28"/>
        </w:rPr>
        <w:t xml:space="preserve">В результате реализации настоящей Стратегии к 2035 году </w:t>
      </w:r>
      <w:r>
        <w:rPr>
          <w:sz w:val="28"/>
          <w:szCs w:val="28"/>
        </w:rPr>
        <w:t>Анжеро-Судженский городской округ</w:t>
      </w:r>
      <w:r w:rsidRPr="006E1D4D">
        <w:rPr>
          <w:sz w:val="28"/>
          <w:szCs w:val="28"/>
        </w:rPr>
        <w:t xml:space="preserve"> будет способ</w:t>
      </w:r>
      <w:r>
        <w:rPr>
          <w:sz w:val="28"/>
          <w:szCs w:val="28"/>
        </w:rPr>
        <w:t>е</w:t>
      </w:r>
      <w:r w:rsidRPr="006E1D4D">
        <w:rPr>
          <w:sz w:val="28"/>
          <w:szCs w:val="28"/>
        </w:rPr>
        <w:t>н достичь следующих результатов в соответствии с выбранными направлениями развития</w:t>
      </w:r>
      <w:r>
        <w:rPr>
          <w:sz w:val="28"/>
          <w:szCs w:val="28"/>
        </w:rPr>
        <w:t>:</w:t>
      </w:r>
    </w:p>
    <w:p w14:paraId="486449A3" w14:textId="77777777" w:rsidR="006A0BA4" w:rsidRPr="006E1D4D" w:rsidRDefault="006A0BA4" w:rsidP="006A0BA4">
      <w:pPr>
        <w:spacing w:line="360" w:lineRule="auto"/>
        <w:ind w:firstLine="709"/>
        <w:contextualSpacing/>
        <w:jc w:val="both"/>
        <w:rPr>
          <w:sz w:val="28"/>
          <w:szCs w:val="28"/>
        </w:rPr>
      </w:pPr>
      <w:r>
        <w:rPr>
          <w:sz w:val="28"/>
          <w:szCs w:val="28"/>
        </w:rPr>
        <w:t>-р</w:t>
      </w:r>
      <w:r w:rsidRPr="006E1D4D">
        <w:rPr>
          <w:sz w:val="28"/>
          <w:szCs w:val="28"/>
        </w:rPr>
        <w:t>азвитие эффективной и прозрачной системы управления:</w:t>
      </w:r>
    </w:p>
    <w:p w14:paraId="4A69D917" w14:textId="77777777" w:rsidR="006A0BA4" w:rsidRPr="006E1D4D" w:rsidRDefault="006A0BA4" w:rsidP="006A0BA4">
      <w:pPr>
        <w:spacing w:line="360" w:lineRule="auto"/>
        <w:ind w:firstLine="709"/>
        <w:contextualSpacing/>
        <w:jc w:val="both"/>
        <w:rPr>
          <w:sz w:val="28"/>
          <w:szCs w:val="28"/>
        </w:rPr>
      </w:pPr>
      <w:r>
        <w:rPr>
          <w:sz w:val="28"/>
          <w:szCs w:val="28"/>
        </w:rPr>
        <w:t>-о</w:t>
      </w:r>
      <w:r w:rsidRPr="006E1D4D">
        <w:rPr>
          <w:sz w:val="28"/>
          <w:szCs w:val="28"/>
        </w:rPr>
        <w:t>беспечение быстрых, удобных и безопасных коммуникаций между государством, бизнесом, гражданами:</w:t>
      </w:r>
    </w:p>
    <w:p w14:paraId="59BA3041" w14:textId="77777777" w:rsidR="006A0BA4" w:rsidRPr="006E1D4D" w:rsidRDefault="006A0BA4" w:rsidP="006A0BA4">
      <w:pPr>
        <w:spacing w:line="360" w:lineRule="auto"/>
        <w:ind w:firstLine="709"/>
        <w:contextualSpacing/>
        <w:jc w:val="both"/>
        <w:rPr>
          <w:sz w:val="28"/>
          <w:szCs w:val="28"/>
        </w:rPr>
      </w:pPr>
      <w:r>
        <w:rPr>
          <w:sz w:val="28"/>
          <w:szCs w:val="28"/>
        </w:rPr>
        <w:t>-р</w:t>
      </w:r>
      <w:r w:rsidRPr="006E1D4D">
        <w:rPr>
          <w:sz w:val="28"/>
          <w:szCs w:val="28"/>
        </w:rPr>
        <w:t>азвитие информационно-коммуникационной инфраструктуры:</w:t>
      </w:r>
    </w:p>
    <w:p w14:paraId="56DA12D7" w14:textId="77777777" w:rsidR="006A0BA4" w:rsidRPr="006E1D4D" w:rsidRDefault="006A0BA4" w:rsidP="006A0BA4">
      <w:pPr>
        <w:spacing w:line="360" w:lineRule="auto"/>
        <w:ind w:firstLine="709"/>
        <w:contextualSpacing/>
        <w:jc w:val="both"/>
        <w:rPr>
          <w:sz w:val="28"/>
          <w:szCs w:val="28"/>
        </w:rPr>
      </w:pPr>
      <w:r>
        <w:rPr>
          <w:sz w:val="28"/>
          <w:szCs w:val="28"/>
        </w:rPr>
        <w:t>-с</w:t>
      </w:r>
      <w:r w:rsidRPr="006E1D4D">
        <w:rPr>
          <w:sz w:val="28"/>
          <w:szCs w:val="28"/>
        </w:rPr>
        <w:t>овершенствование социальной сферы на основе ИКТ:</w:t>
      </w:r>
    </w:p>
    <w:p w14:paraId="0711AB29" w14:textId="77777777" w:rsidR="006A0BA4" w:rsidRDefault="006A0BA4" w:rsidP="006A0BA4">
      <w:pPr>
        <w:spacing w:line="360" w:lineRule="auto"/>
        <w:ind w:firstLine="709"/>
        <w:contextualSpacing/>
        <w:jc w:val="both"/>
        <w:rPr>
          <w:sz w:val="28"/>
          <w:szCs w:val="28"/>
        </w:rPr>
      </w:pPr>
      <w:r>
        <w:rPr>
          <w:sz w:val="28"/>
          <w:szCs w:val="28"/>
        </w:rPr>
        <w:t>-и</w:t>
      </w:r>
      <w:r w:rsidRPr="006E1D4D">
        <w:rPr>
          <w:sz w:val="28"/>
          <w:szCs w:val="28"/>
        </w:rPr>
        <w:t>нформатизация системы здравоохранения:</w:t>
      </w:r>
    </w:p>
    <w:p w14:paraId="4BDFEA55" w14:textId="77777777" w:rsidR="006A0BA4" w:rsidRDefault="006A0BA4" w:rsidP="006A0BA4">
      <w:pPr>
        <w:spacing w:line="360" w:lineRule="auto"/>
        <w:ind w:firstLine="709"/>
        <w:contextualSpacing/>
        <w:jc w:val="both"/>
        <w:rPr>
          <w:sz w:val="28"/>
          <w:szCs w:val="28"/>
        </w:rPr>
      </w:pPr>
      <w:r>
        <w:rPr>
          <w:sz w:val="28"/>
          <w:szCs w:val="28"/>
        </w:rPr>
        <w:t>-и</w:t>
      </w:r>
      <w:r w:rsidRPr="006E1D4D">
        <w:rPr>
          <w:sz w:val="28"/>
          <w:szCs w:val="28"/>
        </w:rPr>
        <w:t>нформатизация системы образования</w:t>
      </w:r>
      <w:r>
        <w:rPr>
          <w:sz w:val="28"/>
          <w:szCs w:val="28"/>
        </w:rPr>
        <w:t>.</w:t>
      </w:r>
    </w:p>
    <w:p w14:paraId="7E309951" w14:textId="77777777" w:rsidR="006A0BA4" w:rsidRPr="00B20575" w:rsidRDefault="006A0BA4" w:rsidP="00B7521D">
      <w:pPr>
        <w:spacing w:line="360" w:lineRule="auto"/>
        <w:ind w:firstLine="709"/>
        <w:contextualSpacing/>
        <w:jc w:val="both"/>
        <w:rPr>
          <w:sz w:val="28"/>
          <w:szCs w:val="28"/>
        </w:rPr>
      </w:pPr>
    </w:p>
    <w:p w14:paraId="1BDA99AC" w14:textId="2298C9A0" w:rsidR="00B7521D" w:rsidRDefault="00B7521D" w:rsidP="00B7521D">
      <w:pPr>
        <w:spacing w:line="360" w:lineRule="auto"/>
        <w:contextualSpacing/>
        <w:jc w:val="both"/>
        <w:rPr>
          <w:i/>
          <w:sz w:val="28"/>
          <w:szCs w:val="28"/>
        </w:rPr>
      </w:pPr>
      <w:r w:rsidRPr="00A97905">
        <w:rPr>
          <w:i/>
          <w:sz w:val="28"/>
          <w:szCs w:val="28"/>
        </w:rPr>
        <w:t>4. Ожидаемые результаты от реализации мероприятий по направлению «Рост экономического потенциала города»:</w:t>
      </w:r>
    </w:p>
    <w:p w14:paraId="5A7BBA3E" w14:textId="77777777" w:rsidR="007F35F2" w:rsidRPr="007F35F2" w:rsidRDefault="007F35F2" w:rsidP="00B7521D">
      <w:pPr>
        <w:spacing w:line="360" w:lineRule="auto"/>
        <w:contextualSpacing/>
        <w:jc w:val="both"/>
        <w:rPr>
          <w:i/>
          <w:sz w:val="28"/>
          <w:szCs w:val="28"/>
        </w:rPr>
      </w:pPr>
    </w:p>
    <w:p w14:paraId="2C461C13" w14:textId="77777777" w:rsidR="00B7521D" w:rsidRPr="00A97905" w:rsidRDefault="00B7521D" w:rsidP="00B7521D">
      <w:pPr>
        <w:spacing w:line="360" w:lineRule="auto"/>
        <w:ind w:firstLine="709"/>
        <w:contextualSpacing/>
        <w:jc w:val="both"/>
        <w:rPr>
          <w:bCs/>
          <w:i/>
          <w:sz w:val="28"/>
          <w:szCs w:val="28"/>
        </w:rPr>
      </w:pPr>
      <w:r w:rsidRPr="00A97905">
        <w:rPr>
          <w:bCs/>
          <w:i/>
          <w:sz w:val="28"/>
          <w:szCs w:val="28"/>
        </w:rPr>
        <w:t xml:space="preserve">в сфере развития промышленности: </w:t>
      </w:r>
    </w:p>
    <w:p w14:paraId="18AFCE69" w14:textId="77777777" w:rsidR="00B7521D" w:rsidRPr="007A0049" w:rsidRDefault="00B7521D" w:rsidP="00B7521D">
      <w:pPr>
        <w:spacing w:line="360" w:lineRule="auto"/>
        <w:ind w:firstLine="709"/>
        <w:contextualSpacing/>
        <w:jc w:val="both"/>
        <w:rPr>
          <w:sz w:val="28"/>
          <w:szCs w:val="28"/>
        </w:rPr>
      </w:pPr>
      <w:r w:rsidRPr="007A0049">
        <w:rPr>
          <w:sz w:val="28"/>
          <w:szCs w:val="28"/>
        </w:rPr>
        <w:t>Предусматривается, что к 2035 году реальный сектор экономики города будет находиться в стадии устойчивого динамичного роста</w:t>
      </w:r>
      <w:r>
        <w:rPr>
          <w:sz w:val="28"/>
          <w:szCs w:val="28"/>
        </w:rPr>
        <w:t>:</w:t>
      </w:r>
    </w:p>
    <w:p w14:paraId="0D2889E4" w14:textId="670153DD" w:rsidR="00B7521D"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7F35F2">
        <w:rPr>
          <w:color w:val="auto"/>
          <w:sz w:val="28"/>
          <w:szCs w:val="28"/>
        </w:rPr>
        <w:t xml:space="preserve">в 2024 году </w:t>
      </w:r>
      <w:r>
        <w:rPr>
          <w:color w:val="auto"/>
          <w:sz w:val="28"/>
          <w:szCs w:val="28"/>
        </w:rPr>
        <w:t>и</w:t>
      </w:r>
      <w:r w:rsidRPr="00242B4D">
        <w:rPr>
          <w:color w:val="auto"/>
          <w:sz w:val="28"/>
          <w:szCs w:val="28"/>
        </w:rPr>
        <w:t>ндекс промышленного производства</w:t>
      </w:r>
      <w:r>
        <w:rPr>
          <w:color w:val="auto"/>
          <w:sz w:val="28"/>
          <w:szCs w:val="28"/>
        </w:rPr>
        <w:t xml:space="preserve"> </w:t>
      </w:r>
      <w:r w:rsidR="007F35F2">
        <w:rPr>
          <w:color w:val="auto"/>
          <w:sz w:val="28"/>
          <w:szCs w:val="28"/>
        </w:rPr>
        <w:t>(</w:t>
      </w:r>
      <w:r>
        <w:rPr>
          <w:color w:val="auto"/>
          <w:sz w:val="28"/>
          <w:szCs w:val="28"/>
        </w:rPr>
        <w:t xml:space="preserve">к </w:t>
      </w:r>
      <w:r w:rsidR="007F35F2">
        <w:rPr>
          <w:color w:val="auto"/>
          <w:sz w:val="28"/>
          <w:szCs w:val="28"/>
        </w:rPr>
        <w:t>2017</w:t>
      </w:r>
      <w:r>
        <w:rPr>
          <w:color w:val="auto"/>
          <w:sz w:val="28"/>
          <w:szCs w:val="28"/>
        </w:rPr>
        <w:t xml:space="preserve"> году</w:t>
      </w:r>
      <w:r w:rsidR="007F35F2">
        <w:rPr>
          <w:color w:val="auto"/>
          <w:sz w:val="28"/>
          <w:szCs w:val="28"/>
        </w:rPr>
        <w:t>) составит</w:t>
      </w:r>
      <w:r>
        <w:rPr>
          <w:color w:val="auto"/>
          <w:sz w:val="28"/>
          <w:szCs w:val="28"/>
        </w:rPr>
        <w:t xml:space="preserve"> 1</w:t>
      </w:r>
      <w:r w:rsidR="007F35F2">
        <w:rPr>
          <w:color w:val="auto"/>
          <w:sz w:val="28"/>
          <w:szCs w:val="28"/>
        </w:rPr>
        <w:t>28</w:t>
      </w:r>
      <w:r w:rsidRPr="00AF798E">
        <w:rPr>
          <w:color w:val="auto"/>
          <w:sz w:val="28"/>
          <w:szCs w:val="28"/>
        </w:rPr>
        <w:t>%;</w:t>
      </w:r>
    </w:p>
    <w:p w14:paraId="471F9B02" w14:textId="77777777" w:rsidR="007F35F2" w:rsidRDefault="007F35F2" w:rsidP="00B7521D">
      <w:pPr>
        <w:pStyle w:val="af9"/>
        <w:tabs>
          <w:tab w:val="num" w:pos="1260"/>
        </w:tabs>
        <w:spacing w:before="0" w:beforeAutospacing="0" w:after="0" w:afterAutospacing="0" w:line="360" w:lineRule="auto"/>
        <w:ind w:left="709"/>
        <w:contextualSpacing/>
        <w:jc w:val="both"/>
        <w:rPr>
          <w:color w:val="auto"/>
          <w:sz w:val="28"/>
          <w:szCs w:val="28"/>
        </w:rPr>
      </w:pPr>
      <w:r w:rsidRPr="007F35F2">
        <w:rPr>
          <w:color w:val="auto"/>
          <w:sz w:val="28"/>
          <w:szCs w:val="28"/>
        </w:rPr>
        <w:t>-в 20</w:t>
      </w:r>
      <w:r>
        <w:rPr>
          <w:color w:val="auto"/>
          <w:sz w:val="28"/>
          <w:szCs w:val="28"/>
        </w:rPr>
        <w:t>35</w:t>
      </w:r>
      <w:r w:rsidRPr="007F35F2">
        <w:rPr>
          <w:color w:val="auto"/>
          <w:sz w:val="28"/>
          <w:szCs w:val="28"/>
        </w:rPr>
        <w:t xml:space="preserve"> году индекс промышленного производства (к 2017 году) составит 1</w:t>
      </w:r>
      <w:r>
        <w:rPr>
          <w:color w:val="auto"/>
          <w:sz w:val="28"/>
          <w:szCs w:val="28"/>
        </w:rPr>
        <w:t>82</w:t>
      </w:r>
      <w:r w:rsidRPr="007F35F2">
        <w:rPr>
          <w:color w:val="auto"/>
          <w:sz w:val="28"/>
          <w:szCs w:val="28"/>
        </w:rPr>
        <w:t>%;</w:t>
      </w:r>
    </w:p>
    <w:p w14:paraId="417A5977" w14:textId="77777777" w:rsidR="007F35F2"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007F35F2" w:rsidRPr="007F35F2">
        <w:rPr>
          <w:color w:val="auto"/>
          <w:sz w:val="28"/>
          <w:szCs w:val="28"/>
        </w:rPr>
        <w:t xml:space="preserve">инвестиции на одного жителя </w:t>
      </w:r>
      <w:r w:rsidR="007F35F2">
        <w:rPr>
          <w:color w:val="auto"/>
          <w:sz w:val="28"/>
          <w:szCs w:val="28"/>
        </w:rPr>
        <w:t>в 2024 году составят 101,1 тыс. рублей</w:t>
      </w:r>
    </w:p>
    <w:p w14:paraId="6C50335F" w14:textId="045F9074" w:rsidR="00B7521D" w:rsidRDefault="007F35F2"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w:t>
      </w:r>
      <w:r w:rsidRPr="007F35F2">
        <w:rPr>
          <w:color w:val="auto"/>
          <w:sz w:val="28"/>
          <w:szCs w:val="28"/>
        </w:rPr>
        <w:t>инвестиции на одного жителя в 20</w:t>
      </w:r>
      <w:r>
        <w:rPr>
          <w:color w:val="auto"/>
          <w:sz w:val="28"/>
          <w:szCs w:val="28"/>
        </w:rPr>
        <w:t>35</w:t>
      </w:r>
      <w:r w:rsidRPr="007F35F2">
        <w:rPr>
          <w:color w:val="auto"/>
          <w:sz w:val="28"/>
          <w:szCs w:val="28"/>
        </w:rPr>
        <w:t xml:space="preserve"> году составят 1</w:t>
      </w:r>
      <w:r>
        <w:rPr>
          <w:color w:val="auto"/>
          <w:sz w:val="28"/>
          <w:szCs w:val="28"/>
        </w:rPr>
        <w:t>2</w:t>
      </w:r>
      <w:r w:rsidR="00415454">
        <w:rPr>
          <w:color w:val="auto"/>
          <w:sz w:val="28"/>
          <w:szCs w:val="28"/>
        </w:rPr>
        <w:t>2</w:t>
      </w:r>
      <w:r w:rsidRPr="007F35F2">
        <w:rPr>
          <w:color w:val="auto"/>
          <w:sz w:val="28"/>
          <w:szCs w:val="28"/>
        </w:rPr>
        <w:t xml:space="preserve"> тыс. рублей</w:t>
      </w:r>
      <w:r w:rsidR="00D35083" w:rsidRPr="00894D33">
        <w:rPr>
          <w:color w:val="auto"/>
          <w:sz w:val="28"/>
          <w:szCs w:val="28"/>
        </w:rPr>
        <w:t>.</w:t>
      </w:r>
    </w:p>
    <w:p w14:paraId="5BCFB94C" w14:textId="77777777" w:rsidR="00B7521D" w:rsidRPr="007E290F" w:rsidRDefault="00B7521D" w:rsidP="00B7521D">
      <w:pPr>
        <w:spacing w:line="360" w:lineRule="auto"/>
        <w:ind w:firstLine="709"/>
        <w:contextualSpacing/>
        <w:jc w:val="both"/>
        <w:rPr>
          <w:b/>
          <w:sz w:val="28"/>
          <w:szCs w:val="28"/>
        </w:rPr>
      </w:pPr>
      <w:r w:rsidRPr="007E290F">
        <w:rPr>
          <w:i/>
          <w:iCs/>
          <w:sz w:val="28"/>
          <w:szCs w:val="28"/>
        </w:rPr>
        <w:t>Центром ответственности за реализацию данного раздела Стратегии социально-экономического развития</w:t>
      </w:r>
      <w:r w:rsidRPr="007E290F">
        <w:rPr>
          <w:sz w:val="28"/>
          <w:szCs w:val="28"/>
        </w:rPr>
        <w:t xml:space="preserve"> </w:t>
      </w:r>
      <w:r w:rsidRPr="007E290F">
        <w:rPr>
          <w:i/>
          <w:iCs/>
          <w:sz w:val="28"/>
          <w:szCs w:val="28"/>
        </w:rPr>
        <w:t>является управление промышленности и предпринимательства администрации городского округа.</w:t>
      </w:r>
    </w:p>
    <w:p w14:paraId="4A1751D4" w14:textId="63F28EE5" w:rsidR="00187467" w:rsidRDefault="00187467" w:rsidP="00B7521D">
      <w:pPr>
        <w:spacing w:line="360" w:lineRule="auto"/>
        <w:ind w:firstLine="709"/>
        <w:contextualSpacing/>
        <w:jc w:val="both"/>
        <w:rPr>
          <w:bCs/>
          <w:i/>
          <w:sz w:val="28"/>
          <w:szCs w:val="28"/>
        </w:rPr>
      </w:pPr>
    </w:p>
    <w:p w14:paraId="6B60D4BC" w14:textId="77777777" w:rsidR="00D275F9" w:rsidRDefault="00D275F9" w:rsidP="00B7521D">
      <w:pPr>
        <w:spacing w:line="360" w:lineRule="auto"/>
        <w:ind w:firstLine="709"/>
        <w:contextualSpacing/>
        <w:jc w:val="both"/>
        <w:rPr>
          <w:bCs/>
          <w:i/>
          <w:sz w:val="28"/>
          <w:szCs w:val="28"/>
        </w:rPr>
      </w:pPr>
    </w:p>
    <w:p w14:paraId="07C0D3C2" w14:textId="2857C46D" w:rsidR="00B7521D" w:rsidRPr="00A97905" w:rsidRDefault="00B7521D" w:rsidP="00B7521D">
      <w:pPr>
        <w:spacing w:line="360" w:lineRule="auto"/>
        <w:ind w:firstLine="709"/>
        <w:contextualSpacing/>
        <w:jc w:val="both"/>
        <w:rPr>
          <w:bCs/>
          <w:i/>
          <w:sz w:val="28"/>
          <w:szCs w:val="28"/>
        </w:rPr>
      </w:pPr>
      <w:r w:rsidRPr="00A97905">
        <w:rPr>
          <w:bCs/>
          <w:i/>
          <w:sz w:val="28"/>
          <w:szCs w:val="28"/>
        </w:rPr>
        <w:t>в сфере поддержки малого бизнеса и создание благоприятного предпринимательского климата:</w:t>
      </w:r>
    </w:p>
    <w:p w14:paraId="15964EE5" w14:textId="423ABFFF" w:rsidR="007F35F2" w:rsidRPr="007F35F2" w:rsidRDefault="00D35083" w:rsidP="007F35F2">
      <w:pPr>
        <w:pStyle w:val="af9"/>
        <w:tabs>
          <w:tab w:val="num" w:pos="1260"/>
        </w:tabs>
        <w:spacing w:line="360" w:lineRule="auto"/>
        <w:ind w:left="709"/>
        <w:contextualSpacing/>
        <w:jc w:val="both"/>
        <w:rPr>
          <w:color w:val="auto"/>
          <w:sz w:val="28"/>
          <w:szCs w:val="28"/>
        </w:rPr>
      </w:pPr>
      <w:r>
        <w:rPr>
          <w:color w:val="auto"/>
          <w:sz w:val="28"/>
          <w:szCs w:val="28"/>
        </w:rPr>
        <w:t>-</w:t>
      </w:r>
      <w:r w:rsidR="007F35F2" w:rsidRPr="007F35F2">
        <w:rPr>
          <w:color w:val="auto"/>
          <w:sz w:val="28"/>
          <w:szCs w:val="28"/>
        </w:rPr>
        <w:t>доля численности занятых в сфере малого и среднего предпринимательства, включая индивидуальных предпринимателей от численности населения в 2024 году составит 14%;</w:t>
      </w:r>
    </w:p>
    <w:p w14:paraId="235645E6" w14:textId="77777777" w:rsidR="007F35F2" w:rsidRDefault="007F35F2" w:rsidP="007F35F2">
      <w:pPr>
        <w:pStyle w:val="af9"/>
        <w:tabs>
          <w:tab w:val="num" w:pos="1260"/>
        </w:tabs>
        <w:spacing w:before="0" w:beforeAutospacing="0" w:after="0" w:afterAutospacing="0" w:line="360" w:lineRule="auto"/>
        <w:ind w:left="709"/>
        <w:contextualSpacing/>
        <w:jc w:val="both"/>
        <w:rPr>
          <w:color w:val="auto"/>
          <w:sz w:val="28"/>
          <w:szCs w:val="28"/>
        </w:rPr>
      </w:pPr>
      <w:r w:rsidRPr="007F35F2">
        <w:rPr>
          <w:color w:val="auto"/>
          <w:sz w:val="28"/>
          <w:szCs w:val="28"/>
        </w:rPr>
        <w:t>-доля численности занятых в сфере малого и среднего предпринимательства, включая индивидуальных предпринимателей от численности населения в 2024 году составит 1</w:t>
      </w:r>
      <w:r>
        <w:rPr>
          <w:color w:val="auto"/>
          <w:sz w:val="28"/>
          <w:szCs w:val="28"/>
        </w:rPr>
        <w:t>7</w:t>
      </w:r>
      <w:r w:rsidRPr="007F35F2">
        <w:rPr>
          <w:color w:val="auto"/>
          <w:sz w:val="28"/>
          <w:szCs w:val="28"/>
        </w:rPr>
        <w:t>%</w:t>
      </w:r>
      <w:r>
        <w:rPr>
          <w:color w:val="auto"/>
          <w:sz w:val="28"/>
          <w:szCs w:val="28"/>
        </w:rPr>
        <w:t>.</w:t>
      </w:r>
    </w:p>
    <w:p w14:paraId="0DBCC7D0" w14:textId="1FAF4E29" w:rsidR="00B7521D" w:rsidRPr="007F35F2" w:rsidRDefault="00B7521D" w:rsidP="007F35F2">
      <w:pPr>
        <w:pStyle w:val="af9"/>
        <w:tabs>
          <w:tab w:val="num" w:pos="1260"/>
        </w:tabs>
        <w:spacing w:before="0" w:beforeAutospacing="0" w:after="0" w:afterAutospacing="0" w:line="360" w:lineRule="auto"/>
        <w:ind w:firstLine="1259"/>
        <w:contextualSpacing/>
        <w:jc w:val="both"/>
        <w:rPr>
          <w:color w:val="auto"/>
          <w:sz w:val="28"/>
          <w:szCs w:val="28"/>
        </w:rPr>
      </w:pPr>
      <w:r w:rsidRPr="003553E1">
        <w:rPr>
          <w:i/>
          <w:iCs/>
          <w:sz w:val="28"/>
          <w:szCs w:val="28"/>
        </w:rPr>
        <w:t xml:space="preserve">Центром ответственности за реализацию данного раздела </w:t>
      </w:r>
      <w:r>
        <w:rPr>
          <w:i/>
          <w:iCs/>
          <w:sz w:val="28"/>
          <w:szCs w:val="28"/>
        </w:rPr>
        <w:t>Стратегии социально-экономического развития</w:t>
      </w:r>
      <w:r w:rsidRPr="003553E1">
        <w:rPr>
          <w:sz w:val="28"/>
          <w:szCs w:val="28"/>
        </w:rPr>
        <w:t xml:space="preserve"> </w:t>
      </w:r>
      <w:r w:rsidRPr="003553E1">
        <w:rPr>
          <w:i/>
          <w:iCs/>
          <w:sz w:val="28"/>
          <w:szCs w:val="28"/>
        </w:rPr>
        <w:t>является</w:t>
      </w:r>
      <w:r w:rsidRPr="00B20575">
        <w:rPr>
          <w:i/>
          <w:iCs/>
          <w:sz w:val="28"/>
          <w:szCs w:val="28"/>
        </w:rPr>
        <w:t xml:space="preserve"> </w:t>
      </w:r>
      <w:r>
        <w:rPr>
          <w:i/>
          <w:iCs/>
          <w:sz w:val="28"/>
          <w:szCs w:val="28"/>
        </w:rPr>
        <w:t>у</w:t>
      </w:r>
      <w:r w:rsidRPr="00F2323B">
        <w:rPr>
          <w:i/>
          <w:iCs/>
          <w:sz w:val="28"/>
          <w:szCs w:val="28"/>
        </w:rPr>
        <w:t>правление промышленности и предпринимательства администрации Анжеро-Судженского городского округа.</w:t>
      </w:r>
    </w:p>
    <w:p w14:paraId="1E4A356E" w14:textId="77777777" w:rsidR="00B7521D" w:rsidRDefault="00B7521D" w:rsidP="00B7521D">
      <w:pPr>
        <w:spacing w:line="360" w:lineRule="auto"/>
        <w:ind w:firstLine="709"/>
        <w:contextualSpacing/>
        <w:jc w:val="both"/>
        <w:rPr>
          <w:bCs/>
          <w:i/>
          <w:sz w:val="28"/>
          <w:szCs w:val="28"/>
        </w:rPr>
      </w:pPr>
    </w:p>
    <w:p w14:paraId="1FF07FA6" w14:textId="77777777" w:rsidR="00B7521D" w:rsidRPr="00A97905" w:rsidRDefault="00B7521D" w:rsidP="00B7521D">
      <w:pPr>
        <w:spacing w:line="360" w:lineRule="auto"/>
        <w:ind w:firstLine="709"/>
        <w:contextualSpacing/>
        <w:jc w:val="both"/>
        <w:rPr>
          <w:bCs/>
          <w:i/>
          <w:sz w:val="28"/>
          <w:szCs w:val="28"/>
        </w:rPr>
      </w:pPr>
      <w:r w:rsidRPr="00A97905">
        <w:rPr>
          <w:bCs/>
          <w:i/>
          <w:sz w:val="28"/>
          <w:szCs w:val="28"/>
        </w:rPr>
        <w:t xml:space="preserve">в сфере развития связи: </w:t>
      </w:r>
    </w:p>
    <w:p w14:paraId="685DD01B" w14:textId="722360A0" w:rsidR="00B7521D" w:rsidRPr="00F2323B"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 xml:space="preserve">-будет </w:t>
      </w:r>
      <w:r w:rsidRPr="00F2323B">
        <w:rPr>
          <w:color w:val="auto"/>
          <w:sz w:val="28"/>
          <w:szCs w:val="28"/>
        </w:rPr>
        <w:t>созда</w:t>
      </w:r>
      <w:r>
        <w:rPr>
          <w:color w:val="auto"/>
          <w:sz w:val="28"/>
          <w:szCs w:val="28"/>
        </w:rPr>
        <w:t>на</w:t>
      </w:r>
      <w:r w:rsidRPr="00F2323B">
        <w:rPr>
          <w:color w:val="auto"/>
          <w:sz w:val="28"/>
          <w:szCs w:val="28"/>
        </w:rPr>
        <w:t xml:space="preserve"> высокоскоростн</w:t>
      </w:r>
      <w:r>
        <w:rPr>
          <w:color w:val="auto"/>
          <w:sz w:val="28"/>
          <w:szCs w:val="28"/>
        </w:rPr>
        <w:t>ая</w:t>
      </w:r>
      <w:r w:rsidRPr="00F2323B">
        <w:rPr>
          <w:color w:val="auto"/>
          <w:sz w:val="28"/>
          <w:szCs w:val="28"/>
        </w:rPr>
        <w:t xml:space="preserve"> информационно-транспортн</w:t>
      </w:r>
      <w:r>
        <w:rPr>
          <w:color w:val="auto"/>
          <w:sz w:val="28"/>
          <w:szCs w:val="28"/>
        </w:rPr>
        <w:t>ая</w:t>
      </w:r>
      <w:r w:rsidRPr="00F2323B">
        <w:rPr>
          <w:color w:val="auto"/>
          <w:sz w:val="28"/>
          <w:szCs w:val="28"/>
        </w:rPr>
        <w:t xml:space="preserve"> сеть, обеспечивающ</w:t>
      </w:r>
      <w:r>
        <w:rPr>
          <w:color w:val="auto"/>
          <w:sz w:val="28"/>
          <w:szCs w:val="28"/>
        </w:rPr>
        <w:t>ая</w:t>
      </w:r>
      <w:r w:rsidRPr="00F2323B">
        <w:rPr>
          <w:color w:val="auto"/>
          <w:sz w:val="28"/>
          <w:szCs w:val="28"/>
        </w:rPr>
        <w:t xml:space="preserve"> предоставление широкого спектра современных видов инфокоммуникационных услуг потребителям всех уровней;</w:t>
      </w:r>
    </w:p>
    <w:p w14:paraId="72057C9D" w14:textId="07FA6466" w:rsidR="00B7521D" w:rsidRPr="00F2323B"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-к 2035</w:t>
      </w:r>
      <w:r w:rsidRPr="00F2323B">
        <w:rPr>
          <w:color w:val="auto"/>
          <w:sz w:val="28"/>
          <w:szCs w:val="28"/>
        </w:rPr>
        <w:t xml:space="preserve"> году плотность пользователей мобильной связи</w:t>
      </w:r>
      <w:r>
        <w:rPr>
          <w:color w:val="auto"/>
          <w:sz w:val="28"/>
          <w:szCs w:val="28"/>
        </w:rPr>
        <w:t xml:space="preserve"> будет составлять</w:t>
      </w:r>
      <w:r w:rsidRPr="00F2323B">
        <w:rPr>
          <w:color w:val="auto"/>
          <w:sz w:val="28"/>
          <w:szCs w:val="28"/>
        </w:rPr>
        <w:t xml:space="preserve"> 99%;</w:t>
      </w:r>
    </w:p>
    <w:p w14:paraId="578A86F3" w14:textId="726F290D" w:rsidR="00B7521D" w:rsidRPr="00F2323B" w:rsidRDefault="00B7521D" w:rsidP="00B7521D">
      <w:pPr>
        <w:pStyle w:val="af9"/>
        <w:tabs>
          <w:tab w:val="num" w:pos="1260"/>
        </w:tabs>
        <w:spacing w:before="0" w:beforeAutospacing="0" w:after="0" w:afterAutospacing="0" w:line="360" w:lineRule="auto"/>
        <w:ind w:left="709"/>
        <w:contextualSpacing/>
        <w:jc w:val="both"/>
        <w:rPr>
          <w:color w:val="auto"/>
          <w:sz w:val="28"/>
          <w:szCs w:val="28"/>
        </w:rPr>
      </w:pPr>
      <w:r>
        <w:rPr>
          <w:color w:val="auto"/>
          <w:sz w:val="28"/>
          <w:szCs w:val="28"/>
        </w:rPr>
        <w:t xml:space="preserve">-будет </w:t>
      </w:r>
      <w:r w:rsidRPr="00F2323B">
        <w:rPr>
          <w:color w:val="auto"/>
          <w:sz w:val="28"/>
          <w:szCs w:val="28"/>
        </w:rPr>
        <w:t>обеспеч</w:t>
      </w:r>
      <w:r>
        <w:rPr>
          <w:color w:val="auto"/>
          <w:sz w:val="28"/>
          <w:szCs w:val="28"/>
        </w:rPr>
        <w:t>ен</w:t>
      </w:r>
      <w:r w:rsidRPr="00F2323B">
        <w:rPr>
          <w:color w:val="auto"/>
          <w:sz w:val="28"/>
          <w:szCs w:val="28"/>
        </w:rPr>
        <w:t xml:space="preserve"> переход на наземное цифровое теле- и радиовещание, что позволит развивать многопрограммное телевидение.</w:t>
      </w:r>
    </w:p>
    <w:p w14:paraId="7867F21D" w14:textId="77777777" w:rsidR="00B7521D" w:rsidRDefault="00B7521D" w:rsidP="00B7521D">
      <w:pPr>
        <w:pStyle w:val="23"/>
        <w:tabs>
          <w:tab w:val="left" w:pos="0"/>
        </w:tabs>
        <w:spacing w:line="360" w:lineRule="auto"/>
        <w:ind w:firstLine="709"/>
        <w:contextualSpacing/>
        <w:rPr>
          <w:i/>
          <w:iCs/>
          <w:sz w:val="28"/>
          <w:szCs w:val="28"/>
        </w:rPr>
      </w:pPr>
      <w:r w:rsidRPr="003553E1">
        <w:rPr>
          <w:i/>
          <w:iCs/>
          <w:sz w:val="28"/>
          <w:szCs w:val="28"/>
        </w:rPr>
        <w:t xml:space="preserve">Центром ответственности за реализацию данного раздела </w:t>
      </w:r>
      <w:r>
        <w:rPr>
          <w:i/>
          <w:iCs/>
          <w:sz w:val="28"/>
          <w:szCs w:val="28"/>
        </w:rPr>
        <w:t>Стратегии социально-экономического развития</w:t>
      </w:r>
      <w:r w:rsidRPr="003553E1">
        <w:rPr>
          <w:sz w:val="28"/>
          <w:szCs w:val="28"/>
        </w:rPr>
        <w:t xml:space="preserve"> </w:t>
      </w:r>
      <w:r w:rsidRPr="003553E1">
        <w:rPr>
          <w:i/>
          <w:iCs/>
          <w:sz w:val="28"/>
          <w:szCs w:val="28"/>
        </w:rPr>
        <w:t>является</w:t>
      </w:r>
      <w:r w:rsidRPr="00B20575">
        <w:rPr>
          <w:i/>
          <w:iCs/>
          <w:sz w:val="28"/>
          <w:szCs w:val="28"/>
        </w:rPr>
        <w:t xml:space="preserve"> </w:t>
      </w:r>
      <w:r>
        <w:rPr>
          <w:i/>
          <w:iCs/>
          <w:sz w:val="28"/>
          <w:szCs w:val="28"/>
        </w:rPr>
        <w:t>у</w:t>
      </w:r>
      <w:r w:rsidRPr="00F2323B">
        <w:rPr>
          <w:i/>
          <w:iCs/>
          <w:sz w:val="28"/>
          <w:szCs w:val="28"/>
        </w:rPr>
        <w:t xml:space="preserve">правление </w:t>
      </w:r>
      <w:r>
        <w:rPr>
          <w:i/>
          <w:iCs/>
          <w:sz w:val="28"/>
          <w:szCs w:val="28"/>
        </w:rPr>
        <w:t xml:space="preserve">жилищно-коммунального хозяйства </w:t>
      </w:r>
      <w:r w:rsidRPr="00F2323B">
        <w:rPr>
          <w:i/>
          <w:iCs/>
          <w:sz w:val="28"/>
          <w:szCs w:val="28"/>
        </w:rPr>
        <w:t>администрации Анжеро-Судженского городского округа.</w:t>
      </w:r>
    </w:p>
    <w:p w14:paraId="3D8CCDCD" w14:textId="77777777" w:rsidR="00147EB4" w:rsidRDefault="00147EB4" w:rsidP="00B7521D">
      <w:pPr>
        <w:pStyle w:val="23"/>
        <w:tabs>
          <w:tab w:val="left" w:pos="0"/>
        </w:tabs>
        <w:spacing w:line="360" w:lineRule="auto"/>
        <w:ind w:firstLine="709"/>
        <w:contextualSpacing/>
        <w:rPr>
          <w:i/>
          <w:sz w:val="28"/>
          <w:szCs w:val="28"/>
        </w:rPr>
      </w:pPr>
    </w:p>
    <w:p w14:paraId="5793CC6D" w14:textId="6D99BA4B" w:rsidR="00B7521D" w:rsidRPr="0046568D" w:rsidRDefault="00B7521D" w:rsidP="00B7521D">
      <w:pPr>
        <w:pStyle w:val="23"/>
        <w:tabs>
          <w:tab w:val="left" w:pos="0"/>
        </w:tabs>
        <w:spacing w:line="360" w:lineRule="auto"/>
        <w:ind w:firstLine="709"/>
        <w:contextualSpacing/>
        <w:rPr>
          <w:i/>
          <w:sz w:val="28"/>
          <w:szCs w:val="28"/>
        </w:rPr>
      </w:pPr>
      <w:r w:rsidRPr="0046568D">
        <w:rPr>
          <w:i/>
          <w:sz w:val="28"/>
          <w:szCs w:val="28"/>
        </w:rPr>
        <w:t>в сфере торговли:</w:t>
      </w:r>
    </w:p>
    <w:p w14:paraId="7F82DAEE" w14:textId="41D524B4" w:rsidR="001467F5" w:rsidRPr="0046568D" w:rsidRDefault="001467F5" w:rsidP="00B7521D">
      <w:pPr>
        <w:pStyle w:val="23"/>
        <w:tabs>
          <w:tab w:val="left" w:pos="0"/>
        </w:tabs>
        <w:spacing w:line="360" w:lineRule="auto"/>
        <w:ind w:firstLine="709"/>
        <w:contextualSpacing/>
        <w:rPr>
          <w:sz w:val="28"/>
          <w:szCs w:val="28"/>
        </w:rPr>
      </w:pPr>
      <w:r w:rsidRPr="0046568D">
        <w:rPr>
          <w:sz w:val="28"/>
          <w:szCs w:val="28"/>
        </w:rPr>
        <w:t xml:space="preserve">-оборот розничной торговли в % к предыдущему году в сопоставимых ценах </w:t>
      </w:r>
      <w:r w:rsidR="00DE335C" w:rsidRPr="0046568D">
        <w:rPr>
          <w:sz w:val="28"/>
          <w:szCs w:val="28"/>
        </w:rPr>
        <w:t>–</w:t>
      </w:r>
      <w:r w:rsidRPr="0046568D">
        <w:rPr>
          <w:sz w:val="28"/>
          <w:szCs w:val="28"/>
        </w:rPr>
        <w:t xml:space="preserve"> </w:t>
      </w:r>
      <w:r w:rsidR="00DE335C" w:rsidRPr="0046568D">
        <w:rPr>
          <w:sz w:val="28"/>
          <w:szCs w:val="28"/>
        </w:rPr>
        <w:t xml:space="preserve">103,0 </w:t>
      </w:r>
      <w:r w:rsidRPr="0046568D">
        <w:rPr>
          <w:sz w:val="28"/>
          <w:szCs w:val="28"/>
        </w:rPr>
        <w:t>%;</w:t>
      </w:r>
    </w:p>
    <w:p w14:paraId="3AC87B74" w14:textId="76A60631" w:rsidR="001467F5" w:rsidRPr="0046568D" w:rsidRDefault="001467F5" w:rsidP="001467F5">
      <w:pPr>
        <w:pStyle w:val="23"/>
        <w:tabs>
          <w:tab w:val="left" w:pos="0"/>
        </w:tabs>
        <w:spacing w:line="360" w:lineRule="auto"/>
        <w:ind w:firstLine="709"/>
        <w:contextualSpacing/>
        <w:rPr>
          <w:sz w:val="28"/>
          <w:szCs w:val="28"/>
        </w:rPr>
      </w:pPr>
      <w:r w:rsidRPr="0046568D">
        <w:rPr>
          <w:sz w:val="28"/>
          <w:szCs w:val="28"/>
        </w:rPr>
        <w:t xml:space="preserve">-оборот общественного питания в % к предыдущему </w:t>
      </w:r>
      <w:r w:rsidR="00FF7553" w:rsidRPr="0046568D">
        <w:rPr>
          <w:sz w:val="28"/>
          <w:szCs w:val="28"/>
        </w:rPr>
        <w:t>году в</w:t>
      </w:r>
      <w:r w:rsidRPr="0046568D">
        <w:rPr>
          <w:sz w:val="28"/>
          <w:szCs w:val="28"/>
        </w:rPr>
        <w:t xml:space="preserve"> сопоставимых ценах </w:t>
      </w:r>
      <w:r w:rsidR="00F10E3E" w:rsidRPr="0046568D">
        <w:rPr>
          <w:sz w:val="28"/>
          <w:szCs w:val="28"/>
        </w:rPr>
        <w:t>–</w:t>
      </w:r>
      <w:r w:rsidRPr="0046568D">
        <w:rPr>
          <w:sz w:val="28"/>
          <w:szCs w:val="28"/>
        </w:rPr>
        <w:t xml:space="preserve"> </w:t>
      </w:r>
      <w:r w:rsidR="00F10E3E" w:rsidRPr="0046568D">
        <w:rPr>
          <w:sz w:val="28"/>
          <w:szCs w:val="28"/>
        </w:rPr>
        <w:t>101,9</w:t>
      </w:r>
      <w:r w:rsidRPr="0046568D">
        <w:rPr>
          <w:sz w:val="28"/>
          <w:szCs w:val="28"/>
        </w:rPr>
        <w:t>%;</w:t>
      </w:r>
    </w:p>
    <w:p w14:paraId="625B0B30" w14:textId="130AEEDB" w:rsidR="00B7521D" w:rsidRDefault="00B7521D" w:rsidP="00B7521D">
      <w:pPr>
        <w:pStyle w:val="23"/>
        <w:tabs>
          <w:tab w:val="left" w:pos="0"/>
        </w:tabs>
        <w:spacing w:line="360" w:lineRule="auto"/>
        <w:ind w:firstLine="709"/>
        <w:contextualSpacing/>
        <w:rPr>
          <w:i/>
          <w:sz w:val="28"/>
          <w:szCs w:val="28"/>
        </w:rPr>
      </w:pPr>
      <w:r w:rsidRPr="0046568D">
        <w:rPr>
          <w:i/>
          <w:sz w:val="28"/>
          <w:szCs w:val="28"/>
        </w:rPr>
        <w:t>Центром ответственности за реализацию данного раздела Стратегии социально-экономического развития является управление организации торговли и защиты прав потребителей администрации Анжеро-Судженского городского округа.</w:t>
      </w:r>
    </w:p>
    <w:p w14:paraId="2579FD5C" w14:textId="77777777" w:rsidR="00D275F9" w:rsidRPr="0046568D" w:rsidRDefault="00D275F9" w:rsidP="00B7521D">
      <w:pPr>
        <w:pStyle w:val="23"/>
        <w:tabs>
          <w:tab w:val="left" w:pos="0"/>
        </w:tabs>
        <w:spacing w:line="360" w:lineRule="auto"/>
        <w:ind w:firstLine="709"/>
        <w:contextualSpacing/>
        <w:rPr>
          <w:i/>
          <w:sz w:val="28"/>
          <w:szCs w:val="28"/>
        </w:rPr>
      </w:pPr>
    </w:p>
    <w:p w14:paraId="27848D09" w14:textId="7E989B2A" w:rsidR="001467F5" w:rsidRPr="0046568D" w:rsidRDefault="001467F5" w:rsidP="001467F5">
      <w:pPr>
        <w:pStyle w:val="23"/>
        <w:tabs>
          <w:tab w:val="left" w:pos="0"/>
        </w:tabs>
        <w:spacing w:line="360" w:lineRule="auto"/>
        <w:ind w:firstLine="709"/>
        <w:contextualSpacing/>
        <w:rPr>
          <w:i/>
          <w:sz w:val="28"/>
          <w:szCs w:val="28"/>
        </w:rPr>
      </w:pPr>
      <w:r w:rsidRPr="0046568D">
        <w:rPr>
          <w:i/>
          <w:sz w:val="28"/>
          <w:szCs w:val="28"/>
        </w:rPr>
        <w:t>в сфере доходов местного бюджета:</w:t>
      </w:r>
    </w:p>
    <w:p w14:paraId="1F76112D" w14:textId="23906924" w:rsidR="001467F5" w:rsidRPr="0046568D" w:rsidRDefault="001467F5" w:rsidP="001467F5">
      <w:pPr>
        <w:pStyle w:val="23"/>
        <w:tabs>
          <w:tab w:val="left" w:pos="0"/>
        </w:tabs>
        <w:spacing w:line="360" w:lineRule="auto"/>
        <w:ind w:firstLine="709"/>
        <w:contextualSpacing/>
        <w:rPr>
          <w:sz w:val="28"/>
          <w:szCs w:val="28"/>
        </w:rPr>
      </w:pPr>
      <w:r w:rsidRPr="0046568D">
        <w:rPr>
          <w:sz w:val="28"/>
          <w:szCs w:val="28"/>
        </w:rPr>
        <w:t xml:space="preserve">-доля налоговых и неналоговых доходов местного бюджета в общем объеме доходов бюджета муниципального образования </w:t>
      </w:r>
      <w:bookmarkStart w:id="60" w:name="_Hlk508030800"/>
      <w:r w:rsidR="00894D33" w:rsidRPr="0046568D">
        <w:rPr>
          <w:sz w:val="28"/>
          <w:szCs w:val="28"/>
        </w:rPr>
        <w:t xml:space="preserve">в 2035 году </w:t>
      </w:r>
      <w:bookmarkEnd w:id="60"/>
      <w:r w:rsidR="00894D33" w:rsidRPr="0046568D">
        <w:rPr>
          <w:sz w:val="28"/>
          <w:szCs w:val="28"/>
        </w:rPr>
        <w:t>–</w:t>
      </w:r>
      <w:r w:rsidRPr="0046568D">
        <w:rPr>
          <w:sz w:val="28"/>
          <w:szCs w:val="28"/>
        </w:rPr>
        <w:t xml:space="preserve"> </w:t>
      </w:r>
      <w:r w:rsidR="00894D33" w:rsidRPr="0046568D">
        <w:rPr>
          <w:sz w:val="28"/>
          <w:szCs w:val="28"/>
        </w:rPr>
        <w:t>27,52</w:t>
      </w:r>
      <w:r w:rsidRPr="0046568D">
        <w:rPr>
          <w:sz w:val="28"/>
          <w:szCs w:val="28"/>
        </w:rPr>
        <w:t>%;</w:t>
      </w:r>
    </w:p>
    <w:p w14:paraId="63763CF9" w14:textId="25CDE75D" w:rsidR="001467F5" w:rsidRPr="0046568D" w:rsidRDefault="001467F5" w:rsidP="001467F5">
      <w:pPr>
        <w:pStyle w:val="23"/>
        <w:tabs>
          <w:tab w:val="left" w:pos="0"/>
        </w:tabs>
        <w:spacing w:line="360" w:lineRule="auto"/>
        <w:ind w:firstLine="709"/>
        <w:contextualSpacing/>
        <w:rPr>
          <w:sz w:val="28"/>
          <w:szCs w:val="28"/>
        </w:rPr>
      </w:pPr>
      <w:r w:rsidRPr="0046568D">
        <w:rPr>
          <w:sz w:val="28"/>
          <w:szCs w:val="28"/>
        </w:rPr>
        <w:t xml:space="preserve">-бюджетная эффективность ((доходы-расходы)/расходы) </w:t>
      </w:r>
      <w:r w:rsidR="00894D33" w:rsidRPr="0046568D">
        <w:rPr>
          <w:sz w:val="28"/>
          <w:szCs w:val="28"/>
        </w:rPr>
        <w:t xml:space="preserve">в 2035 году </w:t>
      </w:r>
      <w:r w:rsidR="0043238B" w:rsidRPr="0046568D">
        <w:rPr>
          <w:sz w:val="28"/>
          <w:szCs w:val="28"/>
        </w:rPr>
        <w:t>–   (</w:t>
      </w:r>
      <w:r w:rsidR="00894D33" w:rsidRPr="0046568D">
        <w:rPr>
          <w:sz w:val="28"/>
          <w:szCs w:val="28"/>
        </w:rPr>
        <w:t>-1,57</w:t>
      </w:r>
      <w:r w:rsidRPr="0046568D">
        <w:rPr>
          <w:sz w:val="28"/>
          <w:szCs w:val="28"/>
        </w:rPr>
        <w:t>%</w:t>
      </w:r>
      <w:r w:rsidR="00E62984" w:rsidRPr="0046568D">
        <w:rPr>
          <w:sz w:val="28"/>
          <w:szCs w:val="28"/>
        </w:rPr>
        <w:t>)</w:t>
      </w:r>
      <w:r w:rsidRPr="0046568D">
        <w:rPr>
          <w:sz w:val="28"/>
          <w:szCs w:val="28"/>
        </w:rPr>
        <w:t>;</w:t>
      </w:r>
    </w:p>
    <w:p w14:paraId="1A0C9577" w14:textId="55387430" w:rsidR="001467F5" w:rsidRPr="0046568D" w:rsidRDefault="001467F5" w:rsidP="001467F5">
      <w:pPr>
        <w:pStyle w:val="23"/>
        <w:tabs>
          <w:tab w:val="left" w:pos="0"/>
        </w:tabs>
        <w:spacing w:line="360" w:lineRule="auto"/>
        <w:ind w:firstLine="709"/>
        <w:contextualSpacing/>
        <w:rPr>
          <w:i/>
          <w:sz w:val="28"/>
          <w:szCs w:val="28"/>
        </w:rPr>
      </w:pPr>
      <w:r w:rsidRPr="0046568D">
        <w:rPr>
          <w:i/>
          <w:sz w:val="28"/>
          <w:szCs w:val="28"/>
        </w:rPr>
        <w:t>Центром ответственности за реализацию данного раздела Стратегии социально-экономического развития является финансовое управление города Анжеро-Судженска.</w:t>
      </w:r>
    </w:p>
    <w:p w14:paraId="6C2313EF" w14:textId="77777777" w:rsidR="001467F5" w:rsidRDefault="001467F5" w:rsidP="00B7521D">
      <w:pPr>
        <w:pStyle w:val="23"/>
        <w:tabs>
          <w:tab w:val="left" w:pos="0"/>
        </w:tabs>
        <w:spacing w:line="360" w:lineRule="auto"/>
        <w:ind w:firstLine="709"/>
        <w:contextualSpacing/>
        <w:rPr>
          <w:i/>
          <w:sz w:val="28"/>
          <w:szCs w:val="28"/>
        </w:rPr>
      </w:pPr>
    </w:p>
    <w:p w14:paraId="59C922C7" w14:textId="3AE72284" w:rsidR="00B7521D" w:rsidRDefault="00F17632" w:rsidP="005C5658">
      <w:pPr>
        <w:pStyle w:val="ConsPlusNormal"/>
        <w:jc w:val="center"/>
        <w:outlineLvl w:val="1"/>
        <w:rPr>
          <w:rFonts w:ascii="Times New Roman" w:hAnsi="Times New Roman" w:cs="Times New Roman"/>
          <w:sz w:val="28"/>
          <w:szCs w:val="28"/>
        </w:rPr>
      </w:pPr>
      <w:r>
        <w:rPr>
          <w:rFonts w:ascii="Times New Roman" w:hAnsi="Times New Roman" w:cs="Times New Roman"/>
          <w:sz w:val="28"/>
          <w:szCs w:val="28"/>
        </w:rPr>
        <w:t xml:space="preserve">3.5 </w:t>
      </w:r>
      <w:r w:rsidR="006A1DE7">
        <w:rPr>
          <w:rFonts w:ascii="Times New Roman" w:hAnsi="Times New Roman" w:cs="Times New Roman"/>
          <w:sz w:val="28"/>
          <w:szCs w:val="28"/>
        </w:rPr>
        <w:t>М</w:t>
      </w:r>
      <w:r>
        <w:rPr>
          <w:rFonts w:ascii="Times New Roman" w:hAnsi="Times New Roman" w:cs="Times New Roman"/>
          <w:sz w:val="28"/>
          <w:szCs w:val="28"/>
        </w:rPr>
        <w:t>ЕХАНИЗМ РЕАЛИЗАЦИИ СТРАТЕГИИ СОЦИАЛЬНО-ЭКОНОМИЧЕСКОГО РАЗВИТИЯ АНЖЕРО-СУДЖЕНСКОГО ГОРОДСКОГО ОКРУГА ДО 2035 ГОДА</w:t>
      </w:r>
    </w:p>
    <w:p w14:paraId="507EAB0A" w14:textId="77777777" w:rsidR="006A1DE7" w:rsidRDefault="006A1DE7" w:rsidP="00B7521D">
      <w:pPr>
        <w:pStyle w:val="ConsPlusNormal"/>
        <w:jc w:val="center"/>
        <w:outlineLvl w:val="0"/>
        <w:rPr>
          <w:rFonts w:ascii="Times New Roman" w:hAnsi="Times New Roman" w:cs="Times New Roman"/>
          <w:sz w:val="28"/>
          <w:szCs w:val="28"/>
        </w:rPr>
      </w:pPr>
    </w:p>
    <w:p w14:paraId="4D395364" w14:textId="2E0EFD72" w:rsidR="00A06B84" w:rsidRDefault="00A871EB" w:rsidP="00A871EB">
      <w:pPr>
        <w:pStyle w:val="ConsPlusNormal"/>
        <w:widowControl/>
        <w:spacing w:line="360" w:lineRule="auto"/>
        <w:ind w:firstLine="709"/>
        <w:contextualSpacing/>
        <w:jc w:val="both"/>
        <w:rPr>
          <w:rFonts w:ascii="Times New Roman" w:hAnsi="Times New Roman" w:cs="Times New Roman"/>
          <w:sz w:val="28"/>
          <w:szCs w:val="28"/>
        </w:rPr>
      </w:pPr>
      <w:r w:rsidRPr="00A871EB">
        <w:rPr>
          <w:rFonts w:ascii="Times New Roman" w:hAnsi="Times New Roman" w:cs="Times New Roman"/>
          <w:sz w:val="28"/>
          <w:szCs w:val="28"/>
        </w:rPr>
        <w:t>Механизм реализации Стратегии является одним из важнейших элементов стратегического управления, так как без него цели, задачи и направления деятельности, как бы хорошо и правильно они ни были поставлены в Стратегии, так и останутся просто формальностью.</w:t>
      </w:r>
      <w:r>
        <w:rPr>
          <w:rFonts w:ascii="Times New Roman" w:hAnsi="Times New Roman" w:cs="Times New Roman"/>
          <w:sz w:val="28"/>
          <w:szCs w:val="28"/>
        </w:rPr>
        <w:t xml:space="preserve"> Механизмы реализации стратегии Анжеро-Судженского городского округа представлены в </w:t>
      </w:r>
      <w:r w:rsidR="008F4139">
        <w:rPr>
          <w:rFonts w:ascii="Times New Roman" w:hAnsi="Times New Roman" w:cs="Times New Roman"/>
          <w:sz w:val="28"/>
          <w:szCs w:val="28"/>
        </w:rPr>
        <w:t>приложении П</w:t>
      </w:r>
      <w:r>
        <w:rPr>
          <w:rFonts w:ascii="Times New Roman" w:hAnsi="Times New Roman" w:cs="Times New Roman"/>
          <w:sz w:val="28"/>
          <w:szCs w:val="28"/>
        </w:rPr>
        <w:t>.</w:t>
      </w:r>
    </w:p>
    <w:bookmarkEnd w:id="0"/>
    <w:bookmarkEnd w:id="1"/>
    <w:bookmarkEnd w:id="2"/>
    <w:bookmarkEnd w:id="3"/>
    <w:bookmarkEnd w:id="4"/>
    <w:bookmarkEnd w:id="5"/>
    <w:bookmarkEnd w:id="7"/>
    <w:p w14:paraId="38318400" w14:textId="77777777" w:rsidR="00660AAF" w:rsidRPr="00660AAF" w:rsidRDefault="00660AAF" w:rsidP="00660AAF">
      <w:pPr>
        <w:pStyle w:val="af9"/>
        <w:spacing w:before="0" w:beforeAutospacing="0" w:after="0" w:afterAutospacing="0" w:line="360" w:lineRule="auto"/>
        <w:ind w:firstLine="709"/>
        <w:contextualSpacing/>
        <w:jc w:val="both"/>
        <w:textAlignment w:val="top"/>
        <w:rPr>
          <w:color w:val="auto"/>
          <w:sz w:val="28"/>
          <w:szCs w:val="28"/>
        </w:rPr>
      </w:pPr>
      <w:r w:rsidRPr="00660AAF">
        <w:rPr>
          <w:color w:val="auto"/>
          <w:sz w:val="28"/>
          <w:szCs w:val="28"/>
        </w:rPr>
        <w:t>Основой организационного механизма реализации Стратегии является система документов стратегического и программно-целевого планирования, городского округа, связанная с аналогичными документами федерального и областного уровней.</w:t>
      </w:r>
    </w:p>
    <w:p w14:paraId="3EC1E4D2" w14:textId="315F3A45" w:rsidR="0083235F" w:rsidRDefault="0083235F" w:rsidP="0083235F">
      <w:pPr>
        <w:pStyle w:val="af9"/>
        <w:spacing w:before="0" w:beforeAutospacing="0" w:after="0" w:afterAutospacing="0" w:line="360" w:lineRule="auto"/>
        <w:contextualSpacing/>
        <w:jc w:val="both"/>
        <w:textAlignment w:val="top"/>
        <w:rPr>
          <w:color w:val="auto"/>
          <w:sz w:val="28"/>
          <w:szCs w:val="28"/>
        </w:rPr>
      </w:pPr>
      <w:r>
        <w:rPr>
          <w:noProof/>
        </w:rPr>
        <w:drawing>
          <wp:inline distT="0" distB="0" distL="0" distR="0" wp14:anchorId="2D4B442E" wp14:editId="73ECC3CD">
            <wp:extent cx="6083299" cy="4381500"/>
            <wp:effectExtent l="0" t="0" r="0" b="0"/>
            <wp:docPr id="1609" name="Рисунок 1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71663" cy="4517169"/>
                    </a:xfrm>
                    <a:prstGeom prst="rect">
                      <a:avLst/>
                    </a:prstGeom>
                    <a:noFill/>
                    <a:ln>
                      <a:noFill/>
                    </a:ln>
                  </pic:spPr>
                </pic:pic>
              </a:graphicData>
            </a:graphic>
          </wp:inline>
        </w:drawing>
      </w:r>
    </w:p>
    <w:p w14:paraId="68ACFF5C" w14:textId="14654F9C" w:rsidR="0083235F" w:rsidRPr="002860D7" w:rsidRDefault="003F2B30" w:rsidP="002860D7">
      <w:pPr>
        <w:pStyle w:val="af9"/>
        <w:spacing w:before="0" w:beforeAutospacing="0" w:after="0" w:afterAutospacing="0"/>
        <w:contextualSpacing/>
        <w:jc w:val="center"/>
        <w:textAlignment w:val="top"/>
        <w:rPr>
          <w:color w:val="auto"/>
        </w:rPr>
      </w:pPr>
      <w:r w:rsidRPr="002860D7">
        <w:rPr>
          <w:color w:val="auto"/>
        </w:rPr>
        <w:t>Рисунок 17-</w:t>
      </w:r>
      <w:r w:rsidR="00332664">
        <w:rPr>
          <w:color w:val="auto"/>
        </w:rPr>
        <w:t>Механизмы реализации Стратегии</w:t>
      </w:r>
    </w:p>
    <w:p w14:paraId="5EA1D807" w14:textId="5D26F733" w:rsidR="00660AAF" w:rsidRDefault="00660AAF" w:rsidP="00660AAF">
      <w:pPr>
        <w:pStyle w:val="af9"/>
        <w:spacing w:before="0" w:beforeAutospacing="0" w:after="0" w:afterAutospacing="0" w:line="360" w:lineRule="auto"/>
        <w:ind w:firstLine="709"/>
        <w:contextualSpacing/>
        <w:jc w:val="both"/>
        <w:textAlignment w:val="top"/>
        <w:rPr>
          <w:color w:val="auto"/>
          <w:sz w:val="28"/>
          <w:szCs w:val="28"/>
        </w:rPr>
      </w:pPr>
      <w:r w:rsidRPr="00660AAF">
        <w:rPr>
          <w:color w:val="auto"/>
          <w:sz w:val="28"/>
          <w:szCs w:val="28"/>
        </w:rPr>
        <w:t xml:space="preserve">Администрация Анжеро-Судженского городского округа организует и обеспечивает в процессе муниципального управления развитием городского округа </w:t>
      </w:r>
      <w:bookmarkStart w:id="61" w:name="_Hlk505761382"/>
      <w:r w:rsidRPr="00660AAF">
        <w:rPr>
          <w:color w:val="auto"/>
          <w:sz w:val="28"/>
          <w:szCs w:val="28"/>
        </w:rPr>
        <w:t xml:space="preserve">взаимосвязь документов стратегического и программно-целевого планирования </w:t>
      </w:r>
      <w:bookmarkEnd w:id="61"/>
      <w:r w:rsidR="002F77EC" w:rsidRPr="00660AAF">
        <w:rPr>
          <w:color w:val="auto"/>
          <w:sz w:val="28"/>
          <w:szCs w:val="28"/>
        </w:rPr>
        <w:t>по схеме,</w:t>
      </w:r>
      <w:r w:rsidR="002F77EC">
        <w:rPr>
          <w:color w:val="auto"/>
          <w:sz w:val="28"/>
          <w:szCs w:val="28"/>
        </w:rPr>
        <w:t xml:space="preserve"> представленной на рисунке 17.</w:t>
      </w:r>
    </w:p>
    <w:p w14:paraId="4B086623" w14:textId="353FDB81" w:rsidR="00660AAF" w:rsidRPr="00660AAF" w:rsidRDefault="00915D7E" w:rsidP="00660AAF">
      <w:pPr>
        <w:pStyle w:val="af9"/>
        <w:spacing w:before="0" w:beforeAutospacing="0" w:after="0" w:afterAutospacing="0" w:line="360" w:lineRule="auto"/>
        <w:ind w:firstLine="709"/>
        <w:contextualSpacing/>
        <w:jc w:val="both"/>
        <w:textAlignment w:val="top"/>
        <w:rPr>
          <w:color w:val="auto"/>
          <w:sz w:val="28"/>
          <w:szCs w:val="28"/>
        </w:rPr>
      </w:pPr>
      <w:r w:rsidRPr="00205A93">
        <w:rPr>
          <w:color w:val="auto"/>
          <w:sz w:val="28"/>
        </w:rPr>
        <w:t>Реализация</w:t>
      </w:r>
      <w:r w:rsidRPr="00915D7E">
        <w:rPr>
          <w:sz w:val="28"/>
        </w:rPr>
        <w:t xml:space="preserve"> </w:t>
      </w:r>
      <w:r w:rsidRPr="00915D7E">
        <w:rPr>
          <w:color w:val="000000"/>
          <w:sz w:val="28"/>
          <w:szCs w:val="28"/>
        </w:rPr>
        <w:t>Стратегии будет осуществляться путем разработки Плана мероприятий, в котором будут конкретизированы приоритеты Стратегии и осуществлена их увязка с мероприятиями муниципальных программ и бюджетным финансированием</w:t>
      </w:r>
      <w:r>
        <w:rPr>
          <w:color w:val="000000"/>
          <w:sz w:val="28"/>
          <w:szCs w:val="28"/>
        </w:rPr>
        <w:t xml:space="preserve">. </w:t>
      </w:r>
      <w:r w:rsidR="00660AAF" w:rsidRPr="00915D7E">
        <w:rPr>
          <w:color w:val="auto"/>
          <w:sz w:val="28"/>
          <w:szCs w:val="28"/>
        </w:rPr>
        <w:t>Основным</w:t>
      </w:r>
      <w:r w:rsidR="00660AAF" w:rsidRPr="00660AAF">
        <w:rPr>
          <w:color w:val="auto"/>
          <w:sz w:val="28"/>
          <w:szCs w:val="28"/>
        </w:rPr>
        <w:t xml:space="preserve"> механизмом реализации Стратегии станет контроль реализации Плана мероприятий и муниципальных программ. При этом должны быть обеспечены взаимосвязь и регулярное скоординированное обновление Стратегии, плана мероприятий и муниципальных программ. </w:t>
      </w:r>
    </w:p>
    <w:p w14:paraId="1C432D00" w14:textId="77777777" w:rsidR="00660AAF" w:rsidRPr="00660AAF" w:rsidRDefault="00660AAF" w:rsidP="00660AAF">
      <w:pPr>
        <w:pStyle w:val="af9"/>
        <w:spacing w:before="0" w:beforeAutospacing="0" w:after="0" w:afterAutospacing="0" w:line="360" w:lineRule="auto"/>
        <w:ind w:firstLine="709"/>
        <w:contextualSpacing/>
        <w:jc w:val="both"/>
        <w:textAlignment w:val="top"/>
        <w:rPr>
          <w:color w:val="auto"/>
          <w:sz w:val="28"/>
          <w:szCs w:val="28"/>
        </w:rPr>
      </w:pPr>
      <w:r w:rsidRPr="00660AAF">
        <w:rPr>
          <w:color w:val="auto"/>
          <w:sz w:val="28"/>
          <w:szCs w:val="28"/>
        </w:rPr>
        <w:t>Правовое обеспечение будет осуществляться с учетом изменений федерального и регионального законодательства в области экономического и социального развития.</w:t>
      </w:r>
    </w:p>
    <w:p w14:paraId="73A826CF" w14:textId="58221C22" w:rsidR="00660AAF" w:rsidRPr="00660AAF" w:rsidRDefault="00660AAF" w:rsidP="00660AAF">
      <w:pPr>
        <w:pStyle w:val="af9"/>
        <w:spacing w:before="0" w:beforeAutospacing="0" w:after="0" w:afterAutospacing="0" w:line="360" w:lineRule="auto"/>
        <w:ind w:firstLine="709"/>
        <w:contextualSpacing/>
        <w:jc w:val="both"/>
        <w:textAlignment w:val="top"/>
        <w:rPr>
          <w:color w:val="auto"/>
          <w:sz w:val="28"/>
          <w:szCs w:val="28"/>
        </w:rPr>
      </w:pPr>
      <w:r w:rsidRPr="00660AAF">
        <w:rPr>
          <w:color w:val="auto"/>
          <w:sz w:val="28"/>
          <w:szCs w:val="28"/>
        </w:rPr>
        <w:t>Проекты и мероприятия, реализуемые в рамках данной Стратегии, предполагающие финансирование из федерального бюджета, бюджета Кемеровской области, местного бюджета, будут уточняться, корректироваться и согласовываться в установленном порядке с учетом возможностей бюджетов на соответствующий финансовый год и плановый период.</w:t>
      </w:r>
    </w:p>
    <w:p w14:paraId="68E1B722" w14:textId="77777777" w:rsidR="00CC0C38" w:rsidRDefault="00CC0C38" w:rsidP="00CC0C38">
      <w:pPr>
        <w:spacing w:line="360" w:lineRule="auto"/>
        <w:ind w:firstLine="709"/>
        <w:contextualSpacing/>
        <w:jc w:val="center"/>
        <w:rPr>
          <w:rFonts w:eastAsia="Calibri"/>
          <w:sz w:val="28"/>
          <w:szCs w:val="28"/>
          <w:lang w:eastAsia="en-US"/>
        </w:rPr>
      </w:pPr>
    </w:p>
    <w:p w14:paraId="15AB978B" w14:textId="77777777" w:rsidR="002860D7" w:rsidRDefault="002860D7">
      <w:pPr>
        <w:rPr>
          <w:sz w:val="28"/>
          <w:szCs w:val="28"/>
        </w:rPr>
      </w:pPr>
      <w:r>
        <w:rPr>
          <w:sz w:val="28"/>
          <w:szCs w:val="28"/>
        </w:rPr>
        <w:br w:type="page"/>
      </w:r>
    </w:p>
    <w:p w14:paraId="35EF5599" w14:textId="77777777" w:rsidR="002860D7" w:rsidRDefault="002860D7" w:rsidP="00524BE9">
      <w:pPr>
        <w:pStyle w:val="af9"/>
        <w:spacing w:before="0" w:beforeAutospacing="0" w:after="0" w:afterAutospacing="0" w:line="360" w:lineRule="auto"/>
        <w:contextualSpacing/>
        <w:jc w:val="center"/>
        <w:textAlignment w:val="top"/>
        <w:rPr>
          <w:color w:val="auto"/>
          <w:sz w:val="28"/>
          <w:szCs w:val="28"/>
        </w:rPr>
        <w:sectPr w:rsidR="002860D7" w:rsidSect="00B0409C">
          <w:pgSz w:w="11906" w:h="16838"/>
          <w:pgMar w:top="1134" w:right="567" w:bottom="1134" w:left="1701" w:header="709" w:footer="709" w:gutter="0"/>
          <w:cols w:space="708"/>
          <w:docGrid w:linePitch="360"/>
        </w:sectPr>
      </w:pPr>
    </w:p>
    <w:p w14:paraId="50D1488E" w14:textId="20569DC5" w:rsidR="00660AAF" w:rsidRPr="00660AAF" w:rsidRDefault="00524BE9" w:rsidP="005C5658">
      <w:pPr>
        <w:pStyle w:val="af9"/>
        <w:spacing w:before="0" w:beforeAutospacing="0" w:after="0" w:afterAutospacing="0" w:line="360" w:lineRule="auto"/>
        <w:contextualSpacing/>
        <w:jc w:val="center"/>
        <w:textAlignment w:val="top"/>
        <w:outlineLvl w:val="0"/>
        <w:rPr>
          <w:color w:val="auto"/>
          <w:sz w:val="28"/>
          <w:szCs w:val="28"/>
        </w:rPr>
      </w:pPr>
      <w:r>
        <w:rPr>
          <w:color w:val="auto"/>
          <w:sz w:val="28"/>
          <w:szCs w:val="28"/>
        </w:rPr>
        <w:t>ПРИЛОЖЕНИЯ</w:t>
      </w:r>
    </w:p>
    <w:p w14:paraId="46DBBE8A" w14:textId="60710C23" w:rsidR="00524BE9" w:rsidRPr="002E2BAD" w:rsidRDefault="00524BE9" w:rsidP="00524BE9">
      <w:pPr>
        <w:spacing w:line="360" w:lineRule="auto"/>
        <w:contextualSpacing/>
        <w:jc w:val="both"/>
        <w:rPr>
          <w:sz w:val="24"/>
          <w:szCs w:val="24"/>
        </w:rPr>
      </w:pPr>
      <w:r>
        <w:rPr>
          <w:sz w:val="24"/>
          <w:szCs w:val="24"/>
        </w:rPr>
        <w:t>Приложение А</w:t>
      </w:r>
      <w:r w:rsidR="00AB2307">
        <w:rPr>
          <w:sz w:val="24"/>
          <w:szCs w:val="24"/>
        </w:rPr>
        <w:t>1</w:t>
      </w:r>
      <w:r>
        <w:rPr>
          <w:sz w:val="24"/>
          <w:szCs w:val="24"/>
        </w:rPr>
        <w:t xml:space="preserve">-Структура </w:t>
      </w:r>
      <w:r w:rsidR="00FC7F32">
        <w:rPr>
          <w:sz w:val="24"/>
          <w:szCs w:val="24"/>
        </w:rPr>
        <w:t xml:space="preserve">территории </w:t>
      </w:r>
      <w:r>
        <w:rPr>
          <w:sz w:val="24"/>
          <w:szCs w:val="24"/>
        </w:rPr>
        <w:t>Анжеро-Судженского городского округа</w:t>
      </w:r>
    </w:p>
    <w:tbl>
      <w:tblPr>
        <w:tblW w:w="14489" w:type="dxa"/>
        <w:jc w:val="center"/>
        <w:tblLayout w:type="fixed"/>
        <w:tblLook w:val="04A0" w:firstRow="1" w:lastRow="0" w:firstColumn="1" w:lastColumn="0" w:noHBand="0" w:noVBand="1"/>
      </w:tblPr>
      <w:tblGrid>
        <w:gridCol w:w="2654"/>
        <w:gridCol w:w="4536"/>
        <w:gridCol w:w="1984"/>
        <w:gridCol w:w="2835"/>
        <w:gridCol w:w="2480"/>
      </w:tblGrid>
      <w:tr w:rsidR="00524BE9" w:rsidRPr="00AD5D8E" w14:paraId="28E4CB9A" w14:textId="77777777" w:rsidTr="00FC7F32">
        <w:trPr>
          <w:cantSplit/>
          <w:tblHeader/>
          <w:jc w:val="center"/>
        </w:trPr>
        <w:tc>
          <w:tcPr>
            <w:tcW w:w="2654" w:type="dxa"/>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77299683" w14:textId="77777777" w:rsidR="00524BE9" w:rsidRPr="00AD5D8E" w:rsidRDefault="00524BE9" w:rsidP="0078653D">
            <w:pPr>
              <w:snapToGrid w:val="0"/>
              <w:spacing w:line="276" w:lineRule="auto"/>
              <w:jc w:val="center"/>
            </w:pPr>
            <w:r w:rsidRPr="00AD5D8E">
              <w:t>№ п/п</w:t>
            </w:r>
          </w:p>
        </w:tc>
        <w:tc>
          <w:tcPr>
            <w:tcW w:w="4536" w:type="dxa"/>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11800C64" w14:textId="77777777" w:rsidR="00524BE9" w:rsidRPr="00AD5D8E" w:rsidRDefault="00524BE9" w:rsidP="0078653D">
            <w:pPr>
              <w:snapToGrid w:val="0"/>
              <w:spacing w:line="276" w:lineRule="auto"/>
              <w:jc w:val="center"/>
            </w:pPr>
            <w:r w:rsidRPr="00AD5D8E">
              <w:t>Наименование показателя</w:t>
            </w:r>
          </w:p>
        </w:tc>
        <w:tc>
          <w:tcPr>
            <w:tcW w:w="1984" w:type="dxa"/>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786801E9" w14:textId="77777777" w:rsidR="00524BE9" w:rsidRPr="00AD5D8E" w:rsidRDefault="00524BE9" w:rsidP="0078653D">
            <w:pPr>
              <w:snapToGrid w:val="0"/>
              <w:spacing w:line="276" w:lineRule="auto"/>
              <w:jc w:val="center"/>
            </w:pPr>
            <w:r w:rsidRPr="00AD5D8E">
              <w:t>Единица измерения</w:t>
            </w:r>
          </w:p>
        </w:tc>
        <w:tc>
          <w:tcPr>
            <w:tcW w:w="2835" w:type="dxa"/>
            <w:tcBorders>
              <w:top w:val="single" w:sz="4" w:space="0" w:color="000000"/>
              <w:left w:val="single" w:sz="4" w:space="0" w:color="000000"/>
              <w:bottom w:val="single" w:sz="4" w:space="0" w:color="000000"/>
              <w:right w:val="nil"/>
            </w:tcBorders>
            <w:shd w:val="clear" w:color="auto" w:fill="BFBFBF" w:themeFill="background1" w:themeFillShade="BF"/>
            <w:vAlign w:val="center"/>
            <w:hideMark/>
          </w:tcPr>
          <w:p w14:paraId="491E4094" w14:textId="77777777" w:rsidR="00524BE9" w:rsidRPr="00AD5D8E" w:rsidRDefault="00524BE9" w:rsidP="0078653D">
            <w:pPr>
              <w:snapToGrid w:val="0"/>
              <w:spacing w:line="276" w:lineRule="auto"/>
              <w:jc w:val="center"/>
            </w:pPr>
            <w:r w:rsidRPr="00AD5D8E">
              <w:t>Современное состояние</w:t>
            </w:r>
          </w:p>
        </w:tc>
        <w:tc>
          <w:tcPr>
            <w:tcW w:w="2480" w:type="dxa"/>
            <w:tcBorders>
              <w:top w:val="single" w:sz="4" w:space="0" w:color="000000"/>
              <w:left w:val="single" w:sz="4" w:space="0" w:color="000000"/>
              <w:bottom w:val="single" w:sz="4" w:space="0" w:color="000000"/>
              <w:right w:val="single" w:sz="4" w:space="0" w:color="000000"/>
            </w:tcBorders>
            <w:shd w:val="clear" w:color="auto" w:fill="BFBFBF" w:themeFill="background1" w:themeFillShade="BF"/>
            <w:vAlign w:val="center"/>
            <w:hideMark/>
          </w:tcPr>
          <w:p w14:paraId="28A04E33" w14:textId="77777777" w:rsidR="00524BE9" w:rsidRPr="00AD5D8E" w:rsidRDefault="00524BE9" w:rsidP="0078653D">
            <w:pPr>
              <w:snapToGrid w:val="0"/>
              <w:spacing w:line="276" w:lineRule="auto"/>
              <w:jc w:val="center"/>
            </w:pPr>
            <w:r w:rsidRPr="00AD5D8E">
              <w:t>Расчетный срок</w:t>
            </w:r>
          </w:p>
        </w:tc>
      </w:tr>
      <w:tr w:rsidR="00524BE9" w:rsidRPr="00AD5D8E" w14:paraId="443C4B79" w14:textId="77777777" w:rsidTr="002B3A7E">
        <w:trPr>
          <w:trHeight w:val="463"/>
          <w:jc w:val="center"/>
        </w:trPr>
        <w:tc>
          <w:tcPr>
            <w:tcW w:w="14489" w:type="dxa"/>
            <w:gridSpan w:val="5"/>
            <w:tcBorders>
              <w:top w:val="nil"/>
              <w:left w:val="single" w:sz="4" w:space="0" w:color="000000"/>
              <w:bottom w:val="single" w:sz="4" w:space="0" w:color="000000"/>
              <w:right w:val="single" w:sz="4" w:space="0" w:color="000000"/>
            </w:tcBorders>
            <w:vAlign w:val="center"/>
            <w:hideMark/>
          </w:tcPr>
          <w:p w14:paraId="6C639AF3" w14:textId="77777777" w:rsidR="00524BE9" w:rsidRPr="00AD5D8E" w:rsidRDefault="00524BE9" w:rsidP="0078653D">
            <w:pPr>
              <w:pStyle w:val="aff7"/>
              <w:snapToGrid w:val="0"/>
              <w:ind w:left="0"/>
              <w:jc w:val="center"/>
              <w:rPr>
                <w:bCs/>
                <w:sz w:val="20"/>
                <w:szCs w:val="20"/>
              </w:rPr>
            </w:pPr>
            <w:r w:rsidRPr="00AD5D8E">
              <w:rPr>
                <w:b/>
                <w:bCs/>
                <w:sz w:val="20"/>
                <w:szCs w:val="20"/>
              </w:rPr>
              <w:t>ТЕРРИТОРИЯ</w:t>
            </w:r>
          </w:p>
        </w:tc>
      </w:tr>
      <w:tr w:rsidR="00524BE9" w:rsidRPr="00AD5D8E" w14:paraId="750762F3" w14:textId="77777777" w:rsidTr="00FC7F32">
        <w:trPr>
          <w:trHeight w:val="330"/>
          <w:jc w:val="center"/>
        </w:trPr>
        <w:tc>
          <w:tcPr>
            <w:tcW w:w="2654" w:type="dxa"/>
            <w:tcBorders>
              <w:top w:val="nil"/>
              <w:left w:val="single" w:sz="4" w:space="0" w:color="000000"/>
              <w:bottom w:val="single" w:sz="4" w:space="0" w:color="000000"/>
              <w:right w:val="nil"/>
            </w:tcBorders>
            <w:vAlign w:val="center"/>
            <w:hideMark/>
          </w:tcPr>
          <w:p w14:paraId="582829B6" w14:textId="77777777" w:rsidR="00524BE9" w:rsidRPr="00AD5D8E" w:rsidRDefault="00524BE9" w:rsidP="00424298">
            <w:pPr>
              <w:snapToGrid w:val="0"/>
              <w:spacing w:line="276" w:lineRule="auto"/>
              <w:jc w:val="center"/>
              <w:rPr>
                <w:bCs/>
                <w:lang w:val="en-US"/>
              </w:rPr>
            </w:pPr>
            <w:r w:rsidRPr="00AD5D8E">
              <w:rPr>
                <w:bCs/>
                <w:lang w:val="en-US"/>
              </w:rPr>
              <w:t>1</w:t>
            </w:r>
          </w:p>
        </w:tc>
        <w:tc>
          <w:tcPr>
            <w:tcW w:w="4536" w:type="dxa"/>
            <w:tcBorders>
              <w:top w:val="nil"/>
              <w:left w:val="single" w:sz="4" w:space="0" w:color="000000"/>
              <w:bottom w:val="single" w:sz="4" w:space="0" w:color="000000"/>
              <w:right w:val="nil"/>
            </w:tcBorders>
            <w:vAlign w:val="center"/>
            <w:hideMark/>
          </w:tcPr>
          <w:p w14:paraId="17D51345" w14:textId="77777777" w:rsidR="00524BE9" w:rsidRPr="00AD5D8E" w:rsidRDefault="00524BE9" w:rsidP="00424298">
            <w:pPr>
              <w:snapToGrid w:val="0"/>
              <w:spacing w:line="276" w:lineRule="auto"/>
              <w:rPr>
                <w:bCs/>
              </w:rPr>
            </w:pPr>
            <w:r w:rsidRPr="00AD5D8E">
              <w:rPr>
                <w:bCs/>
              </w:rPr>
              <w:t>Общая площадь земель городского округа</w:t>
            </w:r>
          </w:p>
        </w:tc>
        <w:tc>
          <w:tcPr>
            <w:tcW w:w="1984" w:type="dxa"/>
            <w:tcBorders>
              <w:top w:val="nil"/>
              <w:left w:val="single" w:sz="4" w:space="0" w:color="000000"/>
              <w:bottom w:val="single" w:sz="4" w:space="0" w:color="000000"/>
              <w:right w:val="nil"/>
            </w:tcBorders>
            <w:vAlign w:val="center"/>
          </w:tcPr>
          <w:p w14:paraId="1312535B" w14:textId="6BEB888F" w:rsidR="00524BE9" w:rsidRPr="00AD5D8E" w:rsidRDefault="00524BE9" w:rsidP="00FC7F32">
            <w:pPr>
              <w:snapToGrid w:val="0"/>
              <w:spacing w:line="276" w:lineRule="auto"/>
              <w:jc w:val="center"/>
              <w:rPr>
                <w:bCs/>
              </w:rPr>
            </w:pPr>
            <w:r w:rsidRPr="00AD5D8E">
              <w:rPr>
                <w:bCs/>
              </w:rPr>
              <w:t>га</w:t>
            </w:r>
          </w:p>
        </w:tc>
        <w:tc>
          <w:tcPr>
            <w:tcW w:w="2835" w:type="dxa"/>
            <w:tcBorders>
              <w:top w:val="nil"/>
              <w:left w:val="single" w:sz="4" w:space="0" w:color="000000"/>
              <w:bottom w:val="single" w:sz="4" w:space="0" w:color="000000"/>
              <w:right w:val="nil"/>
            </w:tcBorders>
            <w:vAlign w:val="center"/>
          </w:tcPr>
          <w:p w14:paraId="4114931D" w14:textId="77777777" w:rsidR="00524BE9" w:rsidRPr="00AD5D8E" w:rsidRDefault="00524BE9" w:rsidP="00424298">
            <w:pPr>
              <w:spacing w:line="276" w:lineRule="auto"/>
              <w:jc w:val="center"/>
              <w:rPr>
                <w:bCs/>
              </w:rPr>
            </w:pPr>
            <w:r w:rsidRPr="00AD5D8E">
              <w:rPr>
                <w:bCs/>
              </w:rPr>
              <w:t>36642,10</w:t>
            </w:r>
          </w:p>
        </w:tc>
        <w:tc>
          <w:tcPr>
            <w:tcW w:w="2480" w:type="dxa"/>
            <w:tcBorders>
              <w:top w:val="nil"/>
              <w:left w:val="single" w:sz="4" w:space="0" w:color="000000"/>
              <w:bottom w:val="single" w:sz="4" w:space="0" w:color="000000"/>
              <w:right w:val="single" w:sz="4" w:space="0" w:color="000000"/>
            </w:tcBorders>
            <w:vAlign w:val="center"/>
          </w:tcPr>
          <w:p w14:paraId="4D5C9D32" w14:textId="77777777" w:rsidR="00524BE9" w:rsidRPr="00AD5D8E" w:rsidRDefault="00524BE9" w:rsidP="00424298">
            <w:pPr>
              <w:spacing w:line="276" w:lineRule="auto"/>
              <w:jc w:val="center"/>
              <w:rPr>
                <w:bCs/>
              </w:rPr>
            </w:pPr>
            <w:r w:rsidRPr="00AD5D8E">
              <w:rPr>
                <w:bCs/>
              </w:rPr>
              <w:t>36642,10</w:t>
            </w:r>
          </w:p>
        </w:tc>
      </w:tr>
      <w:tr w:rsidR="00524BE9" w:rsidRPr="00AD5D8E" w14:paraId="49FCD55C"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459"/>
          <w:jc w:val="center"/>
        </w:trPr>
        <w:tc>
          <w:tcPr>
            <w:tcW w:w="2654" w:type="dxa"/>
            <w:vAlign w:val="center"/>
            <w:hideMark/>
          </w:tcPr>
          <w:p w14:paraId="376BF1AC" w14:textId="77777777" w:rsidR="00524BE9" w:rsidRPr="00AD5D8E" w:rsidRDefault="00524BE9" w:rsidP="00424298">
            <w:pPr>
              <w:snapToGrid w:val="0"/>
              <w:spacing w:line="276" w:lineRule="auto"/>
              <w:jc w:val="center"/>
              <w:rPr>
                <w:bCs/>
                <w:lang w:val="en-US"/>
              </w:rPr>
            </w:pPr>
            <w:r w:rsidRPr="00AD5D8E">
              <w:rPr>
                <w:bCs/>
                <w:lang w:val="en-US"/>
              </w:rPr>
              <w:t>2</w:t>
            </w:r>
          </w:p>
        </w:tc>
        <w:tc>
          <w:tcPr>
            <w:tcW w:w="4536" w:type="dxa"/>
            <w:vAlign w:val="center"/>
            <w:hideMark/>
          </w:tcPr>
          <w:p w14:paraId="432334D1" w14:textId="77777777" w:rsidR="00524BE9" w:rsidRPr="00AD5D8E" w:rsidRDefault="00524BE9" w:rsidP="00424298">
            <w:pPr>
              <w:snapToGrid w:val="0"/>
              <w:spacing w:line="276" w:lineRule="auto"/>
              <w:rPr>
                <w:bCs/>
              </w:rPr>
            </w:pPr>
            <w:r w:rsidRPr="00AD5D8E">
              <w:rPr>
                <w:bCs/>
              </w:rPr>
              <w:t>Общая площадь земель в границах населенных пунктов</w:t>
            </w:r>
          </w:p>
        </w:tc>
        <w:tc>
          <w:tcPr>
            <w:tcW w:w="1984" w:type="dxa"/>
            <w:vAlign w:val="center"/>
          </w:tcPr>
          <w:p w14:paraId="38AE0DE4" w14:textId="77777777" w:rsidR="00524BE9" w:rsidRPr="00AD5D8E" w:rsidRDefault="00524BE9" w:rsidP="00424298">
            <w:pPr>
              <w:snapToGrid w:val="0"/>
              <w:spacing w:line="276" w:lineRule="auto"/>
              <w:jc w:val="center"/>
              <w:rPr>
                <w:bCs/>
                <w:color w:val="FF0000"/>
              </w:rPr>
            </w:pPr>
          </w:p>
        </w:tc>
        <w:tc>
          <w:tcPr>
            <w:tcW w:w="2835" w:type="dxa"/>
            <w:vAlign w:val="center"/>
          </w:tcPr>
          <w:p w14:paraId="0857C71D" w14:textId="77777777" w:rsidR="00524BE9" w:rsidRPr="00AD5D8E" w:rsidRDefault="00524BE9" w:rsidP="00424298">
            <w:pPr>
              <w:snapToGrid w:val="0"/>
              <w:spacing w:line="276" w:lineRule="auto"/>
              <w:jc w:val="center"/>
              <w:rPr>
                <w:bCs/>
              </w:rPr>
            </w:pPr>
            <w:r w:rsidRPr="00AD5D8E">
              <w:rPr>
                <w:bCs/>
              </w:rPr>
              <w:t>10 603,20</w:t>
            </w:r>
          </w:p>
        </w:tc>
        <w:tc>
          <w:tcPr>
            <w:tcW w:w="2480" w:type="dxa"/>
            <w:vAlign w:val="center"/>
          </w:tcPr>
          <w:p w14:paraId="2A7E4A80" w14:textId="77777777" w:rsidR="00524BE9" w:rsidRPr="00AD5D8E" w:rsidRDefault="00524BE9" w:rsidP="00424298">
            <w:pPr>
              <w:snapToGrid w:val="0"/>
              <w:spacing w:line="276" w:lineRule="auto"/>
              <w:jc w:val="center"/>
              <w:rPr>
                <w:bCs/>
              </w:rPr>
            </w:pPr>
            <w:r w:rsidRPr="00AD5D8E">
              <w:rPr>
                <w:bCs/>
              </w:rPr>
              <w:t>12767,54</w:t>
            </w:r>
          </w:p>
        </w:tc>
      </w:tr>
      <w:tr w:rsidR="00524BE9" w:rsidRPr="00AD5D8E" w14:paraId="58704F5D"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0392017E" w14:textId="77777777" w:rsidR="00524BE9" w:rsidRPr="00AD5D8E" w:rsidRDefault="00524BE9" w:rsidP="00424298">
            <w:pPr>
              <w:snapToGrid w:val="0"/>
              <w:spacing w:line="276" w:lineRule="auto"/>
              <w:jc w:val="center"/>
              <w:rPr>
                <w:bCs/>
              </w:rPr>
            </w:pPr>
            <w:r w:rsidRPr="00AD5D8E">
              <w:rPr>
                <w:bCs/>
                <w:lang w:val="en-US"/>
              </w:rPr>
              <w:t>2</w:t>
            </w:r>
            <w:r w:rsidRPr="00AD5D8E">
              <w:rPr>
                <w:bCs/>
              </w:rPr>
              <w:t>.1</w:t>
            </w:r>
          </w:p>
        </w:tc>
        <w:tc>
          <w:tcPr>
            <w:tcW w:w="4536" w:type="dxa"/>
            <w:vAlign w:val="center"/>
          </w:tcPr>
          <w:p w14:paraId="134FF4CD" w14:textId="77777777" w:rsidR="00524BE9" w:rsidRPr="00AD5D8E" w:rsidRDefault="00524BE9" w:rsidP="00424298">
            <w:pPr>
              <w:spacing w:line="276" w:lineRule="auto"/>
            </w:pPr>
            <w:r w:rsidRPr="00AD5D8E">
              <w:rPr>
                <w:color w:val="000000"/>
              </w:rPr>
              <w:t xml:space="preserve">г. Анжеро-Судженск   </w:t>
            </w:r>
          </w:p>
        </w:tc>
        <w:tc>
          <w:tcPr>
            <w:tcW w:w="1984" w:type="dxa"/>
            <w:vAlign w:val="center"/>
            <w:hideMark/>
          </w:tcPr>
          <w:p w14:paraId="7D6F0E85" w14:textId="77777777" w:rsidR="00524BE9" w:rsidRPr="00AD5D8E" w:rsidRDefault="00524BE9" w:rsidP="00424298">
            <w:pPr>
              <w:snapToGrid w:val="0"/>
              <w:spacing w:line="276" w:lineRule="auto"/>
              <w:jc w:val="center"/>
              <w:rPr>
                <w:bCs/>
              </w:rPr>
            </w:pPr>
            <w:r w:rsidRPr="00AD5D8E">
              <w:rPr>
                <w:bCs/>
              </w:rPr>
              <w:t>га</w:t>
            </w:r>
          </w:p>
        </w:tc>
        <w:tc>
          <w:tcPr>
            <w:tcW w:w="2835" w:type="dxa"/>
            <w:vAlign w:val="center"/>
          </w:tcPr>
          <w:p w14:paraId="288D1168" w14:textId="77777777" w:rsidR="00524BE9" w:rsidRPr="00AD5D8E" w:rsidRDefault="00524BE9" w:rsidP="00424298">
            <w:pPr>
              <w:snapToGrid w:val="0"/>
              <w:spacing w:line="276" w:lineRule="auto"/>
              <w:jc w:val="center"/>
              <w:rPr>
                <w:bCs/>
              </w:rPr>
            </w:pPr>
            <w:r w:rsidRPr="00AD5D8E">
              <w:rPr>
                <w:bCs/>
              </w:rPr>
              <w:t>10 603,20</w:t>
            </w:r>
          </w:p>
        </w:tc>
        <w:tc>
          <w:tcPr>
            <w:tcW w:w="2480" w:type="dxa"/>
            <w:vAlign w:val="center"/>
          </w:tcPr>
          <w:p w14:paraId="46E19DD2" w14:textId="77777777" w:rsidR="00524BE9" w:rsidRPr="00AD5D8E" w:rsidRDefault="00524BE9" w:rsidP="00424298">
            <w:pPr>
              <w:spacing w:line="276" w:lineRule="auto"/>
              <w:jc w:val="center"/>
            </w:pPr>
            <w:r w:rsidRPr="00AD5D8E">
              <w:t>11 400</w:t>
            </w:r>
          </w:p>
        </w:tc>
      </w:tr>
      <w:tr w:rsidR="00524BE9" w:rsidRPr="00AD5D8E" w14:paraId="4147A5F6"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67A186F6" w14:textId="77777777" w:rsidR="00524BE9" w:rsidRPr="00AD5D8E" w:rsidRDefault="00524BE9" w:rsidP="00424298">
            <w:pPr>
              <w:snapToGrid w:val="0"/>
              <w:spacing w:line="276" w:lineRule="auto"/>
              <w:jc w:val="center"/>
              <w:rPr>
                <w:bCs/>
              </w:rPr>
            </w:pPr>
            <w:r w:rsidRPr="00AD5D8E">
              <w:rPr>
                <w:bCs/>
              </w:rPr>
              <w:t>2.2</w:t>
            </w:r>
          </w:p>
        </w:tc>
        <w:tc>
          <w:tcPr>
            <w:tcW w:w="4536" w:type="dxa"/>
            <w:vAlign w:val="center"/>
          </w:tcPr>
          <w:p w14:paraId="3AC385F3" w14:textId="77777777" w:rsidR="00524BE9" w:rsidRPr="00AD5D8E" w:rsidRDefault="00524BE9" w:rsidP="00424298">
            <w:pPr>
              <w:spacing w:line="276" w:lineRule="auto"/>
            </w:pPr>
            <w:r w:rsidRPr="00AD5D8E">
              <w:t xml:space="preserve">пгт. Рудничный           </w:t>
            </w:r>
          </w:p>
        </w:tc>
        <w:tc>
          <w:tcPr>
            <w:tcW w:w="1984" w:type="dxa"/>
            <w:vAlign w:val="center"/>
            <w:hideMark/>
          </w:tcPr>
          <w:p w14:paraId="79F69B68" w14:textId="77777777" w:rsidR="00524BE9" w:rsidRPr="00AD5D8E" w:rsidRDefault="00524BE9" w:rsidP="00424298">
            <w:pPr>
              <w:snapToGrid w:val="0"/>
              <w:spacing w:line="276" w:lineRule="auto"/>
              <w:jc w:val="center"/>
              <w:rPr>
                <w:bCs/>
                <w:color w:val="FF0000"/>
              </w:rPr>
            </w:pPr>
            <w:r w:rsidRPr="00AD5D8E">
              <w:rPr>
                <w:bCs/>
              </w:rPr>
              <w:t>га</w:t>
            </w:r>
          </w:p>
        </w:tc>
        <w:tc>
          <w:tcPr>
            <w:tcW w:w="2835" w:type="dxa"/>
            <w:vAlign w:val="center"/>
          </w:tcPr>
          <w:p w14:paraId="04B4E6B6"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2B038665" w14:textId="77777777" w:rsidR="00524BE9" w:rsidRPr="00AD5D8E" w:rsidRDefault="00524BE9" w:rsidP="00424298">
            <w:pPr>
              <w:pStyle w:val="affff1"/>
              <w:spacing w:line="276" w:lineRule="auto"/>
              <w:jc w:val="center"/>
              <w:rPr>
                <w:rFonts w:ascii="Times New Roman" w:hAnsi="Times New Roman" w:cs="Times New Roman"/>
                <w:sz w:val="20"/>
                <w:szCs w:val="20"/>
              </w:rPr>
            </w:pPr>
            <w:r w:rsidRPr="00AD5D8E">
              <w:rPr>
                <w:rFonts w:ascii="Times New Roman" w:hAnsi="Times New Roman" w:cs="Times New Roman"/>
                <w:sz w:val="20"/>
                <w:szCs w:val="20"/>
              </w:rPr>
              <w:t>985</w:t>
            </w:r>
          </w:p>
        </w:tc>
      </w:tr>
      <w:tr w:rsidR="00524BE9" w:rsidRPr="00AD5D8E" w14:paraId="6B17661B"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74B69CF7" w14:textId="77777777" w:rsidR="00524BE9" w:rsidRPr="00AD5D8E" w:rsidRDefault="00524BE9" w:rsidP="00424298">
            <w:pPr>
              <w:snapToGrid w:val="0"/>
              <w:spacing w:line="276" w:lineRule="auto"/>
              <w:jc w:val="center"/>
              <w:rPr>
                <w:bCs/>
              </w:rPr>
            </w:pPr>
            <w:r w:rsidRPr="00AD5D8E">
              <w:rPr>
                <w:bCs/>
              </w:rPr>
              <w:t>2.3</w:t>
            </w:r>
          </w:p>
        </w:tc>
        <w:tc>
          <w:tcPr>
            <w:tcW w:w="4536" w:type="dxa"/>
            <w:vAlign w:val="center"/>
          </w:tcPr>
          <w:p w14:paraId="1CB09E54" w14:textId="77777777" w:rsidR="00524BE9" w:rsidRPr="00AD5D8E" w:rsidRDefault="00524BE9" w:rsidP="00424298">
            <w:pPr>
              <w:spacing w:line="276" w:lineRule="auto"/>
            </w:pPr>
            <w:r w:rsidRPr="00AD5D8E">
              <w:rPr>
                <w:color w:val="000000"/>
              </w:rPr>
              <w:t xml:space="preserve">п. Красная Горка         </w:t>
            </w:r>
          </w:p>
        </w:tc>
        <w:tc>
          <w:tcPr>
            <w:tcW w:w="1984" w:type="dxa"/>
            <w:hideMark/>
          </w:tcPr>
          <w:p w14:paraId="3EB6B3E3" w14:textId="77777777" w:rsidR="00524BE9" w:rsidRPr="00AD5D8E" w:rsidRDefault="00524BE9" w:rsidP="00424298">
            <w:pPr>
              <w:spacing w:line="276" w:lineRule="auto"/>
              <w:jc w:val="center"/>
            </w:pPr>
            <w:r w:rsidRPr="00AD5D8E">
              <w:rPr>
                <w:bCs/>
              </w:rPr>
              <w:t>га</w:t>
            </w:r>
          </w:p>
        </w:tc>
        <w:tc>
          <w:tcPr>
            <w:tcW w:w="2835" w:type="dxa"/>
            <w:vAlign w:val="center"/>
          </w:tcPr>
          <w:p w14:paraId="021FEE39"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1E02C39F" w14:textId="77777777" w:rsidR="00524BE9" w:rsidRPr="00AD5D8E" w:rsidRDefault="00524BE9" w:rsidP="00424298">
            <w:pPr>
              <w:spacing w:line="276" w:lineRule="auto"/>
              <w:jc w:val="center"/>
            </w:pPr>
            <w:r w:rsidRPr="00AD5D8E">
              <w:t>51,18</w:t>
            </w:r>
          </w:p>
        </w:tc>
      </w:tr>
      <w:tr w:rsidR="00524BE9" w:rsidRPr="00AD5D8E" w14:paraId="0E10D7A4"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7BB50541" w14:textId="77777777" w:rsidR="00524BE9" w:rsidRPr="00AD5D8E" w:rsidRDefault="00524BE9" w:rsidP="00424298">
            <w:pPr>
              <w:snapToGrid w:val="0"/>
              <w:spacing w:line="276" w:lineRule="auto"/>
              <w:jc w:val="center"/>
              <w:rPr>
                <w:bCs/>
              </w:rPr>
            </w:pPr>
            <w:r w:rsidRPr="00AD5D8E">
              <w:rPr>
                <w:bCs/>
              </w:rPr>
              <w:t>2.4</w:t>
            </w:r>
          </w:p>
        </w:tc>
        <w:tc>
          <w:tcPr>
            <w:tcW w:w="4536" w:type="dxa"/>
            <w:vAlign w:val="center"/>
          </w:tcPr>
          <w:p w14:paraId="6A977ABC" w14:textId="77777777" w:rsidR="00524BE9" w:rsidRPr="00AD5D8E" w:rsidRDefault="00524BE9" w:rsidP="00424298">
            <w:pPr>
              <w:spacing w:line="276" w:lineRule="auto"/>
            </w:pPr>
            <w:r w:rsidRPr="00AD5D8E">
              <w:rPr>
                <w:color w:val="000000"/>
              </w:rPr>
              <w:t xml:space="preserve">п. Козлы                       </w:t>
            </w:r>
          </w:p>
        </w:tc>
        <w:tc>
          <w:tcPr>
            <w:tcW w:w="1984" w:type="dxa"/>
            <w:hideMark/>
          </w:tcPr>
          <w:p w14:paraId="504C5C55" w14:textId="77777777" w:rsidR="00524BE9" w:rsidRPr="00AD5D8E" w:rsidRDefault="00524BE9" w:rsidP="00424298">
            <w:pPr>
              <w:spacing w:line="276" w:lineRule="auto"/>
              <w:jc w:val="center"/>
            </w:pPr>
            <w:r w:rsidRPr="00AD5D8E">
              <w:rPr>
                <w:bCs/>
              </w:rPr>
              <w:t>га</w:t>
            </w:r>
          </w:p>
        </w:tc>
        <w:tc>
          <w:tcPr>
            <w:tcW w:w="2835" w:type="dxa"/>
            <w:vAlign w:val="center"/>
          </w:tcPr>
          <w:p w14:paraId="1C7F0126"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4F5BC13B" w14:textId="77777777" w:rsidR="00524BE9" w:rsidRPr="00AD5D8E" w:rsidRDefault="00524BE9" w:rsidP="00424298">
            <w:pPr>
              <w:spacing w:line="276" w:lineRule="auto"/>
              <w:jc w:val="center"/>
            </w:pPr>
            <w:r w:rsidRPr="00AD5D8E">
              <w:t>27,46</w:t>
            </w:r>
          </w:p>
        </w:tc>
      </w:tr>
      <w:tr w:rsidR="00524BE9" w:rsidRPr="00AD5D8E" w14:paraId="3E8FE064"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372D74F0" w14:textId="77777777" w:rsidR="00524BE9" w:rsidRPr="00AD5D8E" w:rsidRDefault="00524BE9" w:rsidP="00424298">
            <w:pPr>
              <w:snapToGrid w:val="0"/>
              <w:spacing w:line="276" w:lineRule="auto"/>
              <w:jc w:val="center"/>
              <w:rPr>
                <w:bCs/>
              </w:rPr>
            </w:pPr>
            <w:r w:rsidRPr="00AD5D8E">
              <w:rPr>
                <w:bCs/>
              </w:rPr>
              <w:t>2.5</w:t>
            </w:r>
          </w:p>
        </w:tc>
        <w:tc>
          <w:tcPr>
            <w:tcW w:w="4536" w:type="dxa"/>
            <w:vAlign w:val="center"/>
          </w:tcPr>
          <w:p w14:paraId="65EBE42A" w14:textId="77777777" w:rsidR="00524BE9" w:rsidRPr="00AD5D8E" w:rsidRDefault="00524BE9" w:rsidP="00424298">
            <w:pPr>
              <w:spacing w:line="276" w:lineRule="auto"/>
            </w:pPr>
            <w:r w:rsidRPr="00AD5D8E">
              <w:rPr>
                <w:color w:val="000000"/>
              </w:rPr>
              <w:t xml:space="preserve">с. Лебедянка                 </w:t>
            </w:r>
          </w:p>
        </w:tc>
        <w:tc>
          <w:tcPr>
            <w:tcW w:w="1984" w:type="dxa"/>
            <w:hideMark/>
          </w:tcPr>
          <w:p w14:paraId="259D1C51" w14:textId="77777777" w:rsidR="00524BE9" w:rsidRPr="00AD5D8E" w:rsidRDefault="00524BE9" w:rsidP="00424298">
            <w:pPr>
              <w:spacing w:line="276" w:lineRule="auto"/>
              <w:jc w:val="center"/>
            </w:pPr>
            <w:r w:rsidRPr="00AD5D8E">
              <w:rPr>
                <w:bCs/>
              </w:rPr>
              <w:t>га</w:t>
            </w:r>
          </w:p>
        </w:tc>
        <w:tc>
          <w:tcPr>
            <w:tcW w:w="2835" w:type="dxa"/>
            <w:vAlign w:val="center"/>
          </w:tcPr>
          <w:p w14:paraId="175408F9"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0DE8FF1E" w14:textId="77777777" w:rsidR="00524BE9" w:rsidRPr="00AD5D8E" w:rsidRDefault="00524BE9" w:rsidP="00424298">
            <w:pPr>
              <w:spacing w:line="276" w:lineRule="auto"/>
              <w:jc w:val="center"/>
            </w:pPr>
            <w:r w:rsidRPr="00AD5D8E">
              <w:t>142,30</w:t>
            </w:r>
          </w:p>
        </w:tc>
      </w:tr>
      <w:tr w:rsidR="00524BE9" w:rsidRPr="00AD5D8E" w14:paraId="2D073554"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30A0228A" w14:textId="77777777" w:rsidR="00524BE9" w:rsidRPr="00AD5D8E" w:rsidRDefault="00524BE9" w:rsidP="00424298">
            <w:pPr>
              <w:snapToGrid w:val="0"/>
              <w:spacing w:line="276" w:lineRule="auto"/>
              <w:jc w:val="center"/>
              <w:rPr>
                <w:bCs/>
              </w:rPr>
            </w:pPr>
            <w:r w:rsidRPr="00AD5D8E">
              <w:rPr>
                <w:bCs/>
              </w:rPr>
              <w:t>2.6</w:t>
            </w:r>
          </w:p>
        </w:tc>
        <w:tc>
          <w:tcPr>
            <w:tcW w:w="4536" w:type="dxa"/>
            <w:vAlign w:val="center"/>
          </w:tcPr>
          <w:p w14:paraId="0A59C32E" w14:textId="77777777" w:rsidR="00524BE9" w:rsidRPr="00AD5D8E" w:rsidRDefault="00524BE9" w:rsidP="00424298">
            <w:pPr>
              <w:spacing w:line="276" w:lineRule="auto"/>
            </w:pPr>
            <w:r w:rsidRPr="00AD5D8E">
              <w:rPr>
                <w:color w:val="000000"/>
              </w:rPr>
              <w:t xml:space="preserve">п. Терентьевка              </w:t>
            </w:r>
          </w:p>
        </w:tc>
        <w:tc>
          <w:tcPr>
            <w:tcW w:w="1984" w:type="dxa"/>
            <w:hideMark/>
          </w:tcPr>
          <w:p w14:paraId="30A17448" w14:textId="77777777" w:rsidR="00524BE9" w:rsidRPr="00AD5D8E" w:rsidRDefault="00524BE9" w:rsidP="00424298">
            <w:pPr>
              <w:spacing w:line="276" w:lineRule="auto"/>
              <w:jc w:val="center"/>
            </w:pPr>
            <w:r w:rsidRPr="00AD5D8E">
              <w:rPr>
                <w:bCs/>
              </w:rPr>
              <w:t>га</w:t>
            </w:r>
          </w:p>
        </w:tc>
        <w:tc>
          <w:tcPr>
            <w:tcW w:w="2835" w:type="dxa"/>
            <w:vAlign w:val="center"/>
          </w:tcPr>
          <w:p w14:paraId="3CF6CD51"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632F6A20" w14:textId="77777777" w:rsidR="00524BE9" w:rsidRPr="00AD5D8E" w:rsidRDefault="00524BE9" w:rsidP="00424298">
            <w:pPr>
              <w:spacing w:line="276" w:lineRule="auto"/>
              <w:jc w:val="center"/>
            </w:pPr>
            <w:r w:rsidRPr="00AD5D8E">
              <w:t>10,60</w:t>
            </w:r>
          </w:p>
        </w:tc>
      </w:tr>
      <w:tr w:rsidR="00524BE9" w:rsidRPr="00AD5D8E" w14:paraId="16AED956"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089599FB" w14:textId="77777777" w:rsidR="00524BE9" w:rsidRPr="00AD5D8E" w:rsidRDefault="00524BE9" w:rsidP="00424298">
            <w:pPr>
              <w:snapToGrid w:val="0"/>
              <w:spacing w:line="276" w:lineRule="auto"/>
              <w:jc w:val="center"/>
              <w:rPr>
                <w:bCs/>
              </w:rPr>
            </w:pPr>
            <w:r w:rsidRPr="00AD5D8E">
              <w:rPr>
                <w:bCs/>
              </w:rPr>
              <w:t>2.7</w:t>
            </w:r>
          </w:p>
        </w:tc>
        <w:tc>
          <w:tcPr>
            <w:tcW w:w="4536" w:type="dxa"/>
            <w:vAlign w:val="center"/>
          </w:tcPr>
          <w:p w14:paraId="6E40EA14" w14:textId="77777777" w:rsidR="00524BE9" w:rsidRPr="00AD5D8E" w:rsidRDefault="00524BE9" w:rsidP="00424298">
            <w:pPr>
              <w:spacing w:line="276" w:lineRule="auto"/>
            </w:pPr>
            <w:r w:rsidRPr="00AD5D8E">
              <w:rPr>
                <w:color w:val="000000"/>
              </w:rPr>
              <w:t xml:space="preserve">п. 326-го Квартала        </w:t>
            </w:r>
          </w:p>
        </w:tc>
        <w:tc>
          <w:tcPr>
            <w:tcW w:w="1984" w:type="dxa"/>
            <w:hideMark/>
          </w:tcPr>
          <w:p w14:paraId="4B60EE70" w14:textId="77777777" w:rsidR="00524BE9" w:rsidRPr="00AD5D8E" w:rsidRDefault="00524BE9" w:rsidP="00424298">
            <w:pPr>
              <w:spacing w:line="276" w:lineRule="auto"/>
              <w:jc w:val="center"/>
            </w:pPr>
            <w:r w:rsidRPr="00AD5D8E">
              <w:rPr>
                <w:bCs/>
              </w:rPr>
              <w:t>га</w:t>
            </w:r>
          </w:p>
        </w:tc>
        <w:tc>
          <w:tcPr>
            <w:tcW w:w="2835" w:type="dxa"/>
            <w:vAlign w:val="center"/>
          </w:tcPr>
          <w:p w14:paraId="60A80B30"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29C21BBD" w14:textId="77777777" w:rsidR="00524BE9" w:rsidRPr="00AD5D8E" w:rsidRDefault="00524BE9" w:rsidP="00424298">
            <w:pPr>
              <w:spacing w:line="276" w:lineRule="auto"/>
              <w:jc w:val="center"/>
            </w:pPr>
            <w:r w:rsidRPr="00AD5D8E">
              <w:t>34,20</w:t>
            </w:r>
          </w:p>
        </w:tc>
      </w:tr>
      <w:tr w:rsidR="00524BE9" w:rsidRPr="00AD5D8E" w14:paraId="7BCB5176"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4CD46A25" w14:textId="77777777" w:rsidR="00524BE9" w:rsidRPr="00AD5D8E" w:rsidRDefault="00524BE9" w:rsidP="00424298">
            <w:pPr>
              <w:snapToGrid w:val="0"/>
              <w:spacing w:line="276" w:lineRule="auto"/>
              <w:jc w:val="center"/>
              <w:rPr>
                <w:bCs/>
              </w:rPr>
            </w:pPr>
            <w:r w:rsidRPr="00AD5D8E">
              <w:rPr>
                <w:bCs/>
              </w:rPr>
              <w:t>2.8</w:t>
            </w:r>
          </w:p>
        </w:tc>
        <w:tc>
          <w:tcPr>
            <w:tcW w:w="4536" w:type="dxa"/>
            <w:vAlign w:val="center"/>
          </w:tcPr>
          <w:p w14:paraId="0BF8E63C" w14:textId="77777777" w:rsidR="00524BE9" w:rsidRPr="00AD5D8E" w:rsidRDefault="00524BE9" w:rsidP="00424298">
            <w:pPr>
              <w:spacing w:line="276" w:lineRule="auto"/>
            </w:pPr>
            <w:r w:rsidRPr="00AD5D8E">
              <w:rPr>
                <w:color w:val="000000"/>
              </w:rPr>
              <w:t xml:space="preserve">п. 348-го Квартала        </w:t>
            </w:r>
          </w:p>
        </w:tc>
        <w:tc>
          <w:tcPr>
            <w:tcW w:w="1984" w:type="dxa"/>
            <w:hideMark/>
          </w:tcPr>
          <w:p w14:paraId="66A548A3" w14:textId="77777777" w:rsidR="00524BE9" w:rsidRPr="00AD5D8E" w:rsidRDefault="00524BE9" w:rsidP="00424298">
            <w:pPr>
              <w:spacing w:line="276" w:lineRule="auto"/>
              <w:jc w:val="center"/>
            </w:pPr>
            <w:r w:rsidRPr="00AD5D8E">
              <w:rPr>
                <w:bCs/>
              </w:rPr>
              <w:t>га</w:t>
            </w:r>
          </w:p>
        </w:tc>
        <w:tc>
          <w:tcPr>
            <w:tcW w:w="2835" w:type="dxa"/>
            <w:vAlign w:val="center"/>
          </w:tcPr>
          <w:p w14:paraId="6DE081EF"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58E59D2B" w14:textId="77777777" w:rsidR="00524BE9" w:rsidRPr="00AD5D8E" w:rsidRDefault="00524BE9" w:rsidP="00424298">
            <w:pPr>
              <w:spacing w:line="276" w:lineRule="auto"/>
              <w:jc w:val="center"/>
            </w:pPr>
            <w:r w:rsidRPr="00AD5D8E">
              <w:t>108,34</w:t>
            </w:r>
          </w:p>
        </w:tc>
      </w:tr>
      <w:tr w:rsidR="00524BE9" w:rsidRPr="00AD5D8E" w14:paraId="329FD054"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vAlign w:val="center"/>
            <w:hideMark/>
          </w:tcPr>
          <w:p w14:paraId="420109B6" w14:textId="77777777" w:rsidR="00524BE9" w:rsidRPr="00AD5D8E" w:rsidRDefault="00524BE9" w:rsidP="00424298">
            <w:pPr>
              <w:snapToGrid w:val="0"/>
              <w:spacing w:line="276" w:lineRule="auto"/>
              <w:jc w:val="center"/>
              <w:rPr>
                <w:bCs/>
              </w:rPr>
            </w:pPr>
            <w:r w:rsidRPr="00AD5D8E">
              <w:rPr>
                <w:bCs/>
              </w:rPr>
              <w:t>2.9</w:t>
            </w:r>
          </w:p>
        </w:tc>
        <w:tc>
          <w:tcPr>
            <w:tcW w:w="4536" w:type="dxa"/>
            <w:vAlign w:val="center"/>
          </w:tcPr>
          <w:p w14:paraId="3CDE700C" w14:textId="77777777" w:rsidR="00524BE9" w:rsidRPr="00AD5D8E" w:rsidRDefault="00524BE9" w:rsidP="00424298">
            <w:pPr>
              <w:spacing w:line="276" w:lineRule="auto"/>
            </w:pPr>
            <w:r w:rsidRPr="00AD5D8E">
              <w:rPr>
                <w:color w:val="000000"/>
              </w:rPr>
              <w:t xml:space="preserve">п. 3-й Склад                   </w:t>
            </w:r>
          </w:p>
        </w:tc>
        <w:tc>
          <w:tcPr>
            <w:tcW w:w="1984" w:type="dxa"/>
            <w:hideMark/>
          </w:tcPr>
          <w:p w14:paraId="3C7D4989" w14:textId="77777777" w:rsidR="00524BE9" w:rsidRPr="00AD5D8E" w:rsidRDefault="00524BE9" w:rsidP="00424298">
            <w:pPr>
              <w:spacing w:line="276" w:lineRule="auto"/>
              <w:jc w:val="center"/>
            </w:pPr>
            <w:r w:rsidRPr="00AD5D8E">
              <w:rPr>
                <w:bCs/>
              </w:rPr>
              <w:t>га</w:t>
            </w:r>
          </w:p>
        </w:tc>
        <w:tc>
          <w:tcPr>
            <w:tcW w:w="2835" w:type="dxa"/>
            <w:vAlign w:val="center"/>
          </w:tcPr>
          <w:p w14:paraId="2D7AEA0F" w14:textId="77777777" w:rsidR="00524BE9" w:rsidRPr="00AD5D8E" w:rsidRDefault="00524BE9" w:rsidP="00424298">
            <w:pPr>
              <w:snapToGrid w:val="0"/>
              <w:spacing w:line="276" w:lineRule="auto"/>
              <w:jc w:val="center"/>
              <w:rPr>
                <w:bCs/>
              </w:rPr>
            </w:pPr>
            <w:r w:rsidRPr="00AD5D8E">
              <w:rPr>
                <w:bCs/>
              </w:rPr>
              <w:t>граница не установлена</w:t>
            </w:r>
          </w:p>
        </w:tc>
        <w:tc>
          <w:tcPr>
            <w:tcW w:w="2480" w:type="dxa"/>
            <w:vAlign w:val="center"/>
          </w:tcPr>
          <w:p w14:paraId="5F71FA65" w14:textId="77777777" w:rsidR="00524BE9" w:rsidRPr="00AD5D8E" w:rsidRDefault="00524BE9" w:rsidP="00424298">
            <w:pPr>
              <w:spacing w:line="276" w:lineRule="auto"/>
              <w:jc w:val="center"/>
            </w:pPr>
            <w:r w:rsidRPr="00AD5D8E">
              <w:t>8,46</w:t>
            </w:r>
          </w:p>
        </w:tc>
      </w:tr>
      <w:tr w:rsidR="00524BE9" w:rsidRPr="00AD5D8E" w14:paraId="2BD6B73C"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84"/>
          <w:jc w:val="center"/>
        </w:trPr>
        <w:tc>
          <w:tcPr>
            <w:tcW w:w="2654" w:type="dxa"/>
            <w:vAlign w:val="center"/>
          </w:tcPr>
          <w:p w14:paraId="380805FA" w14:textId="77777777" w:rsidR="00524BE9" w:rsidRPr="00AD5D8E" w:rsidRDefault="00524BE9" w:rsidP="00424298">
            <w:pPr>
              <w:snapToGrid w:val="0"/>
              <w:spacing w:line="276" w:lineRule="auto"/>
              <w:jc w:val="center"/>
              <w:rPr>
                <w:bCs/>
              </w:rPr>
            </w:pPr>
            <w:r w:rsidRPr="00AD5D8E">
              <w:rPr>
                <w:bCs/>
              </w:rPr>
              <w:t>3</w:t>
            </w:r>
          </w:p>
        </w:tc>
        <w:tc>
          <w:tcPr>
            <w:tcW w:w="4536" w:type="dxa"/>
          </w:tcPr>
          <w:p w14:paraId="26DA0B08" w14:textId="77777777" w:rsidR="00524BE9" w:rsidRPr="00AD5D8E" w:rsidRDefault="00524BE9" w:rsidP="00424298">
            <w:pPr>
              <w:spacing w:line="276" w:lineRule="auto"/>
              <w:rPr>
                <w:color w:val="000000"/>
              </w:rPr>
            </w:pPr>
            <w:r w:rsidRPr="00AD5D8E">
              <w:rPr>
                <w:color w:val="000000"/>
              </w:rPr>
              <w:t>Функциональные зоны</w:t>
            </w:r>
          </w:p>
        </w:tc>
        <w:tc>
          <w:tcPr>
            <w:tcW w:w="1984" w:type="dxa"/>
            <w:vAlign w:val="center"/>
          </w:tcPr>
          <w:p w14:paraId="15E60920" w14:textId="77777777" w:rsidR="00524BE9" w:rsidRPr="00AD5D8E" w:rsidRDefault="00524BE9" w:rsidP="00424298">
            <w:pPr>
              <w:snapToGrid w:val="0"/>
              <w:spacing w:line="276" w:lineRule="auto"/>
              <w:jc w:val="center"/>
              <w:rPr>
                <w:bCs/>
              </w:rPr>
            </w:pPr>
          </w:p>
        </w:tc>
        <w:tc>
          <w:tcPr>
            <w:tcW w:w="2835" w:type="dxa"/>
            <w:vAlign w:val="center"/>
          </w:tcPr>
          <w:p w14:paraId="34F8D496" w14:textId="77777777" w:rsidR="00524BE9" w:rsidRPr="00AD5D8E" w:rsidRDefault="00524BE9" w:rsidP="00424298">
            <w:pPr>
              <w:snapToGrid w:val="0"/>
              <w:spacing w:line="276" w:lineRule="auto"/>
              <w:jc w:val="center"/>
              <w:rPr>
                <w:bCs/>
              </w:rPr>
            </w:pPr>
          </w:p>
        </w:tc>
        <w:tc>
          <w:tcPr>
            <w:tcW w:w="2480" w:type="dxa"/>
            <w:vAlign w:val="center"/>
          </w:tcPr>
          <w:p w14:paraId="49004EAA" w14:textId="77777777" w:rsidR="00524BE9" w:rsidRPr="00AD5D8E" w:rsidRDefault="00524BE9" w:rsidP="00424298">
            <w:pPr>
              <w:spacing w:line="276" w:lineRule="auto"/>
              <w:jc w:val="center"/>
            </w:pPr>
          </w:p>
        </w:tc>
      </w:tr>
      <w:tr w:rsidR="00524BE9" w:rsidRPr="00AD5D8E" w14:paraId="66D3844C"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68"/>
          <w:jc w:val="center"/>
        </w:trPr>
        <w:tc>
          <w:tcPr>
            <w:tcW w:w="2654" w:type="dxa"/>
          </w:tcPr>
          <w:p w14:paraId="67404CB7" w14:textId="77777777" w:rsidR="00524BE9" w:rsidRPr="00AD5D8E" w:rsidRDefault="00524BE9" w:rsidP="00424298">
            <w:pPr>
              <w:snapToGrid w:val="0"/>
              <w:spacing w:line="276" w:lineRule="auto"/>
              <w:jc w:val="center"/>
              <w:rPr>
                <w:bCs/>
              </w:rPr>
            </w:pPr>
            <w:r w:rsidRPr="00AD5D8E">
              <w:rPr>
                <w:bCs/>
                <w:lang w:val="en-US"/>
              </w:rPr>
              <w:t>3.</w:t>
            </w:r>
            <w:r w:rsidRPr="00AD5D8E">
              <w:rPr>
                <w:bCs/>
              </w:rPr>
              <w:t>1</w:t>
            </w:r>
          </w:p>
        </w:tc>
        <w:tc>
          <w:tcPr>
            <w:tcW w:w="4536" w:type="dxa"/>
          </w:tcPr>
          <w:p w14:paraId="28CBF31B" w14:textId="77777777" w:rsidR="00524BE9" w:rsidRPr="00AD5D8E" w:rsidRDefault="00524BE9" w:rsidP="00424298">
            <w:pPr>
              <w:spacing w:line="276" w:lineRule="auto"/>
              <w:rPr>
                <w:color w:val="000000"/>
              </w:rPr>
            </w:pPr>
            <w:r w:rsidRPr="00AD5D8E">
              <w:rPr>
                <w:color w:val="000000"/>
              </w:rPr>
              <w:t>Жилая зона (Ж)</w:t>
            </w:r>
          </w:p>
        </w:tc>
        <w:tc>
          <w:tcPr>
            <w:tcW w:w="1984" w:type="dxa"/>
            <w:vAlign w:val="center"/>
          </w:tcPr>
          <w:p w14:paraId="333A187E" w14:textId="77777777" w:rsidR="00524BE9" w:rsidRPr="00AD5D8E" w:rsidRDefault="00524BE9" w:rsidP="00424298">
            <w:pPr>
              <w:snapToGrid w:val="0"/>
              <w:spacing w:line="276" w:lineRule="auto"/>
              <w:jc w:val="center"/>
              <w:rPr>
                <w:bCs/>
              </w:rPr>
            </w:pPr>
            <w:r w:rsidRPr="00AD5D8E">
              <w:rPr>
                <w:bCs/>
              </w:rPr>
              <w:t>га</w:t>
            </w:r>
          </w:p>
        </w:tc>
        <w:tc>
          <w:tcPr>
            <w:tcW w:w="2835" w:type="dxa"/>
            <w:vAlign w:val="center"/>
          </w:tcPr>
          <w:p w14:paraId="56CA70C4" w14:textId="77777777" w:rsidR="00524BE9" w:rsidRPr="00AD5D8E" w:rsidRDefault="00524BE9" w:rsidP="00424298">
            <w:pPr>
              <w:snapToGrid w:val="0"/>
              <w:spacing w:line="276" w:lineRule="auto"/>
              <w:jc w:val="center"/>
              <w:rPr>
                <w:bCs/>
              </w:rPr>
            </w:pPr>
            <w:r w:rsidRPr="00AD5D8E">
              <w:rPr>
                <w:bCs/>
              </w:rPr>
              <w:t>3725,37</w:t>
            </w:r>
          </w:p>
        </w:tc>
        <w:tc>
          <w:tcPr>
            <w:tcW w:w="2480" w:type="dxa"/>
            <w:vAlign w:val="center"/>
          </w:tcPr>
          <w:p w14:paraId="2F54E49F" w14:textId="77777777" w:rsidR="00524BE9" w:rsidRPr="00AD5D8E" w:rsidRDefault="00524BE9" w:rsidP="00424298">
            <w:pPr>
              <w:snapToGrid w:val="0"/>
              <w:spacing w:line="276" w:lineRule="auto"/>
              <w:jc w:val="center"/>
              <w:rPr>
                <w:bCs/>
              </w:rPr>
            </w:pPr>
            <w:r w:rsidRPr="00AD5D8E">
              <w:rPr>
                <w:bCs/>
              </w:rPr>
              <w:t>3755,26</w:t>
            </w:r>
          </w:p>
        </w:tc>
      </w:tr>
      <w:tr w:rsidR="00524BE9" w:rsidRPr="00AD5D8E" w14:paraId="6BB4D5D8"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4"/>
          <w:jc w:val="center"/>
        </w:trPr>
        <w:tc>
          <w:tcPr>
            <w:tcW w:w="2654" w:type="dxa"/>
          </w:tcPr>
          <w:p w14:paraId="5B873DF6" w14:textId="77777777" w:rsidR="00524BE9" w:rsidRPr="00AD5D8E" w:rsidRDefault="00524BE9" w:rsidP="00424298">
            <w:pPr>
              <w:snapToGrid w:val="0"/>
              <w:spacing w:line="276" w:lineRule="auto"/>
              <w:jc w:val="center"/>
              <w:rPr>
                <w:bCs/>
              </w:rPr>
            </w:pPr>
            <w:r w:rsidRPr="00AD5D8E">
              <w:rPr>
                <w:bCs/>
                <w:lang w:val="en-US"/>
              </w:rPr>
              <w:t>3.</w:t>
            </w:r>
            <w:r w:rsidRPr="00AD5D8E">
              <w:rPr>
                <w:bCs/>
              </w:rPr>
              <w:t>2</w:t>
            </w:r>
          </w:p>
        </w:tc>
        <w:tc>
          <w:tcPr>
            <w:tcW w:w="4536" w:type="dxa"/>
            <w:hideMark/>
          </w:tcPr>
          <w:p w14:paraId="6E60E4D9" w14:textId="77777777" w:rsidR="00524BE9" w:rsidRPr="00AD5D8E" w:rsidRDefault="00524BE9" w:rsidP="00424298">
            <w:pPr>
              <w:spacing w:line="276" w:lineRule="auto"/>
              <w:rPr>
                <w:color w:val="000000"/>
              </w:rPr>
            </w:pPr>
            <w:r w:rsidRPr="00AD5D8E">
              <w:rPr>
                <w:color w:val="000000"/>
              </w:rPr>
              <w:t>Общественно-деловая зона (О)</w:t>
            </w:r>
          </w:p>
        </w:tc>
        <w:tc>
          <w:tcPr>
            <w:tcW w:w="1984" w:type="dxa"/>
            <w:vAlign w:val="center"/>
            <w:hideMark/>
          </w:tcPr>
          <w:p w14:paraId="16385AE9" w14:textId="77777777" w:rsidR="00524BE9" w:rsidRPr="00AD5D8E" w:rsidRDefault="00524BE9" w:rsidP="00424298">
            <w:pPr>
              <w:snapToGrid w:val="0"/>
              <w:spacing w:line="276" w:lineRule="auto"/>
              <w:jc w:val="center"/>
              <w:rPr>
                <w:bCs/>
              </w:rPr>
            </w:pPr>
            <w:r w:rsidRPr="00AD5D8E">
              <w:rPr>
                <w:bCs/>
              </w:rPr>
              <w:t>га</w:t>
            </w:r>
          </w:p>
        </w:tc>
        <w:tc>
          <w:tcPr>
            <w:tcW w:w="2835" w:type="dxa"/>
            <w:vAlign w:val="center"/>
          </w:tcPr>
          <w:p w14:paraId="0B045CB6" w14:textId="77777777" w:rsidR="00524BE9" w:rsidRPr="00AD5D8E" w:rsidRDefault="00524BE9" w:rsidP="00424298">
            <w:pPr>
              <w:snapToGrid w:val="0"/>
              <w:spacing w:line="276" w:lineRule="auto"/>
              <w:jc w:val="center"/>
              <w:rPr>
                <w:bCs/>
              </w:rPr>
            </w:pPr>
            <w:r w:rsidRPr="00AD5D8E">
              <w:rPr>
                <w:bCs/>
              </w:rPr>
              <w:t>202,57</w:t>
            </w:r>
          </w:p>
        </w:tc>
        <w:tc>
          <w:tcPr>
            <w:tcW w:w="2480" w:type="dxa"/>
            <w:vAlign w:val="center"/>
          </w:tcPr>
          <w:p w14:paraId="41657135" w14:textId="77777777" w:rsidR="00524BE9" w:rsidRPr="00AD5D8E" w:rsidRDefault="00524BE9" w:rsidP="00424298">
            <w:pPr>
              <w:snapToGrid w:val="0"/>
              <w:spacing w:line="276" w:lineRule="auto"/>
              <w:jc w:val="center"/>
              <w:rPr>
                <w:bCs/>
              </w:rPr>
            </w:pPr>
            <w:r w:rsidRPr="00AD5D8E">
              <w:rPr>
                <w:bCs/>
              </w:rPr>
              <w:t>276,87</w:t>
            </w:r>
          </w:p>
        </w:tc>
      </w:tr>
      <w:tr w:rsidR="00524BE9" w:rsidRPr="00AD5D8E" w14:paraId="18191DF5"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81"/>
          <w:jc w:val="center"/>
        </w:trPr>
        <w:tc>
          <w:tcPr>
            <w:tcW w:w="2654" w:type="dxa"/>
          </w:tcPr>
          <w:p w14:paraId="137CA646" w14:textId="77777777" w:rsidR="00524BE9" w:rsidRPr="00AD5D8E" w:rsidRDefault="00524BE9" w:rsidP="00424298">
            <w:pPr>
              <w:snapToGrid w:val="0"/>
              <w:spacing w:line="276" w:lineRule="auto"/>
              <w:jc w:val="center"/>
              <w:rPr>
                <w:bCs/>
              </w:rPr>
            </w:pPr>
            <w:r w:rsidRPr="00AD5D8E">
              <w:rPr>
                <w:bCs/>
                <w:lang w:val="en-US"/>
              </w:rPr>
              <w:t>3.</w:t>
            </w:r>
            <w:r w:rsidRPr="00AD5D8E">
              <w:rPr>
                <w:bCs/>
              </w:rPr>
              <w:t>3</w:t>
            </w:r>
          </w:p>
        </w:tc>
        <w:tc>
          <w:tcPr>
            <w:tcW w:w="4536" w:type="dxa"/>
            <w:hideMark/>
          </w:tcPr>
          <w:p w14:paraId="30038700" w14:textId="77777777" w:rsidR="00524BE9" w:rsidRPr="00AD5D8E" w:rsidRDefault="00524BE9" w:rsidP="00424298">
            <w:pPr>
              <w:spacing w:line="276" w:lineRule="auto"/>
              <w:rPr>
                <w:color w:val="000000"/>
              </w:rPr>
            </w:pPr>
            <w:r w:rsidRPr="00AD5D8E">
              <w:rPr>
                <w:color w:val="000000"/>
              </w:rPr>
              <w:t>Зона производственного использования (П)</w:t>
            </w:r>
          </w:p>
        </w:tc>
        <w:tc>
          <w:tcPr>
            <w:tcW w:w="1984" w:type="dxa"/>
            <w:hideMark/>
          </w:tcPr>
          <w:p w14:paraId="125ECDFD" w14:textId="77777777" w:rsidR="00524BE9" w:rsidRPr="00AD5D8E" w:rsidRDefault="00524BE9" w:rsidP="00424298">
            <w:pPr>
              <w:spacing w:line="276" w:lineRule="auto"/>
              <w:jc w:val="center"/>
            </w:pPr>
            <w:r w:rsidRPr="00AD5D8E">
              <w:rPr>
                <w:bCs/>
              </w:rPr>
              <w:t>га</w:t>
            </w:r>
          </w:p>
        </w:tc>
        <w:tc>
          <w:tcPr>
            <w:tcW w:w="2835" w:type="dxa"/>
            <w:vAlign w:val="center"/>
          </w:tcPr>
          <w:p w14:paraId="5A112538" w14:textId="77777777" w:rsidR="00524BE9" w:rsidRPr="00AD5D8E" w:rsidRDefault="00524BE9" w:rsidP="00424298">
            <w:pPr>
              <w:snapToGrid w:val="0"/>
              <w:spacing w:line="276" w:lineRule="auto"/>
              <w:jc w:val="center"/>
              <w:rPr>
                <w:bCs/>
              </w:rPr>
            </w:pPr>
            <w:r w:rsidRPr="00AD5D8E">
              <w:rPr>
                <w:bCs/>
              </w:rPr>
              <w:t>1138,67</w:t>
            </w:r>
          </w:p>
        </w:tc>
        <w:tc>
          <w:tcPr>
            <w:tcW w:w="2480" w:type="dxa"/>
            <w:vAlign w:val="center"/>
          </w:tcPr>
          <w:p w14:paraId="5ECDCC07" w14:textId="77777777" w:rsidR="00524BE9" w:rsidRPr="00AD5D8E" w:rsidRDefault="00524BE9" w:rsidP="00424298">
            <w:pPr>
              <w:snapToGrid w:val="0"/>
              <w:spacing w:line="276" w:lineRule="auto"/>
              <w:jc w:val="center"/>
              <w:rPr>
                <w:bCs/>
              </w:rPr>
            </w:pPr>
            <w:r w:rsidRPr="00AD5D8E">
              <w:rPr>
                <w:bCs/>
              </w:rPr>
              <w:t>1419,86</w:t>
            </w:r>
          </w:p>
        </w:tc>
      </w:tr>
      <w:tr w:rsidR="00524BE9" w:rsidRPr="00AD5D8E" w14:paraId="1AF21CA9"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371"/>
          <w:jc w:val="center"/>
        </w:trPr>
        <w:tc>
          <w:tcPr>
            <w:tcW w:w="2654" w:type="dxa"/>
          </w:tcPr>
          <w:p w14:paraId="169F0BAF" w14:textId="77777777" w:rsidR="00524BE9" w:rsidRPr="00AD5D8E" w:rsidRDefault="00524BE9" w:rsidP="00424298">
            <w:pPr>
              <w:snapToGrid w:val="0"/>
              <w:spacing w:line="276" w:lineRule="auto"/>
              <w:jc w:val="center"/>
              <w:rPr>
                <w:bCs/>
              </w:rPr>
            </w:pPr>
            <w:r w:rsidRPr="00AD5D8E">
              <w:rPr>
                <w:bCs/>
                <w:lang w:val="en-US"/>
              </w:rPr>
              <w:t>3.</w:t>
            </w:r>
            <w:r w:rsidRPr="00AD5D8E">
              <w:rPr>
                <w:bCs/>
              </w:rPr>
              <w:t>4</w:t>
            </w:r>
          </w:p>
        </w:tc>
        <w:tc>
          <w:tcPr>
            <w:tcW w:w="4536" w:type="dxa"/>
            <w:hideMark/>
          </w:tcPr>
          <w:p w14:paraId="6E8FFD95" w14:textId="77777777" w:rsidR="00524BE9" w:rsidRPr="00AD5D8E" w:rsidRDefault="00524BE9" w:rsidP="00424298">
            <w:pPr>
              <w:spacing w:line="276" w:lineRule="auto"/>
              <w:rPr>
                <w:color w:val="000000"/>
              </w:rPr>
            </w:pPr>
            <w:r w:rsidRPr="00AD5D8E">
              <w:rPr>
                <w:color w:val="000000"/>
              </w:rPr>
              <w:t>Зона инженерной и транспортной инфраструктуры (И-Т)</w:t>
            </w:r>
          </w:p>
        </w:tc>
        <w:tc>
          <w:tcPr>
            <w:tcW w:w="1984" w:type="dxa"/>
            <w:hideMark/>
          </w:tcPr>
          <w:p w14:paraId="25002222" w14:textId="77777777" w:rsidR="00524BE9" w:rsidRPr="00AD5D8E" w:rsidRDefault="00524BE9" w:rsidP="00424298">
            <w:pPr>
              <w:spacing w:line="276" w:lineRule="auto"/>
              <w:jc w:val="center"/>
            </w:pPr>
            <w:r w:rsidRPr="00AD5D8E">
              <w:rPr>
                <w:bCs/>
              </w:rPr>
              <w:t>га</w:t>
            </w:r>
          </w:p>
        </w:tc>
        <w:tc>
          <w:tcPr>
            <w:tcW w:w="2835" w:type="dxa"/>
            <w:vAlign w:val="center"/>
          </w:tcPr>
          <w:p w14:paraId="112A4680" w14:textId="77777777" w:rsidR="00524BE9" w:rsidRPr="00AD5D8E" w:rsidRDefault="00524BE9" w:rsidP="00424298">
            <w:pPr>
              <w:snapToGrid w:val="0"/>
              <w:spacing w:line="276" w:lineRule="auto"/>
              <w:jc w:val="center"/>
              <w:rPr>
                <w:bCs/>
              </w:rPr>
            </w:pPr>
            <w:r w:rsidRPr="00AD5D8E">
              <w:rPr>
                <w:bCs/>
              </w:rPr>
              <w:t>566,26</w:t>
            </w:r>
          </w:p>
        </w:tc>
        <w:tc>
          <w:tcPr>
            <w:tcW w:w="2480" w:type="dxa"/>
            <w:vAlign w:val="center"/>
          </w:tcPr>
          <w:p w14:paraId="1DDF4F4E" w14:textId="77777777" w:rsidR="00524BE9" w:rsidRPr="00AD5D8E" w:rsidRDefault="00524BE9" w:rsidP="00424298">
            <w:pPr>
              <w:snapToGrid w:val="0"/>
              <w:spacing w:line="276" w:lineRule="auto"/>
              <w:jc w:val="center"/>
              <w:rPr>
                <w:bCs/>
              </w:rPr>
            </w:pPr>
            <w:r w:rsidRPr="00AD5D8E">
              <w:rPr>
                <w:bCs/>
              </w:rPr>
              <w:t>744,82</w:t>
            </w:r>
          </w:p>
        </w:tc>
      </w:tr>
      <w:tr w:rsidR="00524BE9" w:rsidRPr="00AD5D8E" w14:paraId="1A62CE9C"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22"/>
          <w:jc w:val="center"/>
        </w:trPr>
        <w:tc>
          <w:tcPr>
            <w:tcW w:w="2654" w:type="dxa"/>
          </w:tcPr>
          <w:p w14:paraId="55423125" w14:textId="77777777" w:rsidR="00524BE9" w:rsidRPr="00AD5D8E" w:rsidRDefault="00524BE9" w:rsidP="00424298">
            <w:pPr>
              <w:snapToGrid w:val="0"/>
              <w:spacing w:line="276" w:lineRule="auto"/>
              <w:jc w:val="center"/>
              <w:rPr>
                <w:bCs/>
              </w:rPr>
            </w:pPr>
            <w:r w:rsidRPr="00AD5D8E">
              <w:rPr>
                <w:bCs/>
                <w:lang w:val="en-US"/>
              </w:rPr>
              <w:t>3.</w:t>
            </w:r>
            <w:r w:rsidRPr="00AD5D8E">
              <w:rPr>
                <w:bCs/>
              </w:rPr>
              <w:t>5</w:t>
            </w:r>
          </w:p>
        </w:tc>
        <w:tc>
          <w:tcPr>
            <w:tcW w:w="4536" w:type="dxa"/>
            <w:hideMark/>
          </w:tcPr>
          <w:p w14:paraId="676449A8" w14:textId="77777777" w:rsidR="00524BE9" w:rsidRPr="00AD5D8E" w:rsidRDefault="00524BE9" w:rsidP="00424298">
            <w:pPr>
              <w:spacing w:line="276" w:lineRule="auto"/>
              <w:rPr>
                <w:color w:val="000000"/>
              </w:rPr>
            </w:pPr>
            <w:r w:rsidRPr="00AD5D8E">
              <w:rPr>
                <w:color w:val="000000"/>
              </w:rPr>
              <w:t>Зона сельскохозяйственного использования (Сх)</w:t>
            </w:r>
          </w:p>
        </w:tc>
        <w:tc>
          <w:tcPr>
            <w:tcW w:w="1984" w:type="dxa"/>
            <w:hideMark/>
          </w:tcPr>
          <w:p w14:paraId="0D6A9D7B" w14:textId="77777777" w:rsidR="00524BE9" w:rsidRPr="00AD5D8E" w:rsidRDefault="00524BE9" w:rsidP="00424298">
            <w:pPr>
              <w:spacing w:line="276" w:lineRule="auto"/>
              <w:jc w:val="center"/>
              <w:rPr>
                <w:bCs/>
              </w:rPr>
            </w:pPr>
            <w:r w:rsidRPr="00AD5D8E">
              <w:rPr>
                <w:bCs/>
              </w:rPr>
              <w:t>га</w:t>
            </w:r>
          </w:p>
        </w:tc>
        <w:tc>
          <w:tcPr>
            <w:tcW w:w="2835" w:type="dxa"/>
            <w:vAlign w:val="center"/>
          </w:tcPr>
          <w:p w14:paraId="4E283D4B" w14:textId="77777777" w:rsidR="00524BE9" w:rsidRPr="00AD5D8E" w:rsidRDefault="00524BE9" w:rsidP="00424298">
            <w:pPr>
              <w:snapToGrid w:val="0"/>
              <w:spacing w:line="276" w:lineRule="auto"/>
              <w:jc w:val="center"/>
              <w:rPr>
                <w:bCs/>
              </w:rPr>
            </w:pPr>
            <w:r w:rsidRPr="00AD5D8E">
              <w:rPr>
                <w:bCs/>
              </w:rPr>
              <w:t>1919,81</w:t>
            </w:r>
          </w:p>
        </w:tc>
        <w:tc>
          <w:tcPr>
            <w:tcW w:w="2480" w:type="dxa"/>
            <w:vAlign w:val="center"/>
          </w:tcPr>
          <w:p w14:paraId="78C43644" w14:textId="77777777" w:rsidR="00524BE9" w:rsidRPr="00AD5D8E" w:rsidRDefault="00524BE9" w:rsidP="00424298">
            <w:pPr>
              <w:snapToGrid w:val="0"/>
              <w:spacing w:line="276" w:lineRule="auto"/>
              <w:jc w:val="center"/>
              <w:rPr>
                <w:bCs/>
              </w:rPr>
            </w:pPr>
            <w:r w:rsidRPr="00AD5D8E">
              <w:rPr>
                <w:bCs/>
              </w:rPr>
              <w:t>1931,49</w:t>
            </w:r>
          </w:p>
        </w:tc>
      </w:tr>
      <w:tr w:rsidR="00524BE9" w:rsidRPr="00AD5D8E" w14:paraId="4230FF31"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1"/>
          <w:jc w:val="center"/>
        </w:trPr>
        <w:tc>
          <w:tcPr>
            <w:tcW w:w="2654" w:type="dxa"/>
          </w:tcPr>
          <w:p w14:paraId="5B9CEC8B" w14:textId="77777777" w:rsidR="00524BE9" w:rsidRPr="00AD5D8E" w:rsidRDefault="00524BE9" w:rsidP="00424298">
            <w:pPr>
              <w:snapToGrid w:val="0"/>
              <w:spacing w:line="276" w:lineRule="auto"/>
              <w:jc w:val="center"/>
              <w:rPr>
                <w:bCs/>
              </w:rPr>
            </w:pPr>
            <w:r w:rsidRPr="00AD5D8E">
              <w:rPr>
                <w:bCs/>
                <w:lang w:val="en-US"/>
              </w:rPr>
              <w:t>3.</w:t>
            </w:r>
            <w:r w:rsidRPr="00AD5D8E">
              <w:rPr>
                <w:bCs/>
              </w:rPr>
              <w:t>6</w:t>
            </w:r>
          </w:p>
        </w:tc>
        <w:tc>
          <w:tcPr>
            <w:tcW w:w="4536" w:type="dxa"/>
            <w:hideMark/>
          </w:tcPr>
          <w:p w14:paraId="2E2B8157" w14:textId="77777777" w:rsidR="00524BE9" w:rsidRPr="00AD5D8E" w:rsidRDefault="00524BE9" w:rsidP="00424298">
            <w:pPr>
              <w:spacing w:line="276" w:lineRule="auto"/>
              <w:rPr>
                <w:color w:val="000000"/>
              </w:rPr>
            </w:pPr>
            <w:r w:rsidRPr="00AD5D8E">
              <w:rPr>
                <w:color w:val="000000"/>
              </w:rPr>
              <w:t>Зона рекреационного назначения (Р)</w:t>
            </w:r>
          </w:p>
        </w:tc>
        <w:tc>
          <w:tcPr>
            <w:tcW w:w="1984" w:type="dxa"/>
            <w:hideMark/>
          </w:tcPr>
          <w:p w14:paraId="560DAF36" w14:textId="77777777" w:rsidR="00524BE9" w:rsidRPr="00AD5D8E" w:rsidRDefault="00524BE9" w:rsidP="00424298">
            <w:pPr>
              <w:spacing w:line="276" w:lineRule="auto"/>
              <w:jc w:val="center"/>
              <w:rPr>
                <w:bCs/>
              </w:rPr>
            </w:pPr>
            <w:r w:rsidRPr="00AD5D8E">
              <w:rPr>
                <w:bCs/>
              </w:rPr>
              <w:t>га</w:t>
            </w:r>
          </w:p>
        </w:tc>
        <w:tc>
          <w:tcPr>
            <w:tcW w:w="2835" w:type="dxa"/>
            <w:vAlign w:val="center"/>
          </w:tcPr>
          <w:p w14:paraId="660784D4" w14:textId="77777777" w:rsidR="00524BE9" w:rsidRPr="00AD5D8E" w:rsidRDefault="00524BE9" w:rsidP="00424298">
            <w:pPr>
              <w:snapToGrid w:val="0"/>
              <w:spacing w:line="276" w:lineRule="auto"/>
              <w:jc w:val="center"/>
              <w:rPr>
                <w:bCs/>
              </w:rPr>
            </w:pPr>
            <w:r w:rsidRPr="00AD5D8E">
              <w:rPr>
                <w:bCs/>
              </w:rPr>
              <w:t>189,40</w:t>
            </w:r>
          </w:p>
        </w:tc>
        <w:tc>
          <w:tcPr>
            <w:tcW w:w="2480" w:type="dxa"/>
            <w:vAlign w:val="center"/>
          </w:tcPr>
          <w:p w14:paraId="497FAD87" w14:textId="77777777" w:rsidR="00524BE9" w:rsidRPr="00AD5D8E" w:rsidRDefault="00524BE9" w:rsidP="00424298">
            <w:pPr>
              <w:snapToGrid w:val="0"/>
              <w:spacing w:line="276" w:lineRule="auto"/>
              <w:jc w:val="center"/>
              <w:rPr>
                <w:bCs/>
              </w:rPr>
            </w:pPr>
            <w:r w:rsidRPr="00AD5D8E">
              <w:rPr>
                <w:bCs/>
              </w:rPr>
              <w:t>305,48</w:t>
            </w:r>
          </w:p>
        </w:tc>
      </w:tr>
      <w:tr w:rsidR="00524BE9" w:rsidRPr="00AD5D8E" w14:paraId="220B06BD"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2"/>
          <w:jc w:val="center"/>
        </w:trPr>
        <w:tc>
          <w:tcPr>
            <w:tcW w:w="2654" w:type="dxa"/>
          </w:tcPr>
          <w:p w14:paraId="6CBACAE6" w14:textId="77777777" w:rsidR="00524BE9" w:rsidRPr="00AD5D8E" w:rsidRDefault="00524BE9" w:rsidP="00424298">
            <w:pPr>
              <w:snapToGrid w:val="0"/>
              <w:spacing w:line="276" w:lineRule="auto"/>
              <w:jc w:val="center"/>
              <w:rPr>
                <w:bCs/>
              </w:rPr>
            </w:pPr>
            <w:r w:rsidRPr="00AD5D8E">
              <w:rPr>
                <w:bCs/>
                <w:lang w:val="en-US"/>
              </w:rPr>
              <w:t>3.</w:t>
            </w:r>
            <w:r w:rsidRPr="00AD5D8E">
              <w:rPr>
                <w:bCs/>
              </w:rPr>
              <w:t>7</w:t>
            </w:r>
          </w:p>
        </w:tc>
        <w:tc>
          <w:tcPr>
            <w:tcW w:w="4536" w:type="dxa"/>
            <w:hideMark/>
          </w:tcPr>
          <w:p w14:paraId="5506BA10" w14:textId="77777777" w:rsidR="00524BE9" w:rsidRPr="00AD5D8E" w:rsidRDefault="00524BE9" w:rsidP="00424298">
            <w:pPr>
              <w:spacing w:line="276" w:lineRule="auto"/>
              <w:rPr>
                <w:color w:val="000000"/>
              </w:rPr>
            </w:pPr>
            <w:r w:rsidRPr="00AD5D8E">
              <w:rPr>
                <w:color w:val="000000"/>
              </w:rPr>
              <w:t>Зона природного ландшафта (ПЛ)</w:t>
            </w:r>
          </w:p>
        </w:tc>
        <w:tc>
          <w:tcPr>
            <w:tcW w:w="1984" w:type="dxa"/>
            <w:hideMark/>
          </w:tcPr>
          <w:p w14:paraId="7E1CCFDA" w14:textId="77777777" w:rsidR="00524BE9" w:rsidRPr="00AD5D8E" w:rsidRDefault="00524BE9" w:rsidP="00424298">
            <w:pPr>
              <w:spacing w:line="276" w:lineRule="auto"/>
              <w:jc w:val="center"/>
              <w:rPr>
                <w:bCs/>
              </w:rPr>
            </w:pPr>
            <w:r w:rsidRPr="00AD5D8E">
              <w:rPr>
                <w:bCs/>
              </w:rPr>
              <w:t>га</w:t>
            </w:r>
          </w:p>
        </w:tc>
        <w:tc>
          <w:tcPr>
            <w:tcW w:w="2835" w:type="dxa"/>
            <w:vAlign w:val="center"/>
          </w:tcPr>
          <w:p w14:paraId="325EC872" w14:textId="77777777" w:rsidR="00524BE9" w:rsidRPr="00AD5D8E" w:rsidRDefault="00524BE9" w:rsidP="00424298">
            <w:pPr>
              <w:snapToGrid w:val="0"/>
              <w:spacing w:line="276" w:lineRule="auto"/>
              <w:jc w:val="center"/>
              <w:rPr>
                <w:bCs/>
              </w:rPr>
            </w:pPr>
            <w:r w:rsidRPr="00AD5D8E">
              <w:rPr>
                <w:bCs/>
              </w:rPr>
              <w:t>26143,51</w:t>
            </w:r>
          </w:p>
        </w:tc>
        <w:tc>
          <w:tcPr>
            <w:tcW w:w="2480" w:type="dxa"/>
            <w:vAlign w:val="center"/>
          </w:tcPr>
          <w:p w14:paraId="793C86C4" w14:textId="77777777" w:rsidR="00524BE9" w:rsidRPr="00AD5D8E" w:rsidRDefault="00524BE9" w:rsidP="00424298">
            <w:pPr>
              <w:snapToGrid w:val="0"/>
              <w:spacing w:line="276" w:lineRule="auto"/>
              <w:jc w:val="center"/>
              <w:rPr>
                <w:bCs/>
              </w:rPr>
            </w:pPr>
            <w:r w:rsidRPr="00AD5D8E">
              <w:rPr>
                <w:bCs/>
              </w:rPr>
              <w:t>25358,33</w:t>
            </w:r>
          </w:p>
        </w:tc>
      </w:tr>
      <w:tr w:rsidR="00524BE9" w:rsidRPr="00AD5D8E" w14:paraId="05AFF95D"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35"/>
          <w:jc w:val="center"/>
        </w:trPr>
        <w:tc>
          <w:tcPr>
            <w:tcW w:w="2654" w:type="dxa"/>
          </w:tcPr>
          <w:p w14:paraId="1C0E4C1E" w14:textId="77777777" w:rsidR="00524BE9" w:rsidRPr="00AD5D8E" w:rsidRDefault="00524BE9" w:rsidP="00424298">
            <w:pPr>
              <w:snapToGrid w:val="0"/>
              <w:spacing w:line="276" w:lineRule="auto"/>
              <w:jc w:val="center"/>
              <w:rPr>
                <w:bCs/>
              </w:rPr>
            </w:pPr>
            <w:r w:rsidRPr="00AD5D8E">
              <w:rPr>
                <w:bCs/>
              </w:rPr>
              <w:t>3.8</w:t>
            </w:r>
          </w:p>
        </w:tc>
        <w:tc>
          <w:tcPr>
            <w:tcW w:w="4536" w:type="dxa"/>
          </w:tcPr>
          <w:p w14:paraId="6B8ACB00" w14:textId="77777777" w:rsidR="00524BE9" w:rsidRPr="00AD5D8E" w:rsidRDefault="00524BE9" w:rsidP="00424298">
            <w:pPr>
              <w:spacing w:line="276" w:lineRule="auto"/>
              <w:rPr>
                <w:color w:val="000000"/>
              </w:rPr>
            </w:pPr>
            <w:r w:rsidRPr="00AD5D8E">
              <w:t>Зона специального назначения (Сп)</w:t>
            </w:r>
          </w:p>
        </w:tc>
        <w:tc>
          <w:tcPr>
            <w:tcW w:w="1984" w:type="dxa"/>
          </w:tcPr>
          <w:p w14:paraId="469AB05E" w14:textId="77777777" w:rsidR="00524BE9" w:rsidRPr="00AD5D8E" w:rsidRDefault="00524BE9" w:rsidP="00424298">
            <w:pPr>
              <w:spacing w:line="276" w:lineRule="auto"/>
              <w:jc w:val="center"/>
              <w:rPr>
                <w:bCs/>
              </w:rPr>
            </w:pPr>
            <w:r w:rsidRPr="00AD5D8E">
              <w:rPr>
                <w:bCs/>
              </w:rPr>
              <w:t>га</w:t>
            </w:r>
          </w:p>
        </w:tc>
        <w:tc>
          <w:tcPr>
            <w:tcW w:w="2835" w:type="dxa"/>
            <w:vAlign w:val="center"/>
          </w:tcPr>
          <w:p w14:paraId="376CD93F" w14:textId="77777777" w:rsidR="00524BE9" w:rsidRPr="00AD5D8E" w:rsidRDefault="00524BE9" w:rsidP="00424298">
            <w:pPr>
              <w:snapToGrid w:val="0"/>
              <w:spacing w:line="276" w:lineRule="auto"/>
              <w:jc w:val="center"/>
            </w:pPr>
            <w:r w:rsidRPr="00AD5D8E">
              <w:t>176,91</w:t>
            </w:r>
          </w:p>
        </w:tc>
        <w:tc>
          <w:tcPr>
            <w:tcW w:w="2480" w:type="dxa"/>
            <w:vAlign w:val="center"/>
          </w:tcPr>
          <w:p w14:paraId="65D70A38" w14:textId="77777777" w:rsidR="00524BE9" w:rsidRPr="00AD5D8E" w:rsidRDefault="00524BE9" w:rsidP="00424298">
            <w:pPr>
              <w:snapToGrid w:val="0"/>
              <w:spacing w:line="276" w:lineRule="auto"/>
              <w:jc w:val="center"/>
              <w:rPr>
                <w:bCs/>
              </w:rPr>
            </w:pPr>
            <w:r w:rsidRPr="00AD5D8E">
              <w:rPr>
                <w:bCs/>
              </w:rPr>
              <w:t>270,39</w:t>
            </w:r>
          </w:p>
        </w:tc>
      </w:tr>
      <w:tr w:rsidR="00524BE9" w:rsidRPr="00AD5D8E" w14:paraId="17CD50BC" w14:textId="77777777" w:rsidTr="00FC7F3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66"/>
          <w:jc w:val="center"/>
        </w:trPr>
        <w:tc>
          <w:tcPr>
            <w:tcW w:w="2654" w:type="dxa"/>
            <w:vAlign w:val="center"/>
            <w:hideMark/>
          </w:tcPr>
          <w:p w14:paraId="4AFE114B" w14:textId="77777777" w:rsidR="00524BE9" w:rsidRPr="00AD5D8E" w:rsidRDefault="00524BE9" w:rsidP="00424298">
            <w:pPr>
              <w:snapToGrid w:val="0"/>
              <w:spacing w:line="276" w:lineRule="auto"/>
              <w:jc w:val="center"/>
              <w:rPr>
                <w:bCs/>
              </w:rPr>
            </w:pPr>
            <w:r w:rsidRPr="00AD5D8E">
              <w:rPr>
                <w:bCs/>
              </w:rPr>
              <w:t>4</w:t>
            </w:r>
          </w:p>
        </w:tc>
        <w:tc>
          <w:tcPr>
            <w:tcW w:w="4536" w:type="dxa"/>
            <w:vAlign w:val="center"/>
            <w:hideMark/>
          </w:tcPr>
          <w:p w14:paraId="0FEA400B" w14:textId="77777777" w:rsidR="00524BE9" w:rsidRPr="00AD5D8E" w:rsidRDefault="00524BE9" w:rsidP="00424298">
            <w:pPr>
              <w:snapToGrid w:val="0"/>
              <w:spacing w:line="276" w:lineRule="auto"/>
              <w:rPr>
                <w:bCs/>
              </w:rPr>
            </w:pPr>
            <w:r w:rsidRPr="00AD5D8E">
              <w:t>Акватории</w:t>
            </w:r>
          </w:p>
        </w:tc>
        <w:tc>
          <w:tcPr>
            <w:tcW w:w="1984" w:type="dxa"/>
            <w:hideMark/>
          </w:tcPr>
          <w:p w14:paraId="28A798A6" w14:textId="77777777" w:rsidR="00524BE9" w:rsidRPr="00AD5D8E" w:rsidRDefault="00524BE9" w:rsidP="00424298">
            <w:pPr>
              <w:spacing w:line="276" w:lineRule="auto"/>
              <w:jc w:val="center"/>
              <w:rPr>
                <w:bCs/>
              </w:rPr>
            </w:pPr>
            <w:r w:rsidRPr="00AD5D8E">
              <w:rPr>
                <w:bCs/>
              </w:rPr>
              <w:t>га</w:t>
            </w:r>
          </w:p>
        </w:tc>
        <w:tc>
          <w:tcPr>
            <w:tcW w:w="2835" w:type="dxa"/>
            <w:vAlign w:val="center"/>
          </w:tcPr>
          <w:p w14:paraId="4097EA0D" w14:textId="77777777" w:rsidR="00524BE9" w:rsidRPr="00AD5D8E" w:rsidRDefault="00524BE9" w:rsidP="00424298">
            <w:pPr>
              <w:snapToGrid w:val="0"/>
              <w:spacing w:line="276" w:lineRule="auto"/>
              <w:jc w:val="center"/>
              <w:rPr>
                <w:bCs/>
              </w:rPr>
            </w:pPr>
            <w:r w:rsidRPr="00AD5D8E">
              <w:rPr>
                <w:bCs/>
              </w:rPr>
              <w:t>449,23</w:t>
            </w:r>
          </w:p>
        </w:tc>
        <w:tc>
          <w:tcPr>
            <w:tcW w:w="2480" w:type="dxa"/>
            <w:vAlign w:val="center"/>
          </w:tcPr>
          <w:p w14:paraId="1EFAD515" w14:textId="77777777" w:rsidR="00524BE9" w:rsidRPr="00AD5D8E" w:rsidRDefault="00524BE9" w:rsidP="00424298">
            <w:pPr>
              <w:snapToGrid w:val="0"/>
              <w:spacing w:line="276" w:lineRule="auto"/>
              <w:jc w:val="center"/>
              <w:rPr>
                <w:bCs/>
              </w:rPr>
            </w:pPr>
            <w:r w:rsidRPr="00AD5D8E">
              <w:rPr>
                <w:bCs/>
              </w:rPr>
              <w:t>449,25</w:t>
            </w:r>
          </w:p>
        </w:tc>
      </w:tr>
    </w:tbl>
    <w:p w14:paraId="3367DC83" w14:textId="7B033019" w:rsidR="00524BE9" w:rsidRDefault="00524BE9" w:rsidP="00524BE9">
      <w:pPr>
        <w:spacing w:line="360" w:lineRule="auto"/>
        <w:ind w:firstLine="709"/>
        <w:contextualSpacing/>
        <w:jc w:val="both"/>
        <w:rPr>
          <w:sz w:val="28"/>
          <w:szCs w:val="28"/>
        </w:rPr>
      </w:pPr>
    </w:p>
    <w:p w14:paraId="00C0DCDB" w14:textId="74DADA3E" w:rsidR="00524BE9" w:rsidRPr="00F95646" w:rsidRDefault="00524BE9" w:rsidP="00524BE9">
      <w:pPr>
        <w:contextualSpacing/>
        <w:rPr>
          <w:sz w:val="24"/>
          <w:szCs w:val="24"/>
        </w:rPr>
      </w:pPr>
      <w:r>
        <w:rPr>
          <w:sz w:val="24"/>
          <w:szCs w:val="24"/>
        </w:rPr>
        <w:t xml:space="preserve">Приложение </w:t>
      </w:r>
      <w:r w:rsidR="00AB2307">
        <w:rPr>
          <w:sz w:val="24"/>
          <w:szCs w:val="24"/>
        </w:rPr>
        <w:t>А2</w:t>
      </w:r>
      <w:r w:rsidRPr="00F95646">
        <w:rPr>
          <w:sz w:val="24"/>
          <w:szCs w:val="24"/>
        </w:rPr>
        <w:t>-Объекты культурного наследия, расположенные на территории Анжеро-Судженского городского округа</w:t>
      </w:r>
    </w:p>
    <w:tbl>
      <w:tblPr>
        <w:tblW w:w="1455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
        <w:gridCol w:w="5954"/>
        <w:gridCol w:w="2977"/>
        <w:gridCol w:w="1559"/>
        <w:gridCol w:w="3504"/>
      </w:tblGrid>
      <w:tr w:rsidR="00524BE9" w:rsidRPr="00AD5D8E" w14:paraId="6BEEA089" w14:textId="77777777" w:rsidTr="00FC7F32">
        <w:trPr>
          <w:trHeight w:val="300"/>
          <w:tblHeader/>
          <w:jc w:val="center"/>
        </w:trPr>
        <w:tc>
          <w:tcPr>
            <w:tcW w:w="558" w:type="dxa"/>
            <w:shd w:val="clear" w:color="auto" w:fill="BFBFBF" w:themeFill="background1" w:themeFillShade="BF"/>
            <w:vAlign w:val="center"/>
          </w:tcPr>
          <w:p w14:paraId="01E5662D" w14:textId="77777777" w:rsidR="00524BE9" w:rsidRPr="00AD5D8E" w:rsidRDefault="00524BE9" w:rsidP="0078653D">
            <w:pPr>
              <w:jc w:val="center"/>
              <w:rPr>
                <w:lang w:eastAsia="ar-SA"/>
              </w:rPr>
            </w:pPr>
            <w:r w:rsidRPr="00AD5D8E">
              <w:rPr>
                <w:lang w:eastAsia="ar-SA"/>
              </w:rPr>
              <w:t>№ п/п</w:t>
            </w:r>
          </w:p>
        </w:tc>
        <w:tc>
          <w:tcPr>
            <w:tcW w:w="5954" w:type="dxa"/>
            <w:shd w:val="clear" w:color="auto" w:fill="BFBFBF" w:themeFill="background1" w:themeFillShade="BF"/>
            <w:vAlign w:val="center"/>
          </w:tcPr>
          <w:p w14:paraId="588D6AB2" w14:textId="77777777" w:rsidR="00524BE9" w:rsidRPr="00AD5D8E" w:rsidRDefault="00524BE9" w:rsidP="0078653D">
            <w:pPr>
              <w:jc w:val="center"/>
              <w:rPr>
                <w:lang w:eastAsia="ar-SA"/>
              </w:rPr>
            </w:pPr>
            <w:r w:rsidRPr="00AD5D8E">
              <w:rPr>
                <w:lang w:eastAsia="ar-SA"/>
              </w:rPr>
              <w:t>Наименование объекта</w:t>
            </w:r>
          </w:p>
        </w:tc>
        <w:tc>
          <w:tcPr>
            <w:tcW w:w="2977" w:type="dxa"/>
            <w:shd w:val="clear" w:color="auto" w:fill="BFBFBF" w:themeFill="background1" w:themeFillShade="BF"/>
            <w:noWrap/>
            <w:vAlign w:val="center"/>
          </w:tcPr>
          <w:p w14:paraId="4443034B" w14:textId="77777777" w:rsidR="00524BE9" w:rsidRPr="00AD5D8E" w:rsidRDefault="00524BE9" w:rsidP="0078653D">
            <w:pPr>
              <w:jc w:val="center"/>
              <w:rPr>
                <w:lang w:eastAsia="ar-SA"/>
              </w:rPr>
            </w:pPr>
            <w:r w:rsidRPr="00AD5D8E">
              <w:rPr>
                <w:lang w:eastAsia="ar-SA"/>
              </w:rPr>
              <w:t>Статус</w:t>
            </w:r>
          </w:p>
        </w:tc>
        <w:tc>
          <w:tcPr>
            <w:tcW w:w="1559" w:type="dxa"/>
            <w:shd w:val="clear" w:color="auto" w:fill="BFBFBF" w:themeFill="background1" w:themeFillShade="BF"/>
            <w:noWrap/>
            <w:vAlign w:val="center"/>
          </w:tcPr>
          <w:p w14:paraId="59E2308E" w14:textId="77777777" w:rsidR="00524BE9" w:rsidRPr="00AD5D8E" w:rsidRDefault="00524BE9" w:rsidP="0078653D">
            <w:pPr>
              <w:jc w:val="center"/>
              <w:rPr>
                <w:lang w:eastAsia="ar-SA"/>
              </w:rPr>
            </w:pPr>
            <w:r w:rsidRPr="00AD5D8E">
              <w:rPr>
                <w:lang w:eastAsia="ar-SA"/>
              </w:rPr>
              <w:t>Датировка</w:t>
            </w:r>
          </w:p>
        </w:tc>
        <w:tc>
          <w:tcPr>
            <w:tcW w:w="3504" w:type="dxa"/>
            <w:shd w:val="clear" w:color="auto" w:fill="BFBFBF" w:themeFill="background1" w:themeFillShade="BF"/>
            <w:noWrap/>
            <w:vAlign w:val="center"/>
          </w:tcPr>
          <w:p w14:paraId="556DAF65" w14:textId="77777777" w:rsidR="00524BE9" w:rsidRPr="00AD5D8E" w:rsidRDefault="00524BE9" w:rsidP="0078653D">
            <w:pPr>
              <w:jc w:val="center"/>
              <w:rPr>
                <w:lang w:eastAsia="ar-SA"/>
              </w:rPr>
            </w:pPr>
            <w:r w:rsidRPr="00AD5D8E">
              <w:rPr>
                <w:lang w:eastAsia="ar-SA"/>
              </w:rPr>
              <w:t>Местонахождение</w:t>
            </w:r>
          </w:p>
        </w:tc>
      </w:tr>
      <w:tr w:rsidR="00524BE9" w:rsidRPr="00AD5D8E" w14:paraId="3B028BE9" w14:textId="77777777" w:rsidTr="002B3A7E">
        <w:trPr>
          <w:trHeight w:val="300"/>
          <w:jc w:val="center"/>
        </w:trPr>
        <w:tc>
          <w:tcPr>
            <w:tcW w:w="14552" w:type="dxa"/>
            <w:gridSpan w:val="5"/>
            <w:vAlign w:val="center"/>
          </w:tcPr>
          <w:p w14:paraId="3C91A8B9" w14:textId="77777777" w:rsidR="00524BE9" w:rsidRPr="00AD5D8E" w:rsidRDefault="00524BE9" w:rsidP="0078653D">
            <w:pPr>
              <w:jc w:val="center"/>
              <w:rPr>
                <w:i/>
                <w:lang w:eastAsia="ar-SA"/>
              </w:rPr>
            </w:pPr>
            <w:r w:rsidRPr="00AD5D8E">
              <w:rPr>
                <w:i/>
                <w:lang w:eastAsia="ar-SA"/>
              </w:rPr>
              <w:t>Памятник градостроительства и архитектуры</w:t>
            </w:r>
          </w:p>
        </w:tc>
      </w:tr>
      <w:tr w:rsidR="00524BE9" w:rsidRPr="00AD5D8E" w14:paraId="7D7D074F" w14:textId="77777777" w:rsidTr="00FC7F32">
        <w:trPr>
          <w:trHeight w:val="300"/>
          <w:jc w:val="center"/>
        </w:trPr>
        <w:tc>
          <w:tcPr>
            <w:tcW w:w="558" w:type="dxa"/>
          </w:tcPr>
          <w:p w14:paraId="6BBE4727" w14:textId="77777777" w:rsidR="00524BE9" w:rsidRPr="00AD5D8E" w:rsidRDefault="00524BE9" w:rsidP="0078653D">
            <w:pPr>
              <w:pStyle w:val="aff7"/>
              <w:ind w:left="0"/>
              <w:jc w:val="center"/>
              <w:rPr>
                <w:sz w:val="20"/>
                <w:szCs w:val="20"/>
                <w:lang w:eastAsia="ar-SA"/>
              </w:rPr>
            </w:pPr>
            <w:r w:rsidRPr="00AD5D8E">
              <w:rPr>
                <w:sz w:val="20"/>
                <w:szCs w:val="20"/>
                <w:lang w:eastAsia="ar-SA"/>
              </w:rPr>
              <w:t>1</w:t>
            </w:r>
          </w:p>
        </w:tc>
        <w:tc>
          <w:tcPr>
            <w:tcW w:w="5954" w:type="dxa"/>
            <w:vAlign w:val="center"/>
          </w:tcPr>
          <w:p w14:paraId="7DBC9761" w14:textId="77777777" w:rsidR="00524BE9" w:rsidRPr="00AD5D8E" w:rsidRDefault="00524BE9" w:rsidP="0078653D">
            <w:pPr>
              <w:rPr>
                <w:lang w:eastAsia="ar-SA"/>
              </w:rPr>
            </w:pPr>
            <w:r w:rsidRPr="00AD5D8E">
              <w:rPr>
                <w:lang w:eastAsia="ar-SA"/>
              </w:rPr>
              <w:t>Комплекс зданий городской больницы: административный корпус, корпус №2, корпус №3, корпус №4, корпус №6</w:t>
            </w:r>
          </w:p>
        </w:tc>
        <w:tc>
          <w:tcPr>
            <w:tcW w:w="2977" w:type="dxa"/>
            <w:shd w:val="clear" w:color="auto" w:fill="auto"/>
            <w:noWrap/>
            <w:vAlign w:val="center"/>
          </w:tcPr>
          <w:p w14:paraId="470859F3"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266FA6E8" w14:textId="77777777" w:rsidR="00524BE9" w:rsidRPr="00AD5D8E" w:rsidRDefault="00524BE9" w:rsidP="0078653D">
            <w:pPr>
              <w:jc w:val="center"/>
              <w:rPr>
                <w:lang w:eastAsia="ar-SA"/>
              </w:rPr>
            </w:pPr>
            <w:r w:rsidRPr="00AD5D8E">
              <w:rPr>
                <w:lang w:eastAsia="ar-SA"/>
              </w:rPr>
              <w:t>1928-1931 гг.</w:t>
            </w:r>
          </w:p>
        </w:tc>
        <w:tc>
          <w:tcPr>
            <w:tcW w:w="3504" w:type="dxa"/>
            <w:shd w:val="clear" w:color="auto" w:fill="auto"/>
            <w:noWrap/>
            <w:vAlign w:val="center"/>
          </w:tcPr>
          <w:p w14:paraId="2462CDC7" w14:textId="77777777" w:rsidR="00524BE9" w:rsidRPr="00AD5D8E" w:rsidRDefault="00524BE9" w:rsidP="0078653D">
            <w:pPr>
              <w:jc w:val="center"/>
              <w:rPr>
                <w:lang w:eastAsia="ar-SA"/>
              </w:rPr>
            </w:pPr>
            <w:r w:rsidRPr="00AD5D8E">
              <w:rPr>
                <w:lang w:eastAsia="ar-SA"/>
              </w:rPr>
              <w:t>г. Анжеро-Судженск, ул. Кубанская, 3</w:t>
            </w:r>
          </w:p>
        </w:tc>
      </w:tr>
      <w:tr w:rsidR="00524BE9" w:rsidRPr="00AD5D8E" w14:paraId="239E8B18" w14:textId="77777777" w:rsidTr="00FC7F32">
        <w:trPr>
          <w:trHeight w:val="300"/>
          <w:jc w:val="center"/>
        </w:trPr>
        <w:tc>
          <w:tcPr>
            <w:tcW w:w="558" w:type="dxa"/>
          </w:tcPr>
          <w:p w14:paraId="408E4E7F" w14:textId="77777777" w:rsidR="00524BE9" w:rsidRPr="00AD5D8E" w:rsidRDefault="00524BE9" w:rsidP="0078653D">
            <w:pPr>
              <w:pStyle w:val="aff7"/>
              <w:ind w:left="0"/>
              <w:jc w:val="center"/>
              <w:rPr>
                <w:sz w:val="20"/>
                <w:szCs w:val="20"/>
                <w:lang w:eastAsia="ar-SA"/>
              </w:rPr>
            </w:pPr>
            <w:r w:rsidRPr="00AD5D8E">
              <w:rPr>
                <w:sz w:val="20"/>
                <w:szCs w:val="20"/>
                <w:lang w:eastAsia="ar-SA"/>
              </w:rPr>
              <w:t>2</w:t>
            </w:r>
          </w:p>
        </w:tc>
        <w:tc>
          <w:tcPr>
            <w:tcW w:w="5954" w:type="dxa"/>
            <w:vAlign w:val="center"/>
          </w:tcPr>
          <w:p w14:paraId="2E662E16" w14:textId="77777777" w:rsidR="00524BE9" w:rsidRPr="00AD5D8E" w:rsidRDefault="00524BE9" w:rsidP="0078653D">
            <w:pPr>
              <w:rPr>
                <w:lang w:eastAsia="ar-SA"/>
              </w:rPr>
            </w:pPr>
            <w:r w:rsidRPr="00AD5D8E">
              <w:rPr>
                <w:lang w:eastAsia="ar-SA"/>
              </w:rPr>
              <w:t>Дом Советов</w:t>
            </w:r>
          </w:p>
        </w:tc>
        <w:tc>
          <w:tcPr>
            <w:tcW w:w="2977" w:type="dxa"/>
            <w:shd w:val="clear" w:color="auto" w:fill="auto"/>
            <w:noWrap/>
            <w:vAlign w:val="center"/>
            <w:hideMark/>
          </w:tcPr>
          <w:p w14:paraId="2102D491"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04A17899" w14:textId="77777777" w:rsidR="00524BE9" w:rsidRPr="00AD5D8E" w:rsidRDefault="00524BE9" w:rsidP="0078653D">
            <w:pPr>
              <w:jc w:val="center"/>
              <w:rPr>
                <w:lang w:eastAsia="ar-SA"/>
              </w:rPr>
            </w:pPr>
            <w:r w:rsidRPr="00AD5D8E">
              <w:rPr>
                <w:lang w:eastAsia="ar-SA"/>
              </w:rPr>
              <w:t>1938 г.</w:t>
            </w:r>
          </w:p>
        </w:tc>
        <w:tc>
          <w:tcPr>
            <w:tcW w:w="3504" w:type="dxa"/>
            <w:shd w:val="clear" w:color="auto" w:fill="auto"/>
            <w:noWrap/>
            <w:vAlign w:val="center"/>
          </w:tcPr>
          <w:p w14:paraId="419C48B8" w14:textId="77777777" w:rsidR="00524BE9" w:rsidRPr="00AD5D8E" w:rsidRDefault="00524BE9" w:rsidP="0078653D">
            <w:pPr>
              <w:jc w:val="center"/>
              <w:rPr>
                <w:lang w:eastAsia="ar-SA"/>
              </w:rPr>
            </w:pPr>
            <w:r w:rsidRPr="00AD5D8E">
              <w:rPr>
                <w:lang w:eastAsia="ar-SA"/>
              </w:rPr>
              <w:t>г. Анжеро-Судженск, ул. Ленина, 6</w:t>
            </w:r>
          </w:p>
        </w:tc>
      </w:tr>
      <w:tr w:rsidR="00524BE9" w:rsidRPr="00AD5D8E" w14:paraId="27A8A991" w14:textId="77777777" w:rsidTr="00FC7F32">
        <w:trPr>
          <w:trHeight w:val="300"/>
          <w:jc w:val="center"/>
        </w:trPr>
        <w:tc>
          <w:tcPr>
            <w:tcW w:w="558" w:type="dxa"/>
          </w:tcPr>
          <w:p w14:paraId="144ADFCE" w14:textId="77777777" w:rsidR="00524BE9" w:rsidRPr="00AD5D8E" w:rsidRDefault="00524BE9" w:rsidP="0078653D">
            <w:pPr>
              <w:pStyle w:val="aff7"/>
              <w:ind w:left="0"/>
              <w:jc w:val="center"/>
              <w:rPr>
                <w:sz w:val="20"/>
                <w:szCs w:val="20"/>
                <w:lang w:eastAsia="ar-SA"/>
              </w:rPr>
            </w:pPr>
            <w:r w:rsidRPr="00AD5D8E">
              <w:rPr>
                <w:sz w:val="20"/>
                <w:szCs w:val="20"/>
                <w:lang w:eastAsia="ar-SA"/>
              </w:rPr>
              <w:t>3</w:t>
            </w:r>
          </w:p>
        </w:tc>
        <w:tc>
          <w:tcPr>
            <w:tcW w:w="5954" w:type="dxa"/>
            <w:vAlign w:val="center"/>
          </w:tcPr>
          <w:p w14:paraId="17788B46" w14:textId="77777777" w:rsidR="00524BE9" w:rsidRPr="00AD5D8E" w:rsidRDefault="00524BE9" w:rsidP="0078653D">
            <w:pPr>
              <w:rPr>
                <w:lang w:eastAsia="ar-SA"/>
              </w:rPr>
            </w:pPr>
            <w:r w:rsidRPr="00AD5D8E">
              <w:rPr>
                <w:lang w:eastAsia="ar-SA"/>
              </w:rPr>
              <w:t>Школа ФЗД (фабрично-заводская девятилетка), ныне -школа № 29</w:t>
            </w:r>
          </w:p>
        </w:tc>
        <w:tc>
          <w:tcPr>
            <w:tcW w:w="2977" w:type="dxa"/>
            <w:shd w:val="clear" w:color="auto" w:fill="auto"/>
            <w:noWrap/>
            <w:vAlign w:val="center"/>
          </w:tcPr>
          <w:p w14:paraId="0683C111" w14:textId="77777777" w:rsidR="00524BE9" w:rsidRPr="00AD5D8E" w:rsidRDefault="00524BE9" w:rsidP="0078653D">
            <w:pPr>
              <w:jc w:val="center"/>
              <w:rPr>
                <w:lang w:eastAsia="ar-SA"/>
              </w:rPr>
            </w:pPr>
            <w:r w:rsidRPr="00AD5D8E">
              <w:rPr>
                <w:lang w:eastAsia="ar-SA"/>
              </w:rPr>
              <w:t>Местного (муниципального) значения</w:t>
            </w:r>
          </w:p>
        </w:tc>
        <w:tc>
          <w:tcPr>
            <w:tcW w:w="1559" w:type="dxa"/>
            <w:shd w:val="clear" w:color="auto" w:fill="auto"/>
            <w:noWrap/>
            <w:vAlign w:val="center"/>
          </w:tcPr>
          <w:p w14:paraId="07926B57" w14:textId="77777777" w:rsidR="00524BE9" w:rsidRPr="00AD5D8E" w:rsidRDefault="00524BE9" w:rsidP="0078653D">
            <w:pPr>
              <w:jc w:val="center"/>
              <w:rPr>
                <w:lang w:eastAsia="ar-SA"/>
              </w:rPr>
            </w:pPr>
            <w:r w:rsidRPr="00AD5D8E">
              <w:rPr>
                <w:lang w:eastAsia="ar-SA"/>
              </w:rPr>
              <w:t>1933 г.</w:t>
            </w:r>
          </w:p>
        </w:tc>
        <w:tc>
          <w:tcPr>
            <w:tcW w:w="3504" w:type="dxa"/>
            <w:shd w:val="clear" w:color="auto" w:fill="auto"/>
            <w:noWrap/>
            <w:vAlign w:val="center"/>
          </w:tcPr>
          <w:p w14:paraId="172CAAFF" w14:textId="77777777" w:rsidR="00524BE9" w:rsidRPr="00AD5D8E" w:rsidRDefault="00524BE9" w:rsidP="0078653D">
            <w:pPr>
              <w:jc w:val="center"/>
              <w:rPr>
                <w:lang w:eastAsia="ar-SA"/>
              </w:rPr>
            </w:pPr>
            <w:r w:rsidRPr="00AD5D8E">
              <w:rPr>
                <w:lang w:eastAsia="ar-SA"/>
              </w:rPr>
              <w:t>г. Анжеро-Судженск, ул. Коминтерна, 9</w:t>
            </w:r>
          </w:p>
        </w:tc>
      </w:tr>
      <w:tr w:rsidR="00524BE9" w:rsidRPr="00AD5D8E" w14:paraId="634E4766" w14:textId="77777777" w:rsidTr="00FC7F32">
        <w:trPr>
          <w:trHeight w:val="300"/>
          <w:jc w:val="center"/>
        </w:trPr>
        <w:tc>
          <w:tcPr>
            <w:tcW w:w="558" w:type="dxa"/>
          </w:tcPr>
          <w:p w14:paraId="559E085C" w14:textId="77777777" w:rsidR="00524BE9" w:rsidRPr="00AD5D8E" w:rsidRDefault="00524BE9" w:rsidP="0078653D">
            <w:pPr>
              <w:pStyle w:val="aff7"/>
              <w:ind w:left="0"/>
              <w:jc w:val="center"/>
              <w:rPr>
                <w:sz w:val="20"/>
                <w:szCs w:val="20"/>
                <w:lang w:eastAsia="ar-SA"/>
              </w:rPr>
            </w:pPr>
            <w:r w:rsidRPr="00AD5D8E">
              <w:rPr>
                <w:sz w:val="20"/>
                <w:szCs w:val="20"/>
                <w:lang w:eastAsia="ar-SA"/>
              </w:rPr>
              <w:t>4</w:t>
            </w:r>
          </w:p>
        </w:tc>
        <w:tc>
          <w:tcPr>
            <w:tcW w:w="5954" w:type="dxa"/>
            <w:vAlign w:val="center"/>
          </w:tcPr>
          <w:p w14:paraId="2AB39946" w14:textId="77777777" w:rsidR="00524BE9" w:rsidRPr="00AD5D8E" w:rsidRDefault="00524BE9" w:rsidP="0078653D">
            <w:pPr>
              <w:rPr>
                <w:lang w:eastAsia="ar-SA"/>
              </w:rPr>
            </w:pPr>
            <w:r w:rsidRPr="00AD5D8E">
              <w:rPr>
                <w:lang w:eastAsia="ar-SA"/>
              </w:rPr>
              <w:t>Больница им. " 14 лет Октября"</w:t>
            </w:r>
          </w:p>
        </w:tc>
        <w:tc>
          <w:tcPr>
            <w:tcW w:w="2977" w:type="dxa"/>
            <w:shd w:val="clear" w:color="auto" w:fill="auto"/>
            <w:noWrap/>
            <w:vAlign w:val="center"/>
          </w:tcPr>
          <w:p w14:paraId="470BE2D4"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2E09B509" w14:textId="77777777" w:rsidR="00524BE9" w:rsidRPr="00AD5D8E" w:rsidRDefault="00524BE9" w:rsidP="0078653D">
            <w:pPr>
              <w:jc w:val="center"/>
              <w:rPr>
                <w:lang w:eastAsia="ar-SA"/>
              </w:rPr>
            </w:pPr>
            <w:r w:rsidRPr="00AD5D8E">
              <w:rPr>
                <w:lang w:eastAsia="ar-SA"/>
              </w:rPr>
              <w:t>1928 г.</w:t>
            </w:r>
          </w:p>
        </w:tc>
        <w:tc>
          <w:tcPr>
            <w:tcW w:w="3504" w:type="dxa"/>
            <w:shd w:val="clear" w:color="auto" w:fill="auto"/>
            <w:noWrap/>
            <w:vAlign w:val="center"/>
          </w:tcPr>
          <w:p w14:paraId="4572E1D3" w14:textId="77777777" w:rsidR="00524BE9" w:rsidRPr="00AD5D8E" w:rsidRDefault="00524BE9" w:rsidP="0078653D">
            <w:pPr>
              <w:jc w:val="center"/>
              <w:rPr>
                <w:lang w:eastAsia="ar-SA"/>
              </w:rPr>
            </w:pPr>
            <w:r w:rsidRPr="00AD5D8E">
              <w:rPr>
                <w:lang w:eastAsia="ar-SA"/>
              </w:rPr>
              <w:t>г. Анжеро-Судженск</w:t>
            </w:r>
          </w:p>
        </w:tc>
      </w:tr>
      <w:tr w:rsidR="00524BE9" w:rsidRPr="00AD5D8E" w14:paraId="04C7C636" w14:textId="77777777" w:rsidTr="00FC7F32">
        <w:trPr>
          <w:trHeight w:val="300"/>
          <w:jc w:val="center"/>
        </w:trPr>
        <w:tc>
          <w:tcPr>
            <w:tcW w:w="558" w:type="dxa"/>
          </w:tcPr>
          <w:p w14:paraId="4D15F589" w14:textId="77777777" w:rsidR="00524BE9" w:rsidRPr="00AD5D8E" w:rsidRDefault="00524BE9" w:rsidP="0078653D">
            <w:pPr>
              <w:pStyle w:val="aff7"/>
              <w:ind w:left="0"/>
              <w:jc w:val="center"/>
              <w:rPr>
                <w:sz w:val="20"/>
                <w:szCs w:val="20"/>
                <w:lang w:eastAsia="ar-SA"/>
              </w:rPr>
            </w:pPr>
            <w:r w:rsidRPr="00AD5D8E">
              <w:rPr>
                <w:sz w:val="20"/>
                <w:szCs w:val="20"/>
                <w:lang w:eastAsia="ar-SA"/>
              </w:rPr>
              <w:t>5</w:t>
            </w:r>
          </w:p>
        </w:tc>
        <w:tc>
          <w:tcPr>
            <w:tcW w:w="5954" w:type="dxa"/>
            <w:vAlign w:val="center"/>
          </w:tcPr>
          <w:p w14:paraId="5E796EAC" w14:textId="77777777" w:rsidR="00524BE9" w:rsidRPr="00AD5D8E" w:rsidRDefault="00524BE9" w:rsidP="0078653D">
            <w:pPr>
              <w:rPr>
                <w:lang w:eastAsia="ar-SA"/>
              </w:rPr>
            </w:pPr>
            <w:r w:rsidRPr="00AD5D8E">
              <w:rPr>
                <w:lang w:eastAsia="ar-SA"/>
              </w:rPr>
              <w:t>Дом культуры шахты "Судженская"</w:t>
            </w:r>
          </w:p>
        </w:tc>
        <w:tc>
          <w:tcPr>
            <w:tcW w:w="2977" w:type="dxa"/>
            <w:shd w:val="clear" w:color="auto" w:fill="auto"/>
            <w:noWrap/>
            <w:vAlign w:val="center"/>
          </w:tcPr>
          <w:p w14:paraId="73979785"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199CBDC2" w14:textId="77777777" w:rsidR="00524BE9" w:rsidRPr="00AD5D8E" w:rsidRDefault="00524BE9" w:rsidP="0078653D">
            <w:pPr>
              <w:jc w:val="center"/>
              <w:rPr>
                <w:lang w:eastAsia="ar-SA"/>
              </w:rPr>
            </w:pPr>
            <w:r w:rsidRPr="00AD5D8E">
              <w:rPr>
                <w:lang w:eastAsia="ar-SA"/>
              </w:rPr>
              <w:t>1935 г.</w:t>
            </w:r>
          </w:p>
        </w:tc>
        <w:tc>
          <w:tcPr>
            <w:tcW w:w="3504" w:type="dxa"/>
            <w:shd w:val="clear" w:color="auto" w:fill="auto"/>
            <w:noWrap/>
            <w:vAlign w:val="center"/>
          </w:tcPr>
          <w:p w14:paraId="2D287972" w14:textId="77777777" w:rsidR="00524BE9" w:rsidRPr="00AD5D8E" w:rsidRDefault="00524BE9" w:rsidP="0078653D">
            <w:pPr>
              <w:jc w:val="center"/>
              <w:rPr>
                <w:lang w:eastAsia="ar-SA"/>
              </w:rPr>
            </w:pPr>
            <w:r w:rsidRPr="00AD5D8E">
              <w:rPr>
                <w:lang w:eastAsia="ar-SA"/>
              </w:rPr>
              <w:t>г. Анжеро-Судженск, пер. Аптекарский, 2</w:t>
            </w:r>
          </w:p>
        </w:tc>
      </w:tr>
      <w:tr w:rsidR="00524BE9" w:rsidRPr="00AD5D8E" w14:paraId="7F7DE2C0" w14:textId="77777777" w:rsidTr="002B3A7E">
        <w:trPr>
          <w:trHeight w:val="300"/>
          <w:jc w:val="center"/>
        </w:trPr>
        <w:tc>
          <w:tcPr>
            <w:tcW w:w="14552" w:type="dxa"/>
            <w:gridSpan w:val="5"/>
            <w:vAlign w:val="center"/>
          </w:tcPr>
          <w:p w14:paraId="7F0BB724" w14:textId="77777777" w:rsidR="00524BE9" w:rsidRPr="00AD5D8E" w:rsidRDefault="00524BE9" w:rsidP="0078653D">
            <w:pPr>
              <w:jc w:val="center"/>
              <w:rPr>
                <w:i/>
                <w:lang w:eastAsia="ar-SA"/>
              </w:rPr>
            </w:pPr>
            <w:r w:rsidRPr="00AD5D8E">
              <w:rPr>
                <w:i/>
                <w:lang w:eastAsia="ar-SA"/>
              </w:rPr>
              <w:t>Памятник истории</w:t>
            </w:r>
          </w:p>
        </w:tc>
      </w:tr>
      <w:tr w:rsidR="00524BE9" w:rsidRPr="00AD5D8E" w14:paraId="2F0E0BBF" w14:textId="77777777" w:rsidTr="00FC7F32">
        <w:trPr>
          <w:trHeight w:val="300"/>
          <w:jc w:val="center"/>
        </w:trPr>
        <w:tc>
          <w:tcPr>
            <w:tcW w:w="558" w:type="dxa"/>
          </w:tcPr>
          <w:p w14:paraId="1B70D790" w14:textId="77777777" w:rsidR="00524BE9" w:rsidRPr="00AD5D8E" w:rsidRDefault="00524BE9" w:rsidP="0078653D">
            <w:pPr>
              <w:pStyle w:val="aff7"/>
              <w:ind w:left="0"/>
              <w:jc w:val="center"/>
              <w:rPr>
                <w:sz w:val="20"/>
                <w:szCs w:val="20"/>
                <w:lang w:eastAsia="ar-SA"/>
              </w:rPr>
            </w:pPr>
            <w:r w:rsidRPr="00AD5D8E">
              <w:rPr>
                <w:sz w:val="20"/>
                <w:szCs w:val="20"/>
                <w:lang w:eastAsia="ar-SA"/>
              </w:rPr>
              <w:t>6</w:t>
            </w:r>
          </w:p>
        </w:tc>
        <w:tc>
          <w:tcPr>
            <w:tcW w:w="5954" w:type="dxa"/>
            <w:vAlign w:val="center"/>
          </w:tcPr>
          <w:p w14:paraId="530A73DF" w14:textId="77777777" w:rsidR="00524BE9" w:rsidRPr="00AD5D8E" w:rsidRDefault="00524BE9" w:rsidP="0078653D">
            <w:pPr>
              <w:rPr>
                <w:lang w:eastAsia="ar-SA"/>
              </w:rPr>
            </w:pPr>
            <w:r w:rsidRPr="00AD5D8E">
              <w:rPr>
                <w:lang w:eastAsia="ar-SA"/>
              </w:rPr>
              <w:t>Народный театр</w:t>
            </w:r>
          </w:p>
        </w:tc>
        <w:tc>
          <w:tcPr>
            <w:tcW w:w="2977" w:type="dxa"/>
            <w:shd w:val="clear" w:color="auto" w:fill="auto"/>
            <w:noWrap/>
            <w:vAlign w:val="center"/>
            <w:hideMark/>
          </w:tcPr>
          <w:p w14:paraId="530C1391"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11578E8D" w14:textId="77777777" w:rsidR="00524BE9" w:rsidRPr="00AD5D8E" w:rsidRDefault="00524BE9" w:rsidP="0078653D">
            <w:pPr>
              <w:jc w:val="center"/>
              <w:rPr>
                <w:lang w:eastAsia="ar-SA"/>
              </w:rPr>
            </w:pPr>
            <w:r w:rsidRPr="00AD5D8E">
              <w:rPr>
                <w:lang w:eastAsia="ar-SA"/>
              </w:rPr>
              <w:t>1925 г.</w:t>
            </w:r>
          </w:p>
        </w:tc>
        <w:tc>
          <w:tcPr>
            <w:tcW w:w="3504" w:type="dxa"/>
            <w:shd w:val="clear" w:color="auto" w:fill="auto"/>
            <w:noWrap/>
            <w:vAlign w:val="center"/>
          </w:tcPr>
          <w:p w14:paraId="670467C6" w14:textId="77777777" w:rsidR="00524BE9" w:rsidRPr="00AD5D8E" w:rsidRDefault="00524BE9" w:rsidP="0078653D">
            <w:pPr>
              <w:jc w:val="center"/>
              <w:rPr>
                <w:lang w:eastAsia="ar-SA"/>
              </w:rPr>
            </w:pPr>
            <w:r w:rsidRPr="00AD5D8E">
              <w:rPr>
                <w:lang w:eastAsia="ar-SA"/>
              </w:rPr>
              <w:t>г. Анжеро-Судженск, ул. Ленина, 5</w:t>
            </w:r>
          </w:p>
        </w:tc>
      </w:tr>
      <w:tr w:rsidR="00524BE9" w:rsidRPr="00AD5D8E" w14:paraId="3F59B309" w14:textId="77777777" w:rsidTr="00FC7F32">
        <w:trPr>
          <w:trHeight w:val="300"/>
          <w:jc w:val="center"/>
        </w:trPr>
        <w:tc>
          <w:tcPr>
            <w:tcW w:w="558" w:type="dxa"/>
          </w:tcPr>
          <w:p w14:paraId="48E558AE" w14:textId="77777777" w:rsidR="00524BE9" w:rsidRPr="00AD5D8E" w:rsidRDefault="00524BE9" w:rsidP="0078653D">
            <w:pPr>
              <w:pStyle w:val="aff7"/>
              <w:ind w:left="0"/>
              <w:jc w:val="center"/>
              <w:rPr>
                <w:sz w:val="20"/>
                <w:szCs w:val="20"/>
                <w:lang w:eastAsia="ar-SA"/>
              </w:rPr>
            </w:pPr>
            <w:r w:rsidRPr="00AD5D8E">
              <w:rPr>
                <w:sz w:val="20"/>
                <w:szCs w:val="20"/>
                <w:lang w:eastAsia="ar-SA"/>
              </w:rPr>
              <w:t>7</w:t>
            </w:r>
          </w:p>
        </w:tc>
        <w:tc>
          <w:tcPr>
            <w:tcW w:w="5954" w:type="dxa"/>
            <w:vAlign w:val="center"/>
          </w:tcPr>
          <w:p w14:paraId="2187F131" w14:textId="77777777" w:rsidR="00524BE9" w:rsidRPr="00AD5D8E" w:rsidRDefault="00524BE9" w:rsidP="0078653D">
            <w:pPr>
              <w:rPr>
                <w:lang w:eastAsia="ar-SA"/>
              </w:rPr>
            </w:pPr>
            <w:r w:rsidRPr="00AD5D8E">
              <w:rPr>
                <w:lang w:eastAsia="ar-SA"/>
              </w:rPr>
              <w:t>Школа №11</w:t>
            </w:r>
          </w:p>
        </w:tc>
        <w:tc>
          <w:tcPr>
            <w:tcW w:w="2977" w:type="dxa"/>
            <w:shd w:val="clear" w:color="auto" w:fill="auto"/>
            <w:noWrap/>
            <w:vAlign w:val="center"/>
            <w:hideMark/>
          </w:tcPr>
          <w:p w14:paraId="773CA071"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6BE3FF5E" w14:textId="77777777" w:rsidR="00524BE9" w:rsidRPr="00AD5D8E" w:rsidRDefault="00524BE9" w:rsidP="0078653D">
            <w:pPr>
              <w:jc w:val="center"/>
              <w:rPr>
                <w:lang w:eastAsia="ar-SA"/>
              </w:rPr>
            </w:pPr>
            <w:r w:rsidRPr="00AD5D8E">
              <w:rPr>
                <w:lang w:eastAsia="ar-SA"/>
              </w:rPr>
              <w:t>1930 г.</w:t>
            </w:r>
          </w:p>
        </w:tc>
        <w:tc>
          <w:tcPr>
            <w:tcW w:w="3504" w:type="dxa"/>
            <w:shd w:val="clear" w:color="auto" w:fill="auto"/>
            <w:noWrap/>
            <w:vAlign w:val="center"/>
          </w:tcPr>
          <w:p w14:paraId="24C89DC7" w14:textId="77777777" w:rsidR="00524BE9" w:rsidRPr="00AD5D8E" w:rsidRDefault="00524BE9" w:rsidP="0078653D">
            <w:pPr>
              <w:jc w:val="center"/>
              <w:rPr>
                <w:lang w:eastAsia="ar-SA"/>
              </w:rPr>
            </w:pPr>
            <w:r w:rsidRPr="00AD5D8E">
              <w:rPr>
                <w:lang w:eastAsia="ar-SA"/>
              </w:rPr>
              <w:t>г. Анжеро-Судженск, ул. Ленина, 10</w:t>
            </w:r>
          </w:p>
        </w:tc>
      </w:tr>
      <w:tr w:rsidR="00524BE9" w:rsidRPr="00AD5D8E" w14:paraId="7E72A471" w14:textId="77777777" w:rsidTr="00FC7F32">
        <w:trPr>
          <w:trHeight w:val="300"/>
          <w:jc w:val="center"/>
        </w:trPr>
        <w:tc>
          <w:tcPr>
            <w:tcW w:w="558" w:type="dxa"/>
          </w:tcPr>
          <w:p w14:paraId="6F362EA4" w14:textId="77777777" w:rsidR="00524BE9" w:rsidRPr="00AD5D8E" w:rsidRDefault="00524BE9" w:rsidP="0078653D">
            <w:pPr>
              <w:pStyle w:val="aff7"/>
              <w:ind w:left="0"/>
              <w:jc w:val="center"/>
              <w:rPr>
                <w:sz w:val="20"/>
                <w:szCs w:val="20"/>
                <w:lang w:eastAsia="ar-SA"/>
              </w:rPr>
            </w:pPr>
            <w:r w:rsidRPr="00AD5D8E">
              <w:rPr>
                <w:sz w:val="20"/>
                <w:szCs w:val="20"/>
                <w:lang w:eastAsia="ar-SA"/>
              </w:rPr>
              <w:t>8</w:t>
            </w:r>
          </w:p>
        </w:tc>
        <w:tc>
          <w:tcPr>
            <w:tcW w:w="5954" w:type="dxa"/>
            <w:vAlign w:val="center"/>
          </w:tcPr>
          <w:p w14:paraId="0CA849A2" w14:textId="77777777" w:rsidR="00524BE9" w:rsidRPr="00AD5D8E" w:rsidRDefault="00524BE9" w:rsidP="0078653D">
            <w:pPr>
              <w:rPr>
                <w:lang w:eastAsia="ar-SA"/>
              </w:rPr>
            </w:pPr>
            <w:r w:rsidRPr="00AD5D8E">
              <w:rPr>
                <w:lang w:eastAsia="ar-SA"/>
              </w:rPr>
              <w:t>Памятник и захоронение погибших за установление Советской власти в Кузбассе</w:t>
            </w:r>
          </w:p>
        </w:tc>
        <w:tc>
          <w:tcPr>
            <w:tcW w:w="2977" w:type="dxa"/>
            <w:shd w:val="clear" w:color="auto" w:fill="auto"/>
            <w:noWrap/>
            <w:vAlign w:val="center"/>
            <w:hideMark/>
          </w:tcPr>
          <w:p w14:paraId="2F1D8FAA"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1C1D2EFF" w14:textId="77777777" w:rsidR="00524BE9" w:rsidRPr="00AD5D8E" w:rsidRDefault="00524BE9" w:rsidP="0078653D">
            <w:pPr>
              <w:jc w:val="center"/>
              <w:rPr>
                <w:lang w:eastAsia="ar-SA"/>
              </w:rPr>
            </w:pPr>
            <w:r w:rsidRPr="00AD5D8E">
              <w:rPr>
                <w:lang w:eastAsia="ar-SA"/>
              </w:rPr>
              <w:t>н/д</w:t>
            </w:r>
          </w:p>
        </w:tc>
        <w:tc>
          <w:tcPr>
            <w:tcW w:w="3504" w:type="dxa"/>
            <w:shd w:val="clear" w:color="auto" w:fill="auto"/>
            <w:noWrap/>
            <w:vAlign w:val="center"/>
          </w:tcPr>
          <w:p w14:paraId="26A0B5FE" w14:textId="77777777" w:rsidR="00524BE9" w:rsidRPr="00AD5D8E" w:rsidRDefault="00524BE9" w:rsidP="0078653D">
            <w:pPr>
              <w:jc w:val="center"/>
              <w:rPr>
                <w:lang w:eastAsia="ar-SA"/>
              </w:rPr>
            </w:pPr>
            <w:r w:rsidRPr="00AD5D8E">
              <w:rPr>
                <w:lang w:eastAsia="ar-SA"/>
              </w:rPr>
              <w:t>г. Анжеро-Судженск, пл. Октябрьская</w:t>
            </w:r>
          </w:p>
        </w:tc>
      </w:tr>
      <w:tr w:rsidR="00524BE9" w:rsidRPr="00AD5D8E" w14:paraId="6E8857B3" w14:textId="77777777" w:rsidTr="00FC7F32">
        <w:trPr>
          <w:trHeight w:val="300"/>
          <w:jc w:val="center"/>
        </w:trPr>
        <w:tc>
          <w:tcPr>
            <w:tcW w:w="558" w:type="dxa"/>
          </w:tcPr>
          <w:p w14:paraId="0F1B74B8" w14:textId="77777777" w:rsidR="00524BE9" w:rsidRPr="00AD5D8E" w:rsidRDefault="00524BE9" w:rsidP="0078653D">
            <w:pPr>
              <w:pStyle w:val="aff7"/>
              <w:ind w:left="0"/>
              <w:jc w:val="center"/>
              <w:rPr>
                <w:sz w:val="20"/>
                <w:szCs w:val="20"/>
                <w:lang w:eastAsia="ar-SA"/>
              </w:rPr>
            </w:pPr>
            <w:r w:rsidRPr="00AD5D8E">
              <w:rPr>
                <w:sz w:val="20"/>
                <w:szCs w:val="20"/>
                <w:lang w:eastAsia="ar-SA"/>
              </w:rPr>
              <w:t>9</w:t>
            </w:r>
          </w:p>
        </w:tc>
        <w:tc>
          <w:tcPr>
            <w:tcW w:w="5954" w:type="dxa"/>
            <w:vAlign w:val="center"/>
          </w:tcPr>
          <w:p w14:paraId="2B597F73" w14:textId="77777777" w:rsidR="00524BE9" w:rsidRPr="00AD5D8E" w:rsidRDefault="00524BE9" w:rsidP="0078653D">
            <w:pPr>
              <w:rPr>
                <w:lang w:eastAsia="ar-SA"/>
              </w:rPr>
            </w:pPr>
            <w:r w:rsidRPr="00AD5D8E">
              <w:rPr>
                <w:lang w:eastAsia="ar-SA"/>
              </w:rPr>
              <w:t>Место захоронения спецпоселенцев</w:t>
            </w:r>
          </w:p>
        </w:tc>
        <w:tc>
          <w:tcPr>
            <w:tcW w:w="2977" w:type="dxa"/>
            <w:shd w:val="clear" w:color="auto" w:fill="auto"/>
            <w:noWrap/>
            <w:vAlign w:val="center"/>
            <w:hideMark/>
          </w:tcPr>
          <w:p w14:paraId="237B38FE"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4946366C" w14:textId="77777777" w:rsidR="00524BE9" w:rsidRPr="00AD5D8E" w:rsidRDefault="00524BE9" w:rsidP="0078653D">
            <w:pPr>
              <w:jc w:val="center"/>
              <w:rPr>
                <w:lang w:eastAsia="ar-SA"/>
              </w:rPr>
            </w:pPr>
            <w:r w:rsidRPr="00AD5D8E">
              <w:rPr>
                <w:lang w:eastAsia="ar-SA"/>
              </w:rPr>
              <w:t>1930 г., 1950 г.,1998 г.</w:t>
            </w:r>
          </w:p>
        </w:tc>
        <w:tc>
          <w:tcPr>
            <w:tcW w:w="3504" w:type="dxa"/>
            <w:shd w:val="clear" w:color="auto" w:fill="auto"/>
            <w:noWrap/>
            <w:vAlign w:val="center"/>
          </w:tcPr>
          <w:p w14:paraId="25A2B862" w14:textId="77777777" w:rsidR="00524BE9" w:rsidRPr="00AD5D8E" w:rsidRDefault="00524BE9" w:rsidP="0078653D">
            <w:pPr>
              <w:jc w:val="center"/>
              <w:rPr>
                <w:lang w:eastAsia="ar-SA"/>
              </w:rPr>
            </w:pPr>
            <w:r w:rsidRPr="00AD5D8E">
              <w:rPr>
                <w:lang w:eastAsia="ar-SA"/>
              </w:rPr>
              <w:t>г. Анжеро-Судженск, 800 м к востоку от Петропавловской церкви</w:t>
            </w:r>
          </w:p>
        </w:tc>
      </w:tr>
      <w:tr w:rsidR="00524BE9" w:rsidRPr="00AD5D8E" w14:paraId="74CDD824" w14:textId="77777777" w:rsidTr="00FC7F32">
        <w:trPr>
          <w:trHeight w:val="300"/>
          <w:jc w:val="center"/>
        </w:trPr>
        <w:tc>
          <w:tcPr>
            <w:tcW w:w="558" w:type="dxa"/>
          </w:tcPr>
          <w:p w14:paraId="7F994E88" w14:textId="77777777" w:rsidR="00524BE9" w:rsidRPr="00AD5D8E" w:rsidRDefault="00524BE9" w:rsidP="0078653D">
            <w:pPr>
              <w:pStyle w:val="aff7"/>
              <w:ind w:left="0"/>
              <w:jc w:val="center"/>
              <w:rPr>
                <w:sz w:val="20"/>
                <w:szCs w:val="20"/>
                <w:lang w:eastAsia="ar-SA"/>
              </w:rPr>
            </w:pPr>
            <w:r w:rsidRPr="00AD5D8E">
              <w:rPr>
                <w:sz w:val="20"/>
                <w:szCs w:val="20"/>
                <w:lang w:eastAsia="ar-SA"/>
              </w:rPr>
              <w:t>10</w:t>
            </w:r>
          </w:p>
        </w:tc>
        <w:tc>
          <w:tcPr>
            <w:tcW w:w="5954" w:type="dxa"/>
            <w:vAlign w:val="center"/>
          </w:tcPr>
          <w:p w14:paraId="3766B5D0" w14:textId="77777777" w:rsidR="00524BE9" w:rsidRPr="00AD5D8E" w:rsidRDefault="00524BE9" w:rsidP="0078653D">
            <w:pPr>
              <w:rPr>
                <w:lang w:eastAsia="ar-SA"/>
              </w:rPr>
            </w:pPr>
            <w:r w:rsidRPr="00AD5D8E">
              <w:rPr>
                <w:lang w:eastAsia="ar-SA"/>
              </w:rPr>
              <w:t>Памятник воинам Великой Отечественной, умершим от ран в госпиталях</w:t>
            </w:r>
          </w:p>
        </w:tc>
        <w:tc>
          <w:tcPr>
            <w:tcW w:w="2977" w:type="dxa"/>
            <w:shd w:val="clear" w:color="auto" w:fill="auto"/>
            <w:noWrap/>
            <w:vAlign w:val="center"/>
            <w:hideMark/>
          </w:tcPr>
          <w:p w14:paraId="7A59B085"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5DD5D4DA" w14:textId="77777777" w:rsidR="00524BE9" w:rsidRPr="00AD5D8E" w:rsidRDefault="00524BE9" w:rsidP="0078653D">
            <w:pPr>
              <w:jc w:val="center"/>
              <w:rPr>
                <w:lang w:eastAsia="ar-SA"/>
              </w:rPr>
            </w:pPr>
            <w:r w:rsidRPr="00AD5D8E">
              <w:rPr>
                <w:lang w:eastAsia="ar-SA"/>
              </w:rPr>
              <w:t>1975 г.</w:t>
            </w:r>
          </w:p>
        </w:tc>
        <w:tc>
          <w:tcPr>
            <w:tcW w:w="3504" w:type="dxa"/>
            <w:shd w:val="clear" w:color="auto" w:fill="auto"/>
            <w:noWrap/>
            <w:vAlign w:val="center"/>
          </w:tcPr>
          <w:p w14:paraId="6F5396D2" w14:textId="77777777" w:rsidR="00524BE9" w:rsidRPr="00AD5D8E" w:rsidRDefault="00524BE9" w:rsidP="0078653D">
            <w:pPr>
              <w:jc w:val="center"/>
              <w:rPr>
                <w:lang w:eastAsia="ar-SA"/>
              </w:rPr>
            </w:pPr>
            <w:r w:rsidRPr="00AD5D8E">
              <w:rPr>
                <w:lang w:eastAsia="ar-SA"/>
              </w:rPr>
              <w:t>г. Анжеро-Судженск, городское кладбище</w:t>
            </w:r>
          </w:p>
        </w:tc>
      </w:tr>
      <w:tr w:rsidR="00524BE9" w:rsidRPr="00AD5D8E" w14:paraId="46B85179" w14:textId="77777777" w:rsidTr="00FC7F32">
        <w:trPr>
          <w:trHeight w:val="300"/>
          <w:jc w:val="center"/>
        </w:trPr>
        <w:tc>
          <w:tcPr>
            <w:tcW w:w="558" w:type="dxa"/>
          </w:tcPr>
          <w:p w14:paraId="17E9E5FA" w14:textId="77777777" w:rsidR="00524BE9" w:rsidRPr="00AD5D8E" w:rsidRDefault="00524BE9" w:rsidP="0078653D">
            <w:pPr>
              <w:pStyle w:val="aff7"/>
              <w:ind w:left="0"/>
              <w:jc w:val="center"/>
              <w:rPr>
                <w:sz w:val="20"/>
                <w:szCs w:val="20"/>
                <w:lang w:eastAsia="ar-SA"/>
              </w:rPr>
            </w:pPr>
            <w:r w:rsidRPr="00AD5D8E">
              <w:rPr>
                <w:sz w:val="20"/>
                <w:szCs w:val="20"/>
                <w:lang w:eastAsia="ar-SA"/>
              </w:rPr>
              <w:t>11</w:t>
            </w:r>
          </w:p>
        </w:tc>
        <w:tc>
          <w:tcPr>
            <w:tcW w:w="5954" w:type="dxa"/>
            <w:vAlign w:val="center"/>
          </w:tcPr>
          <w:p w14:paraId="032855E8" w14:textId="77777777" w:rsidR="00524BE9" w:rsidRPr="00AD5D8E" w:rsidRDefault="00524BE9" w:rsidP="0078653D">
            <w:pPr>
              <w:rPr>
                <w:lang w:eastAsia="ar-SA"/>
              </w:rPr>
            </w:pPr>
            <w:r w:rsidRPr="00AD5D8E">
              <w:rPr>
                <w:lang w:eastAsia="ar-SA"/>
              </w:rPr>
              <w:t>Обелиск воинам Анжеро-Судженска, павшим в Великой Отечественной войне 1941-1945 гг.</w:t>
            </w:r>
          </w:p>
        </w:tc>
        <w:tc>
          <w:tcPr>
            <w:tcW w:w="2977" w:type="dxa"/>
            <w:shd w:val="clear" w:color="auto" w:fill="auto"/>
            <w:noWrap/>
            <w:vAlign w:val="center"/>
            <w:hideMark/>
          </w:tcPr>
          <w:p w14:paraId="3D744D98" w14:textId="77777777" w:rsidR="00524BE9" w:rsidRPr="00AD5D8E" w:rsidRDefault="00524BE9" w:rsidP="0078653D">
            <w:pPr>
              <w:jc w:val="center"/>
              <w:rPr>
                <w:lang w:eastAsia="ar-SA"/>
              </w:rPr>
            </w:pPr>
            <w:r w:rsidRPr="00AD5D8E">
              <w:rPr>
                <w:lang w:eastAsia="ar-SA"/>
              </w:rPr>
              <w:t>Регионального значения</w:t>
            </w:r>
          </w:p>
        </w:tc>
        <w:tc>
          <w:tcPr>
            <w:tcW w:w="1559" w:type="dxa"/>
            <w:shd w:val="clear" w:color="auto" w:fill="auto"/>
            <w:noWrap/>
            <w:vAlign w:val="center"/>
          </w:tcPr>
          <w:p w14:paraId="31D18F6C" w14:textId="77777777" w:rsidR="00524BE9" w:rsidRPr="00AD5D8E" w:rsidRDefault="00524BE9" w:rsidP="0078653D">
            <w:pPr>
              <w:jc w:val="center"/>
              <w:rPr>
                <w:lang w:eastAsia="ar-SA"/>
              </w:rPr>
            </w:pPr>
            <w:r w:rsidRPr="00AD5D8E">
              <w:rPr>
                <w:lang w:eastAsia="ar-SA"/>
              </w:rPr>
              <w:t>09.05.1966 г.</w:t>
            </w:r>
          </w:p>
        </w:tc>
        <w:tc>
          <w:tcPr>
            <w:tcW w:w="3504" w:type="dxa"/>
            <w:shd w:val="clear" w:color="auto" w:fill="auto"/>
            <w:noWrap/>
            <w:vAlign w:val="center"/>
          </w:tcPr>
          <w:p w14:paraId="4F77EC7D" w14:textId="77777777" w:rsidR="00524BE9" w:rsidRPr="00AD5D8E" w:rsidRDefault="00524BE9" w:rsidP="0078653D">
            <w:pPr>
              <w:jc w:val="center"/>
              <w:rPr>
                <w:lang w:eastAsia="ar-SA"/>
              </w:rPr>
            </w:pPr>
            <w:r w:rsidRPr="00AD5D8E">
              <w:rPr>
                <w:lang w:eastAsia="ar-SA"/>
              </w:rPr>
              <w:t>г. Анжеро-Судженск, парк Победы</w:t>
            </w:r>
          </w:p>
        </w:tc>
      </w:tr>
      <w:tr w:rsidR="00524BE9" w:rsidRPr="00AD5D8E" w14:paraId="7D5537F5" w14:textId="77777777" w:rsidTr="00FC7F32">
        <w:trPr>
          <w:trHeight w:val="300"/>
          <w:jc w:val="center"/>
        </w:trPr>
        <w:tc>
          <w:tcPr>
            <w:tcW w:w="558" w:type="dxa"/>
          </w:tcPr>
          <w:p w14:paraId="281A7589" w14:textId="77777777" w:rsidR="00524BE9" w:rsidRPr="00AD5D8E" w:rsidRDefault="00524BE9" w:rsidP="0078653D">
            <w:pPr>
              <w:pStyle w:val="aff7"/>
              <w:ind w:left="0"/>
              <w:jc w:val="center"/>
              <w:rPr>
                <w:sz w:val="20"/>
                <w:szCs w:val="20"/>
                <w:lang w:eastAsia="ar-SA"/>
              </w:rPr>
            </w:pPr>
            <w:r w:rsidRPr="00AD5D8E">
              <w:rPr>
                <w:sz w:val="20"/>
                <w:szCs w:val="20"/>
                <w:lang w:eastAsia="ar-SA"/>
              </w:rPr>
              <w:t>12</w:t>
            </w:r>
          </w:p>
        </w:tc>
        <w:tc>
          <w:tcPr>
            <w:tcW w:w="5954" w:type="dxa"/>
            <w:vAlign w:val="center"/>
          </w:tcPr>
          <w:p w14:paraId="1A1BD5CC" w14:textId="77777777" w:rsidR="00524BE9" w:rsidRPr="00AD5D8E" w:rsidRDefault="00524BE9" w:rsidP="0078653D">
            <w:pPr>
              <w:rPr>
                <w:lang w:eastAsia="ar-SA"/>
              </w:rPr>
            </w:pPr>
            <w:r w:rsidRPr="00AD5D8E">
              <w:rPr>
                <w:lang w:eastAsia="ar-SA"/>
              </w:rPr>
              <w:t>Место захоронения военнопленных. Символический крест</w:t>
            </w:r>
          </w:p>
        </w:tc>
        <w:tc>
          <w:tcPr>
            <w:tcW w:w="2977" w:type="dxa"/>
            <w:shd w:val="clear" w:color="auto" w:fill="auto"/>
            <w:noWrap/>
            <w:vAlign w:val="center"/>
            <w:hideMark/>
          </w:tcPr>
          <w:p w14:paraId="38E5C276" w14:textId="77777777" w:rsidR="00524BE9" w:rsidRPr="00AD5D8E" w:rsidRDefault="00524BE9" w:rsidP="0078653D">
            <w:pPr>
              <w:jc w:val="center"/>
              <w:rPr>
                <w:lang w:eastAsia="ar-SA"/>
              </w:rPr>
            </w:pPr>
            <w:r w:rsidRPr="00AD5D8E">
              <w:rPr>
                <w:lang w:eastAsia="ar-SA"/>
              </w:rPr>
              <w:t>Местного (муниципального) значения</w:t>
            </w:r>
          </w:p>
        </w:tc>
        <w:tc>
          <w:tcPr>
            <w:tcW w:w="1559" w:type="dxa"/>
            <w:shd w:val="clear" w:color="auto" w:fill="auto"/>
            <w:noWrap/>
            <w:vAlign w:val="center"/>
          </w:tcPr>
          <w:p w14:paraId="6161EA0E" w14:textId="77777777" w:rsidR="00524BE9" w:rsidRPr="00AD5D8E" w:rsidRDefault="00524BE9" w:rsidP="0078653D">
            <w:pPr>
              <w:jc w:val="center"/>
              <w:rPr>
                <w:lang w:eastAsia="ar-SA"/>
              </w:rPr>
            </w:pPr>
            <w:r w:rsidRPr="00AD5D8E">
              <w:rPr>
                <w:lang w:eastAsia="ar-SA"/>
              </w:rPr>
              <w:t>1945-1949 гг, 1990 г.</w:t>
            </w:r>
          </w:p>
        </w:tc>
        <w:tc>
          <w:tcPr>
            <w:tcW w:w="3504" w:type="dxa"/>
            <w:shd w:val="clear" w:color="auto" w:fill="auto"/>
            <w:noWrap/>
            <w:vAlign w:val="center"/>
          </w:tcPr>
          <w:p w14:paraId="045CF5FA" w14:textId="38F25B87" w:rsidR="00524BE9" w:rsidRPr="00AD5D8E" w:rsidRDefault="00524BE9" w:rsidP="0078653D">
            <w:pPr>
              <w:jc w:val="center"/>
              <w:rPr>
                <w:lang w:eastAsia="ar-SA"/>
              </w:rPr>
            </w:pPr>
            <w:r w:rsidRPr="00AD5D8E">
              <w:rPr>
                <w:lang w:eastAsia="ar-SA"/>
              </w:rPr>
              <w:t>г. Анжеро-</w:t>
            </w:r>
            <w:r w:rsidR="008703D1" w:rsidRPr="00AD5D8E">
              <w:rPr>
                <w:lang w:eastAsia="ar-SA"/>
              </w:rPr>
              <w:t>Судженск, ул.</w:t>
            </w:r>
            <w:r w:rsidRPr="00AD5D8E">
              <w:rPr>
                <w:lang w:eastAsia="ar-SA"/>
              </w:rPr>
              <w:t xml:space="preserve"> Северная, 8</w:t>
            </w:r>
          </w:p>
        </w:tc>
      </w:tr>
      <w:tr w:rsidR="00524BE9" w:rsidRPr="00AD5D8E" w14:paraId="7221B423" w14:textId="77777777" w:rsidTr="00FC7F32">
        <w:trPr>
          <w:trHeight w:val="300"/>
          <w:jc w:val="center"/>
        </w:trPr>
        <w:tc>
          <w:tcPr>
            <w:tcW w:w="558" w:type="dxa"/>
          </w:tcPr>
          <w:p w14:paraId="49509E6D" w14:textId="77777777" w:rsidR="00524BE9" w:rsidRPr="00AD5D8E" w:rsidRDefault="00524BE9" w:rsidP="0078653D">
            <w:pPr>
              <w:pStyle w:val="aff7"/>
              <w:ind w:left="0"/>
              <w:jc w:val="center"/>
              <w:rPr>
                <w:sz w:val="20"/>
                <w:szCs w:val="20"/>
                <w:lang w:eastAsia="ar-SA"/>
              </w:rPr>
            </w:pPr>
            <w:r w:rsidRPr="00AD5D8E">
              <w:rPr>
                <w:sz w:val="20"/>
                <w:szCs w:val="20"/>
                <w:lang w:eastAsia="ar-SA"/>
              </w:rPr>
              <w:t>13</w:t>
            </w:r>
          </w:p>
        </w:tc>
        <w:tc>
          <w:tcPr>
            <w:tcW w:w="5954" w:type="dxa"/>
            <w:vAlign w:val="center"/>
          </w:tcPr>
          <w:p w14:paraId="34DA8F25" w14:textId="77777777" w:rsidR="00524BE9" w:rsidRPr="00AD5D8E" w:rsidRDefault="00524BE9" w:rsidP="0078653D">
            <w:pPr>
              <w:rPr>
                <w:lang w:eastAsia="ar-SA"/>
              </w:rPr>
            </w:pPr>
            <w:r w:rsidRPr="00AD5D8E">
              <w:rPr>
                <w:lang w:eastAsia="ar-SA"/>
              </w:rPr>
              <w:t>Место захоронения военнопленных. Символический крест</w:t>
            </w:r>
          </w:p>
        </w:tc>
        <w:tc>
          <w:tcPr>
            <w:tcW w:w="2977" w:type="dxa"/>
            <w:shd w:val="clear" w:color="auto" w:fill="auto"/>
            <w:noWrap/>
            <w:vAlign w:val="center"/>
            <w:hideMark/>
          </w:tcPr>
          <w:p w14:paraId="3FB24639" w14:textId="77777777" w:rsidR="00524BE9" w:rsidRPr="00AD5D8E" w:rsidRDefault="00524BE9" w:rsidP="0078653D">
            <w:pPr>
              <w:jc w:val="center"/>
              <w:rPr>
                <w:lang w:eastAsia="ar-SA"/>
              </w:rPr>
            </w:pPr>
            <w:r w:rsidRPr="00AD5D8E">
              <w:rPr>
                <w:lang w:eastAsia="ar-SA"/>
              </w:rPr>
              <w:t>Местного (муниципального) значения</w:t>
            </w:r>
          </w:p>
        </w:tc>
        <w:tc>
          <w:tcPr>
            <w:tcW w:w="1559" w:type="dxa"/>
            <w:shd w:val="clear" w:color="auto" w:fill="auto"/>
            <w:noWrap/>
            <w:vAlign w:val="center"/>
          </w:tcPr>
          <w:p w14:paraId="353CD2FF" w14:textId="77777777" w:rsidR="00524BE9" w:rsidRPr="00AD5D8E" w:rsidRDefault="00524BE9" w:rsidP="0078653D">
            <w:pPr>
              <w:jc w:val="center"/>
              <w:rPr>
                <w:lang w:eastAsia="ar-SA"/>
              </w:rPr>
            </w:pPr>
            <w:r w:rsidRPr="00AD5D8E">
              <w:rPr>
                <w:lang w:eastAsia="ar-SA"/>
              </w:rPr>
              <w:t>1945-1949 гг, 1990 г.</w:t>
            </w:r>
          </w:p>
        </w:tc>
        <w:tc>
          <w:tcPr>
            <w:tcW w:w="3504" w:type="dxa"/>
            <w:shd w:val="clear" w:color="auto" w:fill="auto"/>
            <w:noWrap/>
            <w:vAlign w:val="center"/>
          </w:tcPr>
          <w:p w14:paraId="797755C1" w14:textId="77777777" w:rsidR="00524BE9" w:rsidRPr="00AD5D8E" w:rsidRDefault="00524BE9" w:rsidP="0078653D">
            <w:pPr>
              <w:jc w:val="center"/>
              <w:rPr>
                <w:lang w:eastAsia="ar-SA"/>
              </w:rPr>
            </w:pPr>
            <w:r w:rsidRPr="00AD5D8E">
              <w:rPr>
                <w:lang w:eastAsia="ar-SA"/>
              </w:rPr>
              <w:t>г. Анжеро-Судженск, 3-й Прокопьевский переулок</w:t>
            </w:r>
          </w:p>
        </w:tc>
      </w:tr>
    </w:tbl>
    <w:p w14:paraId="26225740" w14:textId="77777777" w:rsidR="00FC7F32" w:rsidRDefault="00FC7F32" w:rsidP="00B649F9">
      <w:pPr>
        <w:spacing w:line="360" w:lineRule="auto"/>
        <w:contextualSpacing/>
        <w:rPr>
          <w:bCs/>
          <w:sz w:val="24"/>
          <w:szCs w:val="24"/>
        </w:rPr>
      </w:pPr>
    </w:p>
    <w:p w14:paraId="4FC0AF1F" w14:textId="7BEBBA56" w:rsidR="00B649F9" w:rsidRPr="00B0409C" w:rsidRDefault="00B649F9" w:rsidP="00B649F9">
      <w:pPr>
        <w:spacing w:line="360" w:lineRule="auto"/>
        <w:contextualSpacing/>
        <w:rPr>
          <w:bCs/>
          <w:sz w:val="24"/>
          <w:szCs w:val="24"/>
        </w:rPr>
      </w:pPr>
      <w:r>
        <w:rPr>
          <w:bCs/>
          <w:sz w:val="24"/>
          <w:szCs w:val="24"/>
        </w:rPr>
        <w:t xml:space="preserve">Приложение </w:t>
      </w:r>
      <w:r w:rsidR="00AB2307">
        <w:rPr>
          <w:bCs/>
          <w:sz w:val="24"/>
          <w:szCs w:val="24"/>
        </w:rPr>
        <w:t>А3</w:t>
      </w:r>
      <w:r w:rsidRPr="00B0409C">
        <w:rPr>
          <w:bCs/>
          <w:sz w:val="24"/>
          <w:szCs w:val="24"/>
        </w:rPr>
        <w:t>-Динамика показателей, характеризующих охрану воздушного бассейна</w:t>
      </w:r>
    </w:p>
    <w:tbl>
      <w:tblPr>
        <w:tblW w:w="491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975"/>
        <w:gridCol w:w="1434"/>
        <w:gridCol w:w="13"/>
        <w:gridCol w:w="1180"/>
        <w:gridCol w:w="1183"/>
        <w:gridCol w:w="1183"/>
        <w:gridCol w:w="1285"/>
        <w:gridCol w:w="1282"/>
      </w:tblGrid>
      <w:tr w:rsidR="0034420C" w:rsidRPr="00AD5D8E" w14:paraId="25113E3A" w14:textId="27AEAEAE" w:rsidTr="00B46FA6">
        <w:trPr>
          <w:tblHeader/>
          <w:jc w:val="center"/>
        </w:trPr>
        <w:tc>
          <w:tcPr>
            <w:tcW w:w="2399" w:type="pct"/>
            <w:shd w:val="clear" w:color="auto" w:fill="BFBFBF" w:themeFill="background1" w:themeFillShade="BF"/>
          </w:tcPr>
          <w:p w14:paraId="2E0B12B4" w14:textId="77777777" w:rsidR="0034420C" w:rsidRPr="00AD5D8E" w:rsidRDefault="0034420C" w:rsidP="0078653D">
            <w:pPr>
              <w:spacing w:line="360" w:lineRule="auto"/>
              <w:ind w:left="113"/>
              <w:contextualSpacing/>
              <w:jc w:val="center"/>
              <w:rPr>
                <w:bCs/>
              </w:rPr>
            </w:pPr>
            <w:r w:rsidRPr="00AD5D8E">
              <w:rPr>
                <w:bCs/>
              </w:rPr>
              <w:t>Показатели</w:t>
            </w:r>
          </w:p>
        </w:tc>
        <w:tc>
          <w:tcPr>
            <w:tcW w:w="497" w:type="pct"/>
            <w:gridSpan w:val="2"/>
            <w:shd w:val="clear" w:color="auto" w:fill="BFBFBF" w:themeFill="background1" w:themeFillShade="BF"/>
          </w:tcPr>
          <w:p w14:paraId="79D94014" w14:textId="77777777" w:rsidR="0034420C" w:rsidRPr="00AD5D8E" w:rsidRDefault="0034420C" w:rsidP="0078653D">
            <w:pPr>
              <w:spacing w:line="360" w:lineRule="auto"/>
              <w:ind w:left="113"/>
              <w:contextualSpacing/>
              <w:jc w:val="center"/>
              <w:rPr>
                <w:bCs/>
              </w:rPr>
            </w:pPr>
            <w:r w:rsidRPr="00AD5D8E">
              <w:rPr>
                <w:bCs/>
              </w:rPr>
              <w:t>2012 год</w:t>
            </w:r>
          </w:p>
        </w:tc>
        <w:tc>
          <w:tcPr>
            <w:tcW w:w="406" w:type="pct"/>
            <w:shd w:val="clear" w:color="auto" w:fill="BFBFBF" w:themeFill="background1" w:themeFillShade="BF"/>
          </w:tcPr>
          <w:p w14:paraId="1E7C446A" w14:textId="77777777" w:rsidR="0034420C" w:rsidRPr="00AD5D8E" w:rsidRDefault="0034420C" w:rsidP="0078653D">
            <w:pPr>
              <w:spacing w:line="360" w:lineRule="auto"/>
              <w:ind w:left="113"/>
              <w:contextualSpacing/>
              <w:jc w:val="center"/>
              <w:rPr>
                <w:bCs/>
              </w:rPr>
            </w:pPr>
            <w:r w:rsidRPr="00AD5D8E">
              <w:rPr>
                <w:bCs/>
              </w:rPr>
              <w:t>2013 год</w:t>
            </w:r>
          </w:p>
        </w:tc>
        <w:tc>
          <w:tcPr>
            <w:tcW w:w="407" w:type="pct"/>
            <w:shd w:val="clear" w:color="auto" w:fill="BFBFBF" w:themeFill="background1" w:themeFillShade="BF"/>
          </w:tcPr>
          <w:p w14:paraId="205967CF" w14:textId="77777777" w:rsidR="0034420C" w:rsidRPr="00AD5D8E" w:rsidRDefault="0034420C" w:rsidP="0078653D">
            <w:pPr>
              <w:spacing w:line="360" w:lineRule="auto"/>
              <w:ind w:left="113"/>
              <w:contextualSpacing/>
              <w:jc w:val="center"/>
              <w:rPr>
                <w:bCs/>
              </w:rPr>
            </w:pPr>
            <w:r w:rsidRPr="00AD5D8E">
              <w:rPr>
                <w:bCs/>
              </w:rPr>
              <w:t>2014 год</w:t>
            </w:r>
          </w:p>
        </w:tc>
        <w:tc>
          <w:tcPr>
            <w:tcW w:w="407" w:type="pct"/>
            <w:shd w:val="clear" w:color="auto" w:fill="BFBFBF" w:themeFill="background1" w:themeFillShade="BF"/>
          </w:tcPr>
          <w:p w14:paraId="20F026C0" w14:textId="77777777" w:rsidR="0034420C" w:rsidRPr="00AD5D8E" w:rsidRDefault="0034420C" w:rsidP="0078653D">
            <w:pPr>
              <w:spacing w:line="360" w:lineRule="auto"/>
              <w:ind w:left="113"/>
              <w:contextualSpacing/>
              <w:jc w:val="center"/>
              <w:rPr>
                <w:bCs/>
              </w:rPr>
            </w:pPr>
            <w:r w:rsidRPr="00AD5D8E">
              <w:rPr>
                <w:bCs/>
              </w:rPr>
              <w:t>2015 год</w:t>
            </w:r>
          </w:p>
        </w:tc>
        <w:tc>
          <w:tcPr>
            <w:tcW w:w="442" w:type="pct"/>
            <w:shd w:val="clear" w:color="auto" w:fill="BFBFBF" w:themeFill="background1" w:themeFillShade="BF"/>
          </w:tcPr>
          <w:p w14:paraId="380B5038" w14:textId="77777777" w:rsidR="0034420C" w:rsidRPr="00AD5D8E" w:rsidRDefault="0034420C" w:rsidP="0078653D">
            <w:pPr>
              <w:spacing w:line="360" w:lineRule="auto"/>
              <w:ind w:left="113"/>
              <w:contextualSpacing/>
              <w:jc w:val="center"/>
              <w:rPr>
                <w:bCs/>
              </w:rPr>
            </w:pPr>
            <w:r w:rsidRPr="00AD5D8E">
              <w:rPr>
                <w:bCs/>
              </w:rPr>
              <w:t>2016 год</w:t>
            </w:r>
          </w:p>
        </w:tc>
        <w:tc>
          <w:tcPr>
            <w:tcW w:w="441" w:type="pct"/>
            <w:shd w:val="clear" w:color="auto" w:fill="BFBFBF" w:themeFill="background1" w:themeFillShade="BF"/>
          </w:tcPr>
          <w:p w14:paraId="73701962" w14:textId="5CC734D9" w:rsidR="0034420C" w:rsidRPr="00AD5D8E" w:rsidRDefault="0034420C" w:rsidP="0078653D">
            <w:pPr>
              <w:spacing w:line="360" w:lineRule="auto"/>
              <w:ind w:left="113"/>
              <w:contextualSpacing/>
              <w:jc w:val="center"/>
              <w:rPr>
                <w:bCs/>
              </w:rPr>
            </w:pPr>
            <w:r>
              <w:rPr>
                <w:bCs/>
              </w:rPr>
              <w:t>2</w:t>
            </w:r>
            <w:r w:rsidR="00C50386">
              <w:rPr>
                <w:bCs/>
              </w:rPr>
              <w:t>0</w:t>
            </w:r>
            <w:r>
              <w:rPr>
                <w:bCs/>
              </w:rPr>
              <w:t>17 год</w:t>
            </w:r>
          </w:p>
        </w:tc>
      </w:tr>
      <w:tr w:rsidR="0034420C" w:rsidRPr="00AD5D8E" w14:paraId="427E0B6C" w14:textId="2E8AAC14" w:rsidTr="00B46FA6">
        <w:trPr>
          <w:jc w:val="center"/>
        </w:trPr>
        <w:tc>
          <w:tcPr>
            <w:tcW w:w="2399" w:type="pct"/>
          </w:tcPr>
          <w:p w14:paraId="218CEE4B" w14:textId="77777777" w:rsidR="0034420C" w:rsidRPr="00AD5D8E" w:rsidRDefault="0034420C" w:rsidP="0078653D">
            <w:pPr>
              <w:ind w:left="113"/>
              <w:contextualSpacing/>
            </w:pPr>
            <w:r w:rsidRPr="00AD5D8E">
              <w:t>Количество источников вредных выбросов на предприятиях, ед.</w:t>
            </w:r>
          </w:p>
        </w:tc>
        <w:tc>
          <w:tcPr>
            <w:tcW w:w="497" w:type="pct"/>
            <w:gridSpan w:val="2"/>
          </w:tcPr>
          <w:p w14:paraId="369E8811" w14:textId="77777777" w:rsidR="0034420C" w:rsidRPr="00AD5D8E" w:rsidRDefault="0034420C" w:rsidP="0078653D">
            <w:pPr>
              <w:spacing w:line="360" w:lineRule="auto"/>
              <w:ind w:left="113"/>
              <w:contextualSpacing/>
              <w:jc w:val="center"/>
            </w:pPr>
            <w:r w:rsidRPr="00AD5D8E">
              <w:t>475</w:t>
            </w:r>
          </w:p>
        </w:tc>
        <w:tc>
          <w:tcPr>
            <w:tcW w:w="406" w:type="pct"/>
          </w:tcPr>
          <w:p w14:paraId="7AD6BF53" w14:textId="77777777" w:rsidR="0034420C" w:rsidRPr="00AD5D8E" w:rsidRDefault="0034420C" w:rsidP="0078653D">
            <w:pPr>
              <w:spacing w:line="360" w:lineRule="auto"/>
              <w:ind w:left="113"/>
              <w:contextualSpacing/>
              <w:jc w:val="center"/>
            </w:pPr>
            <w:r w:rsidRPr="00AD5D8E">
              <w:t>510</w:t>
            </w:r>
          </w:p>
        </w:tc>
        <w:tc>
          <w:tcPr>
            <w:tcW w:w="407" w:type="pct"/>
          </w:tcPr>
          <w:p w14:paraId="1B76DA7A" w14:textId="77777777" w:rsidR="0034420C" w:rsidRPr="00AD5D8E" w:rsidRDefault="0034420C" w:rsidP="0078653D">
            <w:pPr>
              <w:spacing w:line="360" w:lineRule="auto"/>
              <w:ind w:left="113"/>
              <w:contextualSpacing/>
              <w:jc w:val="center"/>
            </w:pPr>
            <w:r w:rsidRPr="00AD5D8E">
              <w:t>492</w:t>
            </w:r>
          </w:p>
        </w:tc>
        <w:tc>
          <w:tcPr>
            <w:tcW w:w="407" w:type="pct"/>
          </w:tcPr>
          <w:p w14:paraId="39A82F98" w14:textId="77777777" w:rsidR="0034420C" w:rsidRPr="00AD5D8E" w:rsidRDefault="0034420C" w:rsidP="0078653D">
            <w:pPr>
              <w:spacing w:line="360" w:lineRule="auto"/>
              <w:ind w:left="113"/>
              <w:contextualSpacing/>
              <w:jc w:val="center"/>
            </w:pPr>
            <w:r w:rsidRPr="00AD5D8E">
              <w:t>466</w:t>
            </w:r>
          </w:p>
        </w:tc>
        <w:tc>
          <w:tcPr>
            <w:tcW w:w="442" w:type="pct"/>
          </w:tcPr>
          <w:p w14:paraId="0436B9AE" w14:textId="77777777" w:rsidR="0034420C" w:rsidRPr="00AD5D8E" w:rsidRDefault="0034420C" w:rsidP="0078653D">
            <w:pPr>
              <w:spacing w:line="360" w:lineRule="auto"/>
              <w:ind w:left="113"/>
              <w:contextualSpacing/>
              <w:jc w:val="center"/>
            </w:pPr>
            <w:r w:rsidRPr="00AD5D8E">
              <w:t>441</w:t>
            </w:r>
          </w:p>
        </w:tc>
        <w:tc>
          <w:tcPr>
            <w:tcW w:w="441" w:type="pct"/>
          </w:tcPr>
          <w:p w14:paraId="18F84F43" w14:textId="29B27AC1" w:rsidR="0034420C" w:rsidRPr="00AD5D8E" w:rsidRDefault="00993134" w:rsidP="0078653D">
            <w:pPr>
              <w:spacing w:line="360" w:lineRule="auto"/>
              <w:ind w:left="113"/>
              <w:contextualSpacing/>
              <w:jc w:val="center"/>
            </w:pPr>
            <w:r>
              <w:t>680</w:t>
            </w:r>
          </w:p>
        </w:tc>
      </w:tr>
      <w:tr w:rsidR="0034420C" w:rsidRPr="00AD5D8E" w14:paraId="2CFAA7D9" w14:textId="09058892" w:rsidTr="00B46FA6">
        <w:trPr>
          <w:jc w:val="center"/>
        </w:trPr>
        <w:tc>
          <w:tcPr>
            <w:tcW w:w="2399" w:type="pct"/>
          </w:tcPr>
          <w:p w14:paraId="78890573" w14:textId="77777777" w:rsidR="0034420C" w:rsidRPr="00AD5D8E" w:rsidRDefault="0034420C" w:rsidP="0078653D">
            <w:pPr>
              <w:ind w:left="113"/>
              <w:contextualSpacing/>
            </w:pPr>
            <w:r w:rsidRPr="00AD5D8E">
              <w:t>Количество источников вредных выбросов, не обеспеченных очистными сооружениями, ед.</w:t>
            </w:r>
          </w:p>
        </w:tc>
        <w:tc>
          <w:tcPr>
            <w:tcW w:w="497" w:type="pct"/>
            <w:gridSpan w:val="2"/>
          </w:tcPr>
          <w:p w14:paraId="3BA2F71A" w14:textId="77777777" w:rsidR="0034420C" w:rsidRPr="00AD5D8E" w:rsidRDefault="0034420C" w:rsidP="0078653D">
            <w:pPr>
              <w:spacing w:line="360" w:lineRule="auto"/>
              <w:ind w:left="113"/>
              <w:contextualSpacing/>
              <w:jc w:val="center"/>
            </w:pPr>
            <w:r w:rsidRPr="00AD5D8E">
              <w:t>211</w:t>
            </w:r>
          </w:p>
        </w:tc>
        <w:tc>
          <w:tcPr>
            <w:tcW w:w="406" w:type="pct"/>
          </w:tcPr>
          <w:p w14:paraId="75EE70B1" w14:textId="77777777" w:rsidR="0034420C" w:rsidRPr="00AD5D8E" w:rsidRDefault="0034420C" w:rsidP="0078653D">
            <w:pPr>
              <w:spacing w:line="360" w:lineRule="auto"/>
              <w:ind w:left="113"/>
              <w:contextualSpacing/>
              <w:jc w:val="center"/>
            </w:pPr>
            <w:r w:rsidRPr="00AD5D8E">
              <w:t>226</w:t>
            </w:r>
          </w:p>
        </w:tc>
        <w:tc>
          <w:tcPr>
            <w:tcW w:w="407" w:type="pct"/>
          </w:tcPr>
          <w:p w14:paraId="576624BE" w14:textId="77777777" w:rsidR="0034420C" w:rsidRPr="00AD5D8E" w:rsidRDefault="0034420C" w:rsidP="0078653D">
            <w:pPr>
              <w:spacing w:line="360" w:lineRule="auto"/>
              <w:ind w:left="113"/>
              <w:contextualSpacing/>
              <w:jc w:val="center"/>
            </w:pPr>
            <w:r w:rsidRPr="00AD5D8E">
              <w:t>215</w:t>
            </w:r>
          </w:p>
        </w:tc>
        <w:tc>
          <w:tcPr>
            <w:tcW w:w="407" w:type="pct"/>
          </w:tcPr>
          <w:p w14:paraId="049C8357" w14:textId="77777777" w:rsidR="0034420C" w:rsidRPr="00AD5D8E" w:rsidRDefault="0034420C" w:rsidP="0078653D">
            <w:pPr>
              <w:spacing w:line="360" w:lineRule="auto"/>
              <w:ind w:left="113"/>
              <w:contextualSpacing/>
              <w:jc w:val="center"/>
            </w:pPr>
            <w:r w:rsidRPr="00AD5D8E">
              <w:t>236</w:t>
            </w:r>
          </w:p>
        </w:tc>
        <w:tc>
          <w:tcPr>
            <w:tcW w:w="442" w:type="pct"/>
          </w:tcPr>
          <w:p w14:paraId="03674CD1" w14:textId="77777777" w:rsidR="0034420C" w:rsidRPr="00EA08A5" w:rsidRDefault="0034420C" w:rsidP="0078653D">
            <w:pPr>
              <w:spacing w:line="360" w:lineRule="auto"/>
              <w:ind w:left="113"/>
              <w:contextualSpacing/>
              <w:jc w:val="center"/>
            </w:pPr>
            <w:r w:rsidRPr="00EA08A5">
              <w:t>227</w:t>
            </w:r>
          </w:p>
        </w:tc>
        <w:tc>
          <w:tcPr>
            <w:tcW w:w="441" w:type="pct"/>
          </w:tcPr>
          <w:p w14:paraId="34550A9A" w14:textId="77777777" w:rsidR="0034420C" w:rsidRPr="00EA08A5" w:rsidRDefault="0034420C" w:rsidP="0078653D">
            <w:pPr>
              <w:spacing w:line="360" w:lineRule="auto"/>
              <w:ind w:left="113"/>
              <w:contextualSpacing/>
              <w:jc w:val="center"/>
              <w:rPr>
                <w:highlight w:val="yellow"/>
              </w:rPr>
            </w:pPr>
          </w:p>
        </w:tc>
      </w:tr>
      <w:tr w:rsidR="0034420C" w:rsidRPr="00AD5D8E" w14:paraId="2D7C23C2" w14:textId="0A4BCDB2" w:rsidTr="00B46FA6">
        <w:trPr>
          <w:jc w:val="center"/>
        </w:trPr>
        <w:tc>
          <w:tcPr>
            <w:tcW w:w="2399" w:type="pct"/>
          </w:tcPr>
          <w:p w14:paraId="2EDE0CA7" w14:textId="77777777" w:rsidR="0034420C" w:rsidRPr="00AD5D8E" w:rsidRDefault="0034420C" w:rsidP="0078653D">
            <w:pPr>
              <w:ind w:left="113"/>
              <w:contextualSpacing/>
            </w:pPr>
            <w:r w:rsidRPr="00AD5D8E">
              <w:t>Выбросы загрязняющих атмосферу веществ, отходящих от стационарных источников без очистки, тыс. т</w:t>
            </w:r>
          </w:p>
        </w:tc>
        <w:tc>
          <w:tcPr>
            <w:tcW w:w="493" w:type="pct"/>
          </w:tcPr>
          <w:p w14:paraId="179821C3" w14:textId="77777777" w:rsidR="0034420C" w:rsidRPr="00AD5D8E" w:rsidRDefault="0034420C" w:rsidP="0078653D">
            <w:pPr>
              <w:spacing w:line="360" w:lineRule="auto"/>
              <w:ind w:left="113"/>
              <w:contextualSpacing/>
              <w:jc w:val="center"/>
            </w:pPr>
            <w:r w:rsidRPr="00AD5D8E">
              <w:t>7,7</w:t>
            </w:r>
          </w:p>
        </w:tc>
        <w:tc>
          <w:tcPr>
            <w:tcW w:w="410" w:type="pct"/>
            <w:gridSpan w:val="2"/>
          </w:tcPr>
          <w:p w14:paraId="4253E711" w14:textId="77777777" w:rsidR="0034420C" w:rsidRPr="00AD5D8E" w:rsidRDefault="0034420C" w:rsidP="0078653D">
            <w:pPr>
              <w:spacing w:line="360" w:lineRule="auto"/>
              <w:ind w:left="113"/>
              <w:contextualSpacing/>
              <w:jc w:val="center"/>
            </w:pPr>
            <w:r w:rsidRPr="00AD5D8E">
              <w:t>6,1</w:t>
            </w:r>
          </w:p>
        </w:tc>
        <w:tc>
          <w:tcPr>
            <w:tcW w:w="407" w:type="pct"/>
          </w:tcPr>
          <w:p w14:paraId="27D45DFB" w14:textId="77777777" w:rsidR="0034420C" w:rsidRPr="00AD5D8E" w:rsidRDefault="0034420C" w:rsidP="0078653D">
            <w:pPr>
              <w:spacing w:line="360" w:lineRule="auto"/>
              <w:ind w:left="113"/>
              <w:contextualSpacing/>
              <w:jc w:val="center"/>
            </w:pPr>
            <w:r w:rsidRPr="00AD5D8E">
              <w:t>5,6</w:t>
            </w:r>
          </w:p>
        </w:tc>
        <w:tc>
          <w:tcPr>
            <w:tcW w:w="407" w:type="pct"/>
          </w:tcPr>
          <w:p w14:paraId="192621C1" w14:textId="77777777" w:rsidR="0034420C" w:rsidRPr="00AD5D8E" w:rsidRDefault="0034420C" w:rsidP="0078653D">
            <w:pPr>
              <w:spacing w:line="360" w:lineRule="auto"/>
              <w:ind w:left="113"/>
              <w:contextualSpacing/>
              <w:jc w:val="center"/>
            </w:pPr>
            <w:r w:rsidRPr="00AD5D8E">
              <w:t>5,1</w:t>
            </w:r>
          </w:p>
        </w:tc>
        <w:tc>
          <w:tcPr>
            <w:tcW w:w="442" w:type="pct"/>
          </w:tcPr>
          <w:p w14:paraId="66E9AC19" w14:textId="77777777" w:rsidR="0034420C" w:rsidRPr="00AD5D8E" w:rsidRDefault="0034420C" w:rsidP="0078653D">
            <w:pPr>
              <w:spacing w:line="360" w:lineRule="auto"/>
              <w:ind w:left="113"/>
              <w:contextualSpacing/>
              <w:jc w:val="center"/>
            </w:pPr>
            <w:r w:rsidRPr="00AD5D8E">
              <w:t>4,9</w:t>
            </w:r>
          </w:p>
        </w:tc>
        <w:tc>
          <w:tcPr>
            <w:tcW w:w="441" w:type="pct"/>
          </w:tcPr>
          <w:p w14:paraId="191EEE0C" w14:textId="1C2D1356" w:rsidR="0034420C" w:rsidRPr="00AD5D8E" w:rsidRDefault="00574707" w:rsidP="0078653D">
            <w:pPr>
              <w:spacing w:line="360" w:lineRule="auto"/>
              <w:ind w:left="113"/>
              <w:contextualSpacing/>
              <w:jc w:val="center"/>
            </w:pPr>
            <w:r>
              <w:t>8,4</w:t>
            </w:r>
          </w:p>
        </w:tc>
      </w:tr>
      <w:tr w:rsidR="0034420C" w:rsidRPr="00AD5D8E" w14:paraId="2FB28E8B" w14:textId="529F07AB" w:rsidTr="00B46FA6">
        <w:trPr>
          <w:jc w:val="center"/>
        </w:trPr>
        <w:tc>
          <w:tcPr>
            <w:tcW w:w="2399" w:type="pct"/>
          </w:tcPr>
          <w:p w14:paraId="0E7499CE" w14:textId="77777777" w:rsidR="0034420C" w:rsidRPr="00AD5D8E" w:rsidRDefault="0034420C" w:rsidP="0078653D">
            <w:pPr>
              <w:ind w:left="113"/>
              <w:contextualSpacing/>
            </w:pPr>
            <w:r w:rsidRPr="00AD5D8E">
              <w:t>Удельный вес вредных выбросов без очистки в общем объеме веществ, отходящих от стационарных источников, %</w:t>
            </w:r>
          </w:p>
        </w:tc>
        <w:tc>
          <w:tcPr>
            <w:tcW w:w="493" w:type="pct"/>
          </w:tcPr>
          <w:p w14:paraId="2A3D1C86" w14:textId="77777777" w:rsidR="0034420C" w:rsidRPr="00AD5D8E" w:rsidRDefault="0034420C" w:rsidP="0078653D">
            <w:pPr>
              <w:spacing w:line="360" w:lineRule="auto"/>
              <w:ind w:left="113"/>
              <w:contextualSpacing/>
              <w:jc w:val="center"/>
            </w:pPr>
            <w:r w:rsidRPr="00AD5D8E">
              <w:t>51,2</w:t>
            </w:r>
          </w:p>
        </w:tc>
        <w:tc>
          <w:tcPr>
            <w:tcW w:w="410" w:type="pct"/>
            <w:gridSpan w:val="2"/>
          </w:tcPr>
          <w:p w14:paraId="057C0C5C" w14:textId="77777777" w:rsidR="0034420C" w:rsidRPr="00AD5D8E" w:rsidRDefault="0034420C" w:rsidP="0078653D">
            <w:pPr>
              <w:spacing w:line="360" w:lineRule="auto"/>
              <w:ind w:left="113"/>
              <w:contextualSpacing/>
              <w:jc w:val="center"/>
            </w:pPr>
            <w:r w:rsidRPr="00AD5D8E">
              <w:t>45,5</w:t>
            </w:r>
          </w:p>
        </w:tc>
        <w:tc>
          <w:tcPr>
            <w:tcW w:w="407" w:type="pct"/>
          </w:tcPr>
          <w:p w14:paraId="02F2EA6F" w14:textId="77777777" w:rsidR="0034420C" w:rsidRPr="00AD5D8E" w:rsidRDefault="0034420C" w:rsidP="0078653D">
            <w:pPr>
              <w:spacing w:line="360" w:lineRule="auto"/>
              <w:ind w:left="113"/>
              <w:contextualSpacing/>
              <w:jc w:val="center"/>
            </w:pPr>
            <w:r w:rsidRPr="00AD5D8E">
              <w:t>49,9</w:t>
            </w:r>
          </w:p>
        </w:tc>
        <w:tc>
          <w:tcPr>
            <w:tcW w:w="407" w:type="pct"/>
          </w:tcPr>
          <w:p w14:paraId="3C1862F7" w14:textId="77777777" w:rsidR="0034420C" w:rsidRPr="00AD5D8E" w:rsidRDefault="0034420C" w:rsidP="0078653D">
            <w:pPr>
              <w:spacing w:line="360" w:lineRule="auto"/>
              <w:ind w:left="113"/>
              <w:contextualSpacing/>
              <w:jc w:val="center"/>
            </w:pPr>
            <w:r w:rsidRPr="00AD5D8E">
              <w:t>48,7</w:t>
            </w:r>
          </w:p>
        </w:tc>
        <w:tc>
          <w:tcPr>
            <w:tcW w:w="442" w:type="pct"/>
          </w:tcPr>
          <w:p w14:paraId="0E9971E1" w14:textId="77777777" w:rsidR="0034420C" w:rsidRPr="00AD5D8E" w:rsidRDefault="0034420C" w:rsidP="0078653D">
            <w:pPr>
              <w:spacing w:line="360" w:lineRule="auto"/>
              <w:ind w:left="113"/>
              <w:contextualSpacing/>
              <w:jc w:val="center"/>
            </w:pPr>
            <w:r w:rsidRPr="00AD5D8E">
              <w:t>48,4</w:t>
            </w:r>
          </w:p>
        </w:tc>
        <w:tc>
          <w:tcPr>
            <w:tcW w:w="441" w:type="pct"/>
          </w:tcPr>
          <w:p w14:paraId="39F605A3" w14:textId="64FF71EB" w:rsidR="0034420C" w:rsidRPr="00AD5D8E" w:rsidRDefault="00963B8E" w:rsidP="0078653D">
            <w:pPr>
              <w:spacing w:line="360" w:lineRule="auto"/>
              <w:ind w:left="113"/>
              <w:contextualSpacing/>
              <w:jc w:val="center"/>
            </w:pPr>
            <w:r>
              <w:t>62,1</w:t>
            </w:r>
          </w:p>
        </w:tc>
      </w:tr>
      <w:tr w:rsidR="0034420C" w:rsidRPr="00AD5D8E" w14:paraId="280D2560" w14:textId="2E4301E0" w:rsidTr="00B46FA6">
        <w:trPr>
          <w:jc w:val="center"/>
        </w:trPr>
        <w:tc>
          <w:tcPr>
            <w:tcW w:w="2399" w:type="pct"/>
          </w:tcPr>
          <w:p w14:paraId="7013411C" w14:textId="77777777" w:rsidR="0034420C" w:rsidRPr="00AD5D8E" w:rsidRDefault="0034420C" w:rsidP="0078653D">
            <w:pPr>
              <w:ind w:left="113"/>
              <w:contextualSpacing/>
            </w:pPr>
            <w:r w:rsidRPr="00AD5D8E">
              <w:t>Уловлено и обезврежено в общем объеме вредных веществ, отходящих от источников загрязнения, %</w:t>
            </w:r>
          </w:p>
        </w:tc>
        <w:tc>
          <w:tcPr>
            <w:tcW w:w="493" w:type="pct"/>
          </w:tcPr>
          <w:p w14:paraId="2DB5CE7A" w14:textId="77777777" w:rsidR="0034420C" w:rsidRPr="00AD5D8E" w:rsidRDefault="0034420C" w:rsidP="0078653D">
            <w:pPr>
              <w:spacing w:line="360" w:lineRule="auto"/>
              <w:ind w:left="113"/>
              <w:contextualSpacing/>
              <w:jc w:val="center"/>
            </w:pPr>
            <w:r w:rsidRPr="00AD5D8E">
              <w:t>40,1</w:t>
            </w:r>
          </w:p>
        </w:tc>
        <w:tc>
          <w:tcPr>
            <w:tcW w:w="410" w:type="pct"/>
            <w:gridSpan w:val="2"/>
          </w:tcPr>
          <w:p w14:paraId="32BEE92D" w14:textId="77777777" w:rsidR="0034420C" w:rsidRPr="00AD5D8E" w:rsidRDefault="0034420C" w:rsidP="0078653D">
            <w:pPr>
              <w:spacing w:line="360" w:lineRule="auto"/>
              <w:ind w:left="113"/>
              <w:contextualSpacing/>
              <w:jc w:val="center"/>
            </w:pPr>
            <w:r w:rsidRPr="00AD5D8E">
              <w:t>44,8</w:t>
            </w:r>
          </w:p>
        </w:tc>
        <w:tc>
          <w:tcPr>
            <w:tcW w:w="407" w:type="pct"/>
          </w:tcPr>
          <w:p w14:paraId="6104286E" w14:textId="77777777" w:rsidR="0034420C" w:rsidRPr="00AD5D8E" w:rsidRDefault="0034420C" w:rsidP="0078653D">
            <w:pPr>
              <w:spacing w:line="360" w:lineRule="auto"/>
              <w:ind w:left="113"/>
              <w:contextualSpacing/>
              <w:jc w:val="center"/>
            </w:pPr>
            <w:r w:rsidRPr="00AD5D8E">
              <w:t>41,3</w:t>
            </w:r>
          </w:p>
        </w:tc>
        <w:tc>
          <w:tcPr>
            <w:tcW w:w="407" w:type="pct"/>
          </w:tcPr>
          <w:p w14:paraId="778FEFEE" w14:textId="77777777" w:rsidR="0034420C" w:rsidRPr="00AD5D8E" w:rsidRDefault="0034420C" w:rsidP="0078653D">
            <w:pPr>
              <w:spacing w:line="360" w:lineRule="auto"/>
              <w:ind w:left="113"/>
              <w:contextualSpacing/>
              <w:jc w:val="center"/>
            </w:pPr>
            <w:r w:rsidRPr="00AD5D8E">
              <w:t>42,0</w:t>
            </w:r>
          </w:p>
        </w:tc>
        <w:tc>
          <w:tcPr>
            <w:tcW w:w="442" w:type="pct"/>
          </w:tcPr>
          <w:p w14:paraId="67F473D8" w14:textId="77777777" w:rsidR="0034420C" w:rsidRPr="00AD5D8E" w:rsidRDefault="0034420C" w:rsidP="0078653D">
            <w:pPr>
              <w:spacing w:line="360" w:lineRule="auto"/>
              <w:ind w:left="113"/>
              <w:contextualSpacing/>
              <w:jc w:val="center"/>
            </w:pPr>
            <w:r w:rsidRPr="00AD5D8E">
              <w:t>42,1</w:t>
            </w:r>
          </w:p>
        </w:tc>
        <w:tc>
          <w:tcPr>
            <w:tcW w:w="441" w:type="pct"/>
          </w:tcPr>
          <w:p w14:paraId="5BABC909" w14:textId="36C22FE5" w:rsidR="0034420C" w:rsidRPr="00AD5D8E" w:rsidRDefault="00963B8E" w:rsidP="0078653D">
            <w:pPr>
              <w:spacing w:line="360" w:lineRule="auto"/>
              <w:ind w:left="113"/>
              <w:contextualSpacing/>
              <w:jc w:val="center"/>
            </w:pPr>
            <w:r>
              <w:t>30,5</w:t>
            </w:r>
          </w:p>
        </w:tc>
      </w:tr>
      <w:tr w:rsidR="0034420C" w:rsidRPr="00AD5D8E" w14:paraId="55AC0EB6" w14:textId="684C563A" w:rsidTr="00B46FA6">
        <w:trPr>
          <w:jc w:val="center"/>
        </w:trPr>
        <w:tc>
          <w:tcPr>
            <w:tcW w:w="2399" w:type="pct"/>
          </w:tcPr>
          <w:p w14:paraId="1B5F89AD" w14:textId="77777777" w:rsidR="0034420C" w:rsidRPr="00AD5D8E" w:rsidRDefault="0034420C" w:rsidP="0078653D">
            <w:pPr>
              <w:ind w:left="113"/>
              <w:contextualSpacing/>
            </w:pPr>
            <w:r w:rsidRPr="00AD5D8E">
              <w:t>Выбросы загрязняющих атмосферу веществ в расчете на одного жителя, кг</w:t>
            </w:r>
          </w:p>
        </w:tc>
        <w:tc>
          <w:tcPr>
            <w:tcW w:w="493" w:type="pct"/>
          </w:tcPr>
          <w:p w14:paraId="3B31755C" w14:textId="77777777" w:rsidR="0034420C" w:rsidRPr="00AD5D8E" w:rsidRDefault="0034420C" w:rsidP="0078653D">
            <w:pPr>
              <w:spacing w:line="360" w:lineRule="auto"/>
              <w:ind w:left="113"/>
              <w:contextualSpacing/>
              <w:jc w:val="center"/>
            </w:pPr>
            <w:r w:rsidRPr="00AD5D8E">
              <w:t>111,4</w:t>
            </w:r>
          </w:p>
        </w:tc>
        <w:tc>
          <w:tcPr>
            <w:tcW w:w="410" w:type="pct"/>
            <w:gridSpan w:val="2"/>
          </w:tcPr>
          <w:p w14:paraId="73701725" w14:textId="77777777" w:rsidR="0034420C" w:rsidRPr="00AD5D8E" w:rsidRDefault="0034420C" w:rsidP="0078653D">
            <w:pPr>
              <w:spacing w:line="360" w:lineRule="auto"/>
              <w:ind w:left="113"/>
              <w:contextualSpacing/>
              <w:jc w:val="center"/>
            </w:pPr>
            <w:r w:rsidRPr="00AD5D8E">
              <w:t>92,0</w:t>
            </w:r>
          </w:p>
        </w:tc>
        <w:tc>
          <w:tcPr>
            <w:tcW w:w="407" w:type="pct"/>
          </w:tcPr>
          <w:p w14:paraId="2E34E6A5" w14:textId="77777777" w:rsidR="0034420C" w:rsidRPr="00AD5D8E" w:rsidRDefault="0034420C" w:rsidP="0078653D">
            <w:pPr>
              <w:spacing w:line="360" w:lineRule="auto"/>
              <w:ind w:left="113"/>
              <w:contextualSpacing/>
              <w:jc w:val="center"/>
            </w:pPr>
            <w:r w:rsidRPr="00AD5D8E">
              <w:t>82,7</w:t>
            </w:r>
          </w:p>
        </w:tc>
        <w:tc>
          <w:tcPr>
            <w:tcW w:w="407" w:type="pct"/>
          </w:tcPr>
          <w:p w14:paraId="3E8119B0" w14:textId="77777777" w:rsidR="0034420C" w:rsidRPr="00AD5D8E" w:rsidRDefault="0034420C" w:rsidP="0078653D">
            <w:pPr>
              <w:spacing w:line="360" w:lineRule="auto"/>
              <w:ind w:left="113"/>
              <w:contextualSpacing/>
              <w:jc w:val="center"/>
            </w:pPr>
            <w:r w:rsidRPr="00AD5D8E">
              <w:t>77,5</w:t>
            </w:r>
          </w:p>
        </w:tc>
        <w:tc>
          <w:tcPr>
            <w:tcW w:w="442" w:type="pct"/>
          </w:tcPr>
          <w:p w14:paraId="79C3554B" w14:textId="77777777" w:rsidR="0034420C" w:rsidRPr="00AD5D8E" w:rsidRDefault="0034420C" w:rsidP="0078653D">
            <w:pPr>
              <w:spacing w:line="360" w:lineRule="auto"/>
              <w:ind w:left="113"/>
              <w:contextualSpacing/>
              <w:jc w:val="center"/>
            </w:pPr>
            <w:r w:rsidRPr="00AD5D8E">
              <w:t>75,3</w:t>
            </w:r>
          </w:p>
        </w:tc>
        <w:tc>
          <w:tcPr>
            <w:tcW w:w="441" w:type="pct"/>
          </w:tcPr>
          <w:p w14:paraId="5394E7DB" w14:textId="52B430C4" w:rsidR="0034420C" w:rsidRPr="00AD5D8E" w:rsidRDefault="00963B8E" w:rsidP="0078653D">
            <w:pPr>
              <w:spacing w:line="360" w:lineRule="auto"/>
              <w:ind w:left="113"/>
              <w:contextualSpacing/>
              <w:jc w:val="center"/>
            </w:pPr>
            <w:r>
              <w:t>123,4</w:t>
            </w:r>
          </w:p>
        </w:tc>
      </w:tr>
    </w:tbl>
    <w:p w14:paraId="1DF7817C" w14:textId="77777777" w:rsidR="00AD5D8E" w:rsidRDefault="00AD5D8E" w:rsidP="00B649F9">
      <w:pPr>
        <w:spacing w:line="360" w:lineRule="auto"/>
        <w:contextualSpacing/>
        <w:rPr>
          <w:color w:val="000000"/>
          <w:sz w:val="24"/>
          <w:szCs w:val="24"/>
        </w:rPr>
      </w:pPr>
    </w:p>
    <w:p w14:paraId="4ABB64C2" w14:textId="5ECDF331" w:rsidR="00B649F9" w:rsidRPr="00F11D14" w:rsidRDefault="00B649F9" w:rsidP="00B649F9">
      <w:pPr>
        <w:spacing w:line="360" w:lineRule="auto"/>
        <w:contextualSpacing/>
        <w:rPr>
          <w:color w:val="000000"/>
          <w:sz w:val="24"/>
          <w:szCs w:val="24"/>
        </w:rPr>
      </w:pPr>
      <w:r>
        <w:rPr>
          <w:color w:val="000000"/>
          <w:sz w:val="24"/>
          <w:szCs w:val="24"/>
        </w:rPr>
        <w:t xml:space="preserve">Приложение </w:t>
      </w:r>
      <w:r w:rsidR="00AB2307">
        <w:rPr>
          <w:color w:val="000000"/>
          <w:sz w:val="24"/>
          <w:szCs w:val="24"/>
        </w:rPr>
        <w:t>Б1</w:t>
      </w:r>
      <w:r w:rsidRPr="00F11D14">
        <w:rPr>
          <w:color w:val="000000"/>
          <w:sz w:val="24"/>
          <w:szCs w:val="24"/>
        </w:rPr>
        <w:t>-Динамика доходов и среднемесячной заработной платы</w:t>
      </w:r>
    </w:p>
    <w:tbl>
      <w:tblPr>
        <w:tblStyle w:val="af6"/>
        <w:tblW w:w="14459" w:type="dxa"/>
        <w:tblInd w:w="108" w:type="dxa"/>
        <w:tblLayout w:type="fixed"/>
        <w:tblLook w:val="04A0" w:firstRow="1" w:lastRow="0" w:firstColumn="1" w:lastColumn="0" w:noHBand="0" w:noVBand="1"/>
      </w:tblPr>
      <w:tblGrid>
        <w:gridCol w:w="7088"/>
        <w:gridCol w:w="850"/>
        <w:gridCol w:w="1063"/>
        <w:gridCol w:w="1063"/>
        <w:gridCol w:w="1063"/>
        <w:gridCol w:w="1063"/>
        <w:gridCol w:w="1063"/>
        <w:gridCol w:w="1206"/>
      </w:tblGrid>
      <w:tr w:rsidR="007B66C7" w:rsidRPr="00AD5D8E" w14:paraId="5384B9D7" w14:textId="162800E3" w:rsidTr="00B46FA6">
        <w:trPr>
          <w:tblHeader/>
        </w:trPr>
        <w:tc>
          <w:tcPr>
            <w:tcW w:w="7088" w:type="dxa"/>
            <w:shd w:val="clear" w:color="auto" w:fill="BFBFBF" w:themeFill="background1" w:themeFillShade="BF"/>
          </w:tcPr>
          <w:p w14:paraId="12154497" w14:textId="77777777" w:rsidR="007B66C7" w:rsidRPr="00AD5D8E" w:rsidRDefault="007B66C7" w:rsidP="0078653D">
            <w:pPr>
              <w:contextualSpacing/>
              <w:rPr>
                <w:color w:val="000000"/>
              </w:rPr>
            </w:pPr>
            <w:r w:rsidRPr="00AD5D8E">
              <w:rPr>
                <w:color w:val="000000"/>
              </w:rPr>
              <w:t>Показатели</w:t>
            </w:r>
          </w:p>
        </w:tc>
        <w:tc>
          <w:tcPr>
            <w:tcW w:w="850" w:type="dxa"/>
            <w:shd w:val="clear" w:color="auto" w:fill="BFBFBF" w:themeFill="background1" w:themeFillShade="BF"/>
            <w:vAlign w:val="bottom"/>
          </w:tcPr>
          <w:p w14:paraId="54F50DBA" w14:textId="77777777" w:rsidR="007B66C7" w:rsidRPr="00AD5D8E" w:rsidRDefault="007B66C7" w:rsidP="0078653D">
            <w:pPr>
              <w:contextualSpacing/>
              <w:rPr>
                <w:color w:val="000000"/>
              </w:rPr>
            </w:pPr>
            <w:r w:rsidRPr="00AD5D8E">
              <w:rPr>
                <w:color w:val="000000"/>
              </w:rPr>
              <w:t>Ед.</w:t>
            </w:r>
          </w:p>
          <w:p w14:paraId="581C6D3D" w14:textId="77777777" w:rsidR="007B66C7" w:rsidRPr="00AD5D8E" w:rsidRDefault="007B66C7" w:rsidP="0078653D">
            <w:pPr>
              <w:contextualSpacing/>
              <w:rPr>
                <w:color w:val="000000"/>
              </w:rPr>
            </w:pPr>
            <w:r w:rsidRPr="00AD5D8E">
              <w:rPr>
                <w:color w:val="000000"/>
              </w:rPr>
              <w:t>изм.</w:t>
            </w:r>
          </w:p>
        </w:tc>
        <w:tc>
          <w:tcPr>
            <w:tcW w:w="1063" w:type="dxa"/>
            <w:shd w:val="clear" w:color="auto" w:fill="BFBFBF" w:themeFill="background1" w:themeFillShade="BF"/>
          </w:tcPr>
          <w:p w14:paraId="5597A0BD" w14:textId="77777777" w:rsidR="007B66C7" w:rsidRPr="00AD5D8E" w:rsidRDefault="007B66C7" w:rsidP="0078653D">
            <w:pPr>
              <w:contextualSpacing/>
              <w:jc w:val="center"/>
              <w:rPr>
                <w:color w:val="000000"/>
              </w:rPr>
            </w:pPr>
            <w:r w:rsidRPr="00AD5D8E">
              <w:rPr>
                <w:color w:val="000000"/>
              </w:rPr>
              <w:t>2012г.</w:t>
            </w:r>
          </w:p>
        </w:tc>
        <w:tc>
          <w:tcPr>
            <w:tcW w:w="1063" w:type="dxa"/>
            <w:shd w:val="clear" w:color="auto" w:fill="BFBFBF" w:themeFill="background1" w:themeFillShade="BF"/>
          </w:tcPr>
          <w:p w14:paraId="34FE5BDC" w14:textId="77777777" w:rsidR="007B66C7" w:rsidRPr="00AD5D8E" w:rsidRDefault="007B66C7" w:rsidP="0078653D">
            <w:pPr>
              <w:contextualSpacing/>
              <w:jc w:val="center"/>
              <w:rPr>
                <w:color w:val="000000"/>
              </w:rPr>
            </w:pPr>
            <w:r w:rsidRPr="00AD5D8E">
              <w:rPr>
                <w:color w:val="000000"/>
              </w:rPr>
              <w:t>2013г.</w:t>
            </w:r>
          </w:p>
        </w:tc>
        <w:tc>
          <w:tcPr>
            <w:tcW w:w="1063" w:type="dxa"/>
            <w:shd w:val="clear" w:color="auto" w:fill="BFBFBF" w:themeFill="background1" w:themeFillShade="BF"/>
          </w:tcPr>
          <w:p w14:paraId="1D16E1AA" w14:textId="77777777" w:rsidR="007B66C7" w:rsidRPr="00AD5D8E" w:rsidRDefault="007B66C7" w:rsidP="0078653D">
            <w:pPr>
              <w:contextualSpacing/>
              <w:jc w:val="center"/>
              <w:rPr>
                <w:color w:val="000000"/>
              </w:rPr>
            </w:pPr>
            <w:r w:rsidRPr="00AD5D8E">
              <w:rPr>
                <w:color w:val="000000"/>
              </w:rPr>
              <w:t>2014г.</w:t>
            </w:r>
          </w:p>
        </w:tc>
        <w:tc>
          <w:tcPr>
            <w:tcW w:w="1063" w:type="dxa"/>
            <w:shd w:val="clear" w:color="auto" w:fill="BFBFBF" w:themeFill="background1" w:themeFillShade="BF"/>
          </w:tcPr>
          <w:p w14:paraId="11DBE8F7" w14:textId="77777777" w:rsidR="007B66C7" w:rsidRPr="00AD5D8E" w:rsidRDefault="007B66C7" w:rsidP="0078653D">
            <w:pPr>
              <w:contextualSpacing/>
              <w:jc w:val="center"/>
              <w:rPr>
                <w:color w:val="000000"/>
              </w:rPr>
            </w:pPr>
            <w:r w:rsidRPr="00AD5D8E">
              <w:rPr>
                <w:color w:val="000000"/>
              </w:rPr>
              <w:t>2015г.</w:t>
            </w:r>
          </w:p>
        </w:tc>
        <w:tc>
          <w:tcPr>
            <w:tcW w:w="1063" w:type="dxa"/>
            <w:shd w:val="clear" w:color="auto" w:fill="BFBFBF" w:themeFill="background1" w:themeFillShade="BF"/>
          </w:tcPr>
          <w:p w14:paraId="3C84F3AB" w14:textId="77777777" w:rsidR="007B66C7" w:rsidRPr="00AD5D8E" w:rsidRDefault="007B66C7" w:rsidP="0078653D">
            <w:pPr>
              <w:contextualSpacing/>
              <w:jc w:val="center"/>
              <w:rPr>
                <w:color w:val="000000"/>
              </w:rPr>
            </w:pPr>
            <w:r w:rsidRPr="00AD5D8E">
              <w:rPr>
                <w:color w:val="000000"/>
              </w:rPr>
              <w:t>2016г.</w:t>
            </w:r>
          </w:p>
        </w:tc>
        <w:tc>
          <w:tcPr>
            <w:tcW w:w="1206" w:type="dxa"/>
            <w:shd w:val="clear" w:color="auto" w:fill="BFBFBF" w:themeFill="background1" w:themeFillShade="BF"/>
          </w:tcPr>
          <w:p w14:paraId="17B6D4DE" w14:textId="4DCB45F8" w:rsidR="007B66C7" w:rsidRPr="00AD5D8E" w:rsidRDefault="007B66C7" w:rsidP="007B66C7">
            <w:pPr>
              <w:contextualSpacing/>
              <w:jc w:val="center"/>
              <w:rPr>
                <w:color w:val="000000"/>
              </w:rPr>
            </w:pPr>
            <w:r w:rsidRPr="007B66C7">
              <w:rPr>
                <w:color w:val="000000"/>
              </w:rPr>
              <w:t>201</w:t>
            </w:r>
            <w:r>
              <w:rPr>
                <w:color w:val="000000"/>
              </w:rPr>
              <w:t>7</w:t>
            </w:r>
            <w:r w:rsidRPr="007B66C7">
              <w:rPr>
                <w:color w:val="000000"/>
              </w:rPr>
              <w:t>г.</w:t>
            </w:r>
          </w:p>
        </w:tc>
      </w:tr>
      <w:tr w:rsidR="007B66C7" w:rsidRPr="00AD5D8E" w14:paraId="3AADB21A" w14:textId="5C10F84D" w:rsidTr="00B46FA6">
        <w:tc>
          <w:tcPr>
            <w:tcW w:w="7088" w:type="dxa"/>
            <w:vAlign w:val="bottom"/>
          </w:tcPr>
          <w:p w14:paraId="25DA5B54" w14:textId="77777777" w:rsidR="007B66C7" w:rsidRPr="00AD5D8E" w:rsidRDefault="007B66C7" w:rsidP="0078653D">
            <w:pPr>
              <w:contextualSpacing/>
              <w:rPr>
                <w:color w:val="000000"/>
              </w:rPr>
            </w:pPr>
            <w:r w:rsidRPr="00AD5D8E">
              <w:rPr>
                <w:color w:val="000000"/>
              </w:rPr>
              <w:t>Среднемесячная заработная плата по муниципальному образованию</w:t>
            </w:r>
          </w:p>
        </w:tc>
        <w:tc>
          <w:tcPr>
            <w:tcW w:w="850" w:type="dxa"/>
            <w:vAlign w:val="bottom"/>
          </w:tcPr>
          <w:p w14:paraId="44EE6069" w14:textId="77777777" w:rsidR="007B66C7" w:rsidRPr="00AD5D8E" w:rsidRDefault="007B66C7" w:rsidP="0078653D">
            <w:pPr>
              <w:contextualSpacing/>
              <w:rPr>
                <w:color w:val="000000"/>
              </w:rPr>
            </w:pPr>
            <w:r w:rsidRPr="00AD5D8E">
              <w:rPr>
                <w:color w:val="000000"/>
              </w:rPr>
              <w:t>руб.</w:t>
            </w:r>
          </w:p>
        </w:tc>
        <w:tc>
          <w:tcPr>
            <w:tcW w:w="1063" w:type="dxa"/>
            <w:vAlign w:val="bottom"/>
          </w:tcPr>
          <w:p w14:paraId="07F56D25" w14:textId="77777777" w:rsidR="007B66C7" w:rsidRPr="00AD5D8E" w:rsidRDefault="007B66C7" w:rsidP="0078653D">
            <w:pPr>
              <w:contextualSpacing/>
              <w:jc w:val="center"/>
              <w:rPr>
                <w:color w:val="000000"/>
              </w:rPr>
            </w:pPr>
            <w:r w:rsidRPr="00AD5D8E">
              <w:rPr>
                <w:color w:val="000000"/>
              </w:rPr>
              <w:t>17690</w:t>
            </w:r>
          </w:p>
        </w:tc>
        <w:tc>
          <w:tcPr>
            <w:tcW w:w="1063" w:type="dxa"/>
            <w:vAlign w:val="bottom"/>
          </w:tcPr>
          <w:p w14:paraId="6D68E57A" w14:textId="77777777" w:rsidR="007B66C7" w:rsidRPr="00AD5D8E" w:rsidRDefault="007B66C7" w:rsidP="0078653D">
            <w:pPr>
              <w:contextualSpacing/>
              <w:jc w:val="center"/>
              <w:rPr>
                <w:color w:val="000000"/>
              </w:rPr>
            </w:pPr>
            <w:r w:rsidRPr="00AD5D8E">
              <w:rPr>
                <w:color w:val="000000"/>
              </w:rPr>
              <w:t>19342</w:t>
            </w:r>
          </w:p>
        </w:tc>
        <w:tc>
          <w:tcPr>
            <w:tcW w:w="1063" w:type="dxa"/>
            <w:vAlign w:val="bottom"/>
          </w:tcPr>
          <w:p w14:paraId="6C386CA2" w14:textId="77777777" w:rsidR="007B66C7" w:rsidRPr="00AD5D8E" w:rsidRDefault="007B66C7" w:rsidP="0078653D">
            <w:pPr>
              <w:contextualSpacing/>
              <w:jc w:val="center"/>
              <w:rPr>
                <w:color w:val="000000"/>
              </w:rPr>
            </w:pPr>
            <w:r w:rsidRPr="00AD5D8E">
              <w:rPr>
                <w:color w:val="000000"/>
              </w:rPr>
              <w:t>20813</w:t>
            </w:r>
          </w:p>
        </w:tc>
        <w:tc>
          <w:tcPr>
            <w:tcW w:w="1063" w:type="dxa"/>
            <w:vAlign w:val="bottom"/>
          </w:tcPr>
          <w:p w14:paraId="4BAC71AC" w14:textId="77777777" w:rsidR="007B66C7" w:rsidRPr="00AD5D8E" w:rsidRDefault="007B66C7" w:rsidP="0078653D">
            <w:pPr>
              <w:contextualSpacing/>
              <w:jc w:val="center"/>
              <w:rPr>
                <w:color w:val="000000"/>
              </w:rPr>
            </w:pPr>
            <w:r w:rsidRPr="00AD5D8E">
              <w:rPr>
                <w:color w:val="000000"/>
              </w:rPr>
              <w:t>21724</w:t>
            </w:r>
          </w:p>
        </w:tc>
        <w:tc>
          <w:tcPr>
            <w:tcW w:w="1063" w:type="dxa"/>
            <w:vAlign w:val="bottom"/>
          </w:tcPr>
          <w:p w14:paraId="31919FD6" w14:textId="77777777" w:rsidR="007B66C7" w:rsidRPr="00AD5D8E" w:rsidRDefault="007B66C7" w:rsidP="0078653D">
            <w:pPr>
              <w:contextualSpacing/>
              <w:jc w:val="center"/>
              <w:rPr>
                <w:color w:val="000000"/>
              </w:rPr>
            </w:pPr>
            <w:r w:rsidRPr="00AD5D8E">
              <w:rPr>
                <w:color w:val="000000"/>
              </w:rPr>
              <w:t>23334,2</w:t>
            </w:r>
          </w:p>
        </w:tc>
        <w:tc>
          <w:tcPr>
            <w:tcW w:w="1206" w:type="dxa"/>
          </w:tcPr>
          <w:p w14:paraId="12128FE5" w14:textId="4A8A4D64" w:rsidR="007B66C7" w:rsidRPr="00AD5D8E" w:rsidRDefault="001D1BC0" w:rsidP="0078653D">
            <w:pPr>
              <w:contextualSpacing/>
              <w:jc w:val="center"/>
              <w:rPr>
                <w:color w:val="000000"/>
              </w:rPr>
            </w:pPr>
            <w:r>
              <w:rPr>
                <w:color w:val="000000"/>
              </w:rPr>
              <w:t>25845,6</w:t>
            </w:r>
          </w:p>
        </w:tc>
      </w:tr>
      <w:tr w:rsidR="007B66C7" w:rsidRPr="00AD5D8E" w14:paraId="166E78A2" w14:textId="6D270993" w:rsidTr="00B46FA6">
        <w:tc>
          <w:tcPr>
            <w:tcW w:w="7088" w:type="dxa"/>
            <w:vAlign w:val="bottom"/>
          </w:tcPr>
          <w:p w14:paraId="349675B9" w14:textId="77777777" w:rsidR="007B66C7" w:rsidRPr="00AD5D8E" w:rsidRDefault="007B66C7" w:rsidP="0078653D">
            <w:pPr>
              <w:contextualSpacing/>
              <w:rPr>
                <w:color w:val="000000"/>
              </w:rPr>
            </w:pPr>
            <w:r w:rsidRPr="00AD5D8E">
              <w:rPr>
                <w:color w:val="000000"/>
              </w:rPr>
              <w:t>Темп роста (спада) среднемесячной заработной платы к предыдущему году</w:t>
            </w:r>
          </w:p>
        </w:tc>
        <w:tc>
          <w:tcPr>
            <w:tcW w:w="850" w:type="dxa"/>
            <w:vAlign w:val="bottom"/>
          </w:tcPr>
          <w:p w14:paraId="0B2F11BA" w14:textId="77777777" w:rsidR="007B66C7" w:rsidRPr="00AD5D8E" w:rsidRDefault="007B66C7" w:rsidP="0078653D">
            <w:pPr>
              <w:contextualSpacing/>
              <w:rPr>
                <w:color w:val="000000"/>
              </w:rPr>
            </w:pPr>
            <w:r w:rsidRPr="00AD5D8E">
              <w:rPr>
                <w:color w:val="000000"/>
              </w:rPr>
              <w:t>%</w:t>
            </w:r>
          </w:p>
        </w:tc>
        <w:tc>
          <w:tcPr>
            <w:tcW w:w="1063" w:type="dxa"/>
            <w:vAlign w:val="bottom"/>
          </w:tcPr>
          <w:p w14:paraId="27C7C60B" w14:textId="77777777" w:rsidR="007B66C7" w:rsidRPr="00AD5D8E" w:rsidRDefault="007B66C7" w:rsidP="0078653D">
            <w:pPr>
              <w:contextualSpacing/>
              <w:jc w:val="center"/>
              <w:rPr>
                <w:color w:val="000000"/>
              </w:rPr>
            </w:pPr>
            <w:r w:rsidRPr="00AD5D8E">
              <w:rPr>
                <w:color w:val="000000"/>
              </w:rPr>
              <w:t>117,0</w:t>
            </w:r>
          </w:p>
        </w:tc>
        <w:tc>
          <w:tcPr>
            <w:tcW w:w="1063" w:type="dxa"/>
            <w:vAlign w:val="bottom"/>
          </w:tcPr>
          <w:p w14:paraId="360553B0" w14:textId="77777777" w:rsidR="007B66C7" w:rsidRPr="00AD5D8E" w:rsidRDefault="007B66C7" w:rsidP="0078653D">
            <w:pPr>
              <w:contextualSpacing/>
              <w:jc w:val="center"/>
              <w:rPr>
                <w:color w:val="000000"/>
              </w:rPr>
            </w:pPr>
            <w:r w:rsidRPr="00AD5D8E">
              <w:rPr>
                <w:color w:val="000000"/>
              </w:rPr>
              <w:t>109,3</w:t>
            </w:r>
          </w:p>
        </w:tc>
        <w:tc>
          <w:tcPr>
            <w:tcW w:w="1063" w:type="dxa"/>
            <w:vAlign w:val="bottom"/>
          </w:tcPr>
          <w:p w14:paraId="0568498D" w14:textId="77777777" w:rsidR="007B66C7" w:rsidRPr="00AD5D8E" w:rsidRDefault="007B66C7" w:rsidP="0078653D">
            <w:pPr>
              <w:contextualSpacing/>
              <w:jc w:val="center"/>
              <w:rPr>
                <w:color w:val="000000"/>
              </w:rPr>
            </w:pPr>
            <w:r w:rsidRPr="00AD5D8E">
              <w:rPr>
                <w:color w:val="000000"/>
              </w:rPr>
              <w:t>107,6</w:t>
            </w:r>
          </w:p>
        </w:tc>
        <w:tc>
          <w:tcPr>
            <w:tcW w:w="1063" w:type="dxa"/>
            <w:vAlign w:val="bottom"/>
          </w:tcPr>
          <w:p w14:paraId="0CDA6C0F" w14:textId="77777777" w:rsidR="007B66C7" w:rsidRPr="00AD5D8E" w:rsidRDefault="007B66C7" w:rsidP="0078653D">
            <w:pPr>
              <w:contextualSpacing/>
              <w:jc w:val="center"/>
              <w:rPr>
                <w:color w:val="000000"/>
              </w:rPr>
            </w:pPr>
            <w:r w:rsidRPr="00AD5D8E">
              <w:rPr>
                <w:color w:val="000000"/>
              </w:rPr>
              <w:t>104,3</w:t>
            </w:r>
          </w:p>
        </w:tc>
        <w:tc>
          <w:tcPr>
            <w:tcW w:w="1063" w:type="dxa"/>
            <w:vAlign w:val="bottom"/>
          </w:tcPr>
          <w:p w14:paraId="32703A04" w14:textId="77777777" w:rsidR="007B66C7" w:rsidRPr="00AD5D8E" w:rsidRDefault="007B66C7" w:rsidP="0078653D">
            <w:pPr>
              <w:contextualSpacing/>
              <w:jc w:val="center"/>
              <w:rPr>
                <w:color w:val="000000"/>
              </w:rPr>
            </w:pPr>
            <w:r w:rsidRPr="00AD5D8E">
              <w:rPr>
                <w:color w:val="000000"/>
              </w:rPr>
              <w:t>107,4</w:t>
            </w:r>
          </w:p>
        </w:tc>
        <w:tc>
          <w:tcPr>
            <w:tcW w:w="1206" w:type="dxa"/>
          </w:tcPr>
          <w:p w14:paraId="0DA72DE3" w14:textId="36C7E439" w:rsidR="007B66C7" w:rsidRPr="00AD5D8E" w:rsidRDefault="001D1BC0" w:rsidP="0078653D">
            <w:pPr>
              <w:contextualSpacing/>
              <w:jc w:val="center"/>
              <w:rPr>
                <w:color w:val="000000"/>
              </w:rPr>
            </w:pPr>
            <w:r>
              <w:rPr>
                <w:color w:val="000000"/>
              </w:rPr>
              <w:t>110,8</w:t>
            </w:r>
          </w:p>
        </w:tc>
      </w:tr>
      <w:tr w:rsidR="007B66C7" w:rsidRPr="00AD5D8E" w14:paraId="20C32CD6" w14:textId="61981D14" w:rsidTr="00B46FA6">
        <w:tc>
          <w:tcPr>
            <w:tcW w:w="7088" w:type="dxa"/>
            <w:vAlign w:val="bottom"/>
          </w:tcPr>
          <w:p w14:paraId="271695C7" w14:textId="77777777" w:rsidR="007B66C7" w:rsidRPr="00AD5D8E" w:rsidRDefault="007B66C7" w:rsidP="0078653D">
            <w:pPr>
              <w:contextualSpacing/>
              <w:rPr>
                <w:color w:val="000000"/>
              </w:rPr>
            </w:pPr>
            <w:r w:rsidRPr="00AD5D8E">
              <w:rPr>
                <w:color w:val="000000"/>
              </w:rPr>
              <w:t>Реальная заработная плата к предыдущему году</w:t>
            </w:r>
          </w:p>
        </w:tc>
        <w:tc>
          <w:tcPr>
            <w:tcW w:w="850" w:type="dxa"/>
            <w:vAlign w:val="bottom"/>
          </w:tcPr>
          <w:p w14:paraId="287CAC3E" w14:textId="77777777" w:rsidR="007B66C7" w:rsidRPr="00AD5D8E" w:rsidRDefault="007B66C7" w:rsidP="0078653D">
            <w:pPr>
              <w:contextualSpacing/>
              <w:rPr>
                <w:color w:val="000000"/>
              </w:rPr>
            </w:pPr>
            <w:r w:rsidRPr="00AD5D8E">
              <w:rPr>
                <w:color w:val="000000"/>
              </w:rPr>
              <w:t>%</w:t>
            </w:r>
          </w:p>
        </w:tc>
        <w:tc>
          <w:tcPr>
            <w:tcW w:w="1063" w:type="dxa"/>
            <w:vAlign w:val="bottom"/>
          </w:tcPr>
          <w:p w14:paraId="51E87BCC" w14:textId="77777777" w:rsidR="007B66C7" w:rsidRPr="00AD5D8E" w:rsidRDefault="007B66C7" w:rsidP="0078653D">
            <w:pPr>
              <w:contextualSpacing/>
              <w:jc w:val="center"/>
              <w:rPr>
                <w:color w:val="000000"/>
              </w:rPr>
            </w:pPr>
            <w:r w:rsidRPr="00AD5D8E">
              <w:rPr>
                <w:color w:val="000000"/>
              </w:rPr>
              <w:t>110,6</w:t>
            </w:r>
          </w:p>
        </w:tc>
        <w:tc>
          <w:tcPr>
            <w:tcW w:w="1063" w:type="dxa"/>
            <w:vAlign w:val="bottom"/>
          </w:tcPr>
          <w:p w14:paraId="5EE22091" w14:textId="77777777" w:rsidR="007B66C7" w:rsidRPr="00AD5D8E" w:rsidRDefault="007B66C7" w:rsidP="0078653D">
            <w:pPr>
              <w:contextualSpacing/>
              <w:jc w:val="center"/>
              <w:rPr>
                <w:color w:val="000000"/>
              </w:rPr>
            </w:pPr>
            <w:r w:rsidRPr="00AD5D8E">
              <w:rPr>
                <w:color w:val="000000"/>
              </w:rPr>
              <w:t>100,5</w:t>
            </w:r>
          </w:p>
        </w:tc>
        <w:tc>
          <w:tcPr>
            <w:tcW w:w="1063" w:type="dxa"/>
            <w:vAlign w:val="bottom"/>
          </w:tcPr>
          <w:p w14:paraId="24084440" w14:textId="77777777" w:rsidR="007B66C7" w:rsidRPr="00AD5D8E" w:rsidRDefault="007B66C7" w:rsidP="0078653D">
            <w:pPr>
              <w:contextualSpacing/>
              <w:jc w:val="center"/>
              <w:rPr>
                <w:color w:val="000000"/>
              </w:rPr>
            </w:pPr>
            <w:r w:rsidRPr="00AD5D8E">
              <w:rPr>
                <w:color w:val="000000"/>
              </w:rPr>
              <w:t>100,8</w:t>
            </w:r>
          </w:p>
        </w:tc>
        <w:tc>
          <w:tcPr>
            <w:tcW w:w="1063" w:type="dxa"/>
            <w:vAlign w:val="bottom"/>
          </w:tcPr>
          <w:p w14:paraId="6C2F2277" w14:textId="77777777" w:rsidR="007B66C7" w:rsidRPr="00AD5D8E" w:rsidRDefault="007B66C7" w:rsidP="0078653D">
            <w:pPr>
              <w:contextualSpacing/>
              <w:jc w:val="center"/>
              <w:rPr>
                <w:color w:val="000000"/>
              </w:rPr>
            </w:pPr>
            <w:r w:rsidRPr="00AD5D8E">
              <w:rPr>
                <w:color w:val="000000"/>
              </w:rPr>
              <w:t>97</w:t>
            </w:r>
          </w:p>
        </w:tc>
        <w:tc>
          <w:tcPr>
            <w:tcW w:w="1063" w:type="dxa"/>
            <w:vAlign w:val="bottom"/>
          </w:tcPr>
          <w:p w14:paraId="674A198D" w14:textId="77777777" w:rsidR="007B66C7" w:rsidRPr="00AD5D8E" w:rsidRDefault="007B66C7" w:rsidP="0078653D">
            <w:pPr>
              <w:contextualSpacing/>
              <w:jc w:val="center"/>
              <w:rPr>
                <w:color w:val="000000"/>
              </w:rPr>
            </w:pPr>
            <w:r w:rsidRPr="00AD5D8E">
              <w:rPr>
                <w:color w:val="000000"/>
              </w:rPr>
              <w:t>100,5</w:t>
            </w:r>
          </w:p>
        </w:tc>
        <w:tc>
          <w:tcPr>
            <w:tcW w:w="1206" w:type="dxa"/>
          </w:tcPr>
          <w:p w14:paraId="23A06A46" w14:textId="17A25B03" w:rsidR="007B66C7" w:rsidRPr="00AD5D8E" w:rsidRDefault="001D1BC0" w:rsidP="0078653D">
            <w:pPr>
              <w:contextualSpacing/>
              <w:jc w:val="center"/>
              <w:rPr>
                <w:color w:val="000000"/>
              </w:rPr>
            </w:pPr>
            <w:r>
              <w:rPr>
                <w:color w:val="000000"/>
              </w:rPr>
              <w:t>108,1</w:t>
            </w:r>
          </w:p>
        </w:tc>
      </w:tr>
      <w:tr w:rsidR="007B66C7" w:rsidRPr="00AD5D8E" w14:paraId="779A137F" w14:textId="5C19C962" w:rsidTr="00B46FA6">
        <w:tc>
          <w:tcPr>
            <w:tcW w:w="7088" w:type="dxa"/>
            <w:vAlign w:val="bottom"/>
          </w:tcPr>
          <w:p w14:paraId="7A9BD5D2" w14:textId="77777777" w:rsidR="007B66C7" w:rsidRPr="00AD5D8E" w:rsidRDefault="007B66C7" w:rsidP="0078653D">
            <w:pPr>
              <w:contextualSpacing/>
              <w:rPr>
                <w:color w:val="000000"/>
              </w:rPr>
            </w:pPr>
            <w:r w:rsidRPr="00AD5D8E">
              <w:rPr>
                <w:color w:val="000000"/>
              </w:rPr>
              <w:t>Среднемесячная заработная плата одного работника по крупным и средним предприятиям</w:t>
            </w:r>
          </w:p>
        </w:tc>
        <w:tc>
          <w:tcPr>
            <w:tcW w:w="850" w:type="dxa"/>
            <w:vAlign w:val="bottom"/>
          </w:tcPr>
          <w:p w14:paraId="4766CF73" w14:textId="77777777" w:rsidR="007B66C7" w:rsidRPr="00AD5D8E" w:rsidRDefault="007B66C7" w:rsidP="0078653D">
            <w:pPr>
              <w:contextualSpacing/>
              <w:rPr>
                <w:color w:val="000000"/>
              </w:rPr>
            </w:pPr>
            <w:r w:rsidRPr="00AD5D8E">
              <w:rPr>
                <w:color w:val="000000"/>
              </w:rPr>
              <w:t>руб.</w:t>
            </w:r>
          </w:p>
        </w:tc>
        <w:tc>
          <w:tcPr>
            <w:tcW w:w="1063" w:type="dxa"/>
            <w:vAlign w:val="bottom"/>
          </w:tcPr>
          <w:p w14:paraId="4E3159D9" w14:textId="77777777" w:rsidR="007B66C7" w:rsidRPr="00AD5D8E" w:rsidRDefault="007B66C7" w:rsidP="0078653D">
            <w:pPr>
              <w:contextualSpacing/>
              <w:jc w:val="center"/>
              <w:rPr>
                <w:color w:val="000000"/>
              </w:rPr>
            </w:pPr>
            <w:r w:rsidRPr="00AD5D8E">
              <w:rPr>
                <w:color w:val="000000"/>
              </w:rPr>
              <w:t>18539,2</w:t>
            </w:r>
          </w:p>
        </w:tc>
        <w:tc>
          <w:tcPr>
            <w:tcW w:w="1063" w:type="dxa"/>
            <w:vAlign w:val="bottom"/>
          </w:tcPr>
          <w:p w14:paraId="5650C953" w14:textId="77777777" w:rsidR="007B66C7" w:rsidRPr="00AD5D8E" w:rsidRDefault="007B66C7" w:rsidP="0078653D">
            <w:pPr>
              <w:contextualSpacing/>
              <w:jc w:val="center"/>
              <w:rPr>
                <w:color w:val="000000"/>
              </w:rPr>
            </w:pPr>
            <w:r w:rsidRPr="00AD5D8E">
              <w:rPr>
                <w:color w:val="000000"/>
              </w:rPr>
              <w:t>20568,4</w:t>
            </w:r>
          </w:p>
        </w:tc>
        <w:tc>
          <w:tcPr>
            <w:tcW w:w="1063" w:type="dxa"/>
            <w:vAlign w:val="bottom"/>
          </w:tcPr>
          <w:p w14:paraId="744859C7" w14:textId="77777777" w:rsidR="007B66C7" w:rsidRPr="00AD5D8E" w:rsidRDefault="007B66C7" w:rsidP="0078653D">
            <w:pPr>
              <w:contextualSpacing/>
              <w:jc w:val="center"/>
              <w:rPr>
                <w:color w:val="000000"/>
              </w:rPr>
            </w:pPr>
            <w:r w:rsidRPr="00AD5D8E">
              <w:rPr>
                <w:color w:val="000000"/>
              </w:rPr>
              <w:t>22022,3</w:t>
            </w:r>
          </w:p>
        </w:tc>
        <w:tc>
          <w:tcPr>
            <w:tcW w:w="1063" w:type="dxa"/>
            <w:vAlign w:val="bottom"/>
          </w:tcPr>
          <w:p w14:paraId="16A92553" w14:textId="77777777" w:rsidR="007B66C7" w:rsidRPr="00AD5D8E" w:rsidRDefault="007B66C7" w:rsidP="0078653D">
            <w:pPr>
              <w:contextualSpacing/>
              <w:jc w:val="center"/>
              <w:rPr>
                <w:color w:val="000000"/>
              </w:rPr>
            </w:pPr>
            <w:r w:rsidRPr="00AD5D8E">
              <w:rPr>
                <w:color w:val="000000"/>
              </w:rPr>
              <w:t>23192,4</w:t>
            </w:r>
          </w:p>
        </w:tc>
        <w:tc>
          <w:tcPr>
            <w:tcW w:w="1063" w:type="dxa"/>
            <w:vAlign w:val="bottom"/>
          </w:tcPr>
          <w:p w14:paraId="7209A8B5" w14:textId="77777777" w:rsidR="007B66C7" w:rsidRPr="00AD5D8E" w:rsidRDefault="007B66C7" w:rsidP="0078653D">
            <w:pPr>
              <w:contextualSpacing/>
              <w:jc w:val="center"/>
              <w:rPr>
                <w:color w:val="000000"/>
              </w:rPr>
            </w:pPr>
            <w:r w:rsidRPr="00AD5D8E">
              <w:rPr>
                <w:color w:val="000000"/>
              </w:rPr>
              <w:t>25140</w:t>
            </w:r>
          </w:p>
        </w:tc>
        <w:tc>
          <w:tcPr>
            <w:tcW w:w="1206" w:type="dxa"/>
          </w:tcPr>
          <w:p w14:paraId="6A569BC2" w14:textId="77777777" w:rsidR="001D1BC0" w:rsidRDefault="001D1BC0" w:rsidP="0078653D">
            <w:pPr>
              <w:contextualSpacing/>
              <w:jc w:val="center"/>
              <w:rPr>
                <w:color w:val="000000"/>
              </w:rPr>
            </w:pPr>
          </w:p>
          <w:p w14:paraId="644F9927" w14:textId="41B22588" w:rsidR="007B66C7" w:rsidRPr="00AD5D8E" w:rsidRDefault="001D1BC0" w:rsidP="0078653D">
            <w:pPr>
              <w:contextualSpacing/>
              <w:jc w:val="center"/>
              <w:rPr>
                <w:color w:val="000000"/>
              </w:rPr>
            </w:pPr>
            <w:r>
              <w:rPr>
                <w:color w:val="000000"/>
              </w:rPr>
              <w:t>27180</w:t>
            </w:r>
          </w:p>
        </w:tc>
      </w:tr>
      <w:tr w:rsidR="007B66C7" w:rsidRPr="00AD5D8E" w14:paraId="256AEBAF" w14:textId="5CB3643A" w:rsidTr="00B46FA6">
        <w:tc>
          <w:tcPr>
            <w:tcW w:w="7088" w:type="dxa"/>
            <w:vAlign w:val="bottom"/>
          </w:tcPr>
          <w:p w14:paraId="6CEAF721" w14:textId="77777777" w:rsidR="007B66C7" w:rsidRPr="00AD5D8E" w:rsidRDefault="007B66C7" w:rsidP="0078653D">
            <w:pPr>
              <w:contextualSpacing/>
              <w:rPr>
                <w:color w:val="000000"/>
              </w:rPr>
            </w:pPr>
            <w:r w:rsidRPr="00AD5D8E">
              <w:rPr>
                <w:color w:val="000000"/>
              </w:rPr>
              <w:t>Темп роста (спада) среднемесячной заработной платы к предыдущему году</w:t>
            </w:r>
          </w:p>
        </w:tc>
        <w:tc>
          <w:tcPr>
            <w:tcW w:w="850" w:type="dxa"/>
            <w:vAlign w:val="bottom"/>
          </w:tcPr>
          <w:p w14:paraId="0D17A0E8" w14:textId="77777777" w:rsidR="007B66C7" w:rsidRPr="00AD5D8E" w:rsidRDefault="007B66C7" w:rsidP="0078653D">
            <w:pPr>
              <w:contextualSpacing/>
              <w:rPr>
                <w:color w:val="000000"/>
              </w:rPr>
            </w:pPr>
            <w:r w:rsidRPr="00AD5D8E">
              <w:rPr>
                <w:color w:val="000000"/>
              </w:rPr>
              <w:t>%</w:t>
            </w:r>
          </w:p>
        </w:tc>
        <w:tc>
          <w:tcPr>
            <w:tcW w:w="1063" w:type="dxa"/>
            <w:vAlign w:val="bottom"/>
          </w:tcPr>
          <w:p w14:paraId="5E8497C1" w14:textId="77777777" w:rsidR="007B66C7" w:rsidRPr="00AD5D8E" w:rsidRDefault="007B66C7" w:rsidP="0078653D">
            <w:pPr>
              <w:contextualSpacing/>
              <w:jc w:val="center"/>
              <w:rPr>
                <w:color w:val="000000"/>
              </w:rPr>
            </w:pPr>
            <w:r w:rsidRPr="00AD5D8E">
              <w:rPr>
                <w:color w:val="000000"/>
              </w:rPr>
              <w:t>112,0</w:t>
            </w:r>
          </w:p>
        </w:tc>
        <w:tc>
          <w:tcPr>
            <w:tcW w:w="1063" w:type="dxa"/>
            <w:vAlign w:val="bottom"/>
          </w:tcPr>
          <w:p w14:paraId="1FBEBF27" w14:textId="77777777" w:rsidR="007B66C7" w:rsidRPr="00AD5D8E" w:rsidRDefault="007B66C7" w:rsidP="0078653D">
            <w:pPr>
              <w:contextualSpacing/>
              <w:jc w:val="center"/>
              <w:rPr>
                <w:color w:val="000000"/>
              </w:rPr>
            </w:pPr>
            <w:r w:rsidRPr="00AD5D8E">
              <w:rPr>
                <w:color w:val="000000"/>
              </w:rPr>
              <w:t>110,9</w:t>
            </w:r>
          </w:p>
        </w:tc>
        <w:tc>
          <w:tcPr>
            <w:tcW w:w="1063" w:type="dxa"/>
            <w:vAlign w:val="bottom"/>
          </w:tcPr>
          <w:p w14:paraId="73B7EE31" w14:textId="77777777" w:rsidR="007B66C7" w:rsidRPr="00AD5D8E" w:rsidRDefault="007B66C7" w:rsidP="0078653D">
            <w:pPr>
              <w:contextualSpacing/>
              <w:jc w:val="center"/>
              <w:rPr>
                <w:color w:val="000000"/>
              </w:rPr>
            </w:pPr>
            <w:r w:rsidRPr="00AD5D8E">
              <w:rPr>
                <w:color w:val="000000"/>
              </w:rPr>
              <w:t>107,1</w:t>
            </w:r>
          </w:p>
        </w:tc>
        <w:tc>
          <w:tcPr>
            <w:tcW w:w="1063" w:type="dxa"/>
            <w:vAlign w:val="bottom"/>
          </w:tcPr>
          <w:p w14:paraId="7239C263" w14:textId="77777777" w:rsidR="007B66C7" w:rsidRPr="00AD5D8E" w:rsidRDefault="007B66C7" w:rsidP="0078653D">
            <w:pPr>
              <w:contextualSpacing/>
              <w:jc w:val="center"/>
              <w:rPr>
                <w:color w:val="000000"/>
              </w:rPr>
            </w:pPr>
            <w:r w:rsidRPr="00AD5D8E">
              <w:rPr>
                <w:color w:val="000000"/>
              </w:rPr>
              <w:t>105,3</w:t>
            </w:r>
          </w:p>
        </w:tc>
        <w:tc>
          <w:tcPr>
            <w:tcW w:w="1063" w:type="dxa"/>
            <w:vAlign w:val="bottom"/>
          </w:tcPr>
          <w:p w14:paraId="2CE34215" w14:textId="77777777" w:rsidR="007B66C7" w:rsidRPr="00AD5D8E" w:rsidRDefault="007B66C7" w:rsidP="0078653D">
            <w:pPr>
              <w:contextualSpacing/>
              <w:jc w:val="center"/>
              <w:rPr>
                <w:color w:val="000000"/>
              </w:rPr>
            </w:pPr>
            <w:r w:rsidRPr="00AD5D8E">
              <w:rPr>
                <w:color w:val="000000"/>
              </w:rPr>
              <w:t>105,0</w:t>
            </w:r>
          </w:p>
        </w:tc>
        <w:tc>
          <w:tcPr>
            <w:tcW w:w="1206" w:type="dxa"/>
          </w:tcPr>
          <w:p w14:paraId="6918F6F6" w14:textId="2C411C63" w:rsidR="007B66C7" w:rsidRPr="00AD5D8E" w:rsidRDefault="001D1BC0" w:rsidP="0078653D">
            <w:pPr>
              <w:contextualSpacing/>
              <w:jc w:val="center"/>
              <w:rPr>
                <w:color w:val="000000"/>
              </w:rPr>
            </w:pPr>
            <w:r>
              <w:rPr>
                <w:color w:val="000000"/>
              </w:rPr>
              <w:t>111,6</w:t>
            </w:r>
          </w:p>
        </w:tc>
      </w:tr>
      <w:tr w:rsidR="007B66C7" w:rsidRPr="00AD5D8E" w14:paraId="3732BA88" w14:textId="7DC718CD" w:rsidTr="00B46FA6">
        <w:tc>
          <w:tcPr>
            <w:tcW w:w="7088" w:type="dxa"/>
            <w:vAlign w:val="bottom"/>
          </w:tcPr>
          <w:p w14:paraId="11E05A11" w14:textId="77777777" w:rsidR="007B66C7" w:rsidRPr="00AD5D8E" w:rsidRDefault="007B66C7" w:rsidP="0078653D">
            <w:pPr>
              <w:contextualSpacing/>
              <w:rPr>
                <w:color w:val="000000"/>
              </w:rPr>
            </w:pPr>
            <w:r w:rsidRPr="00AD5D8E">
              <w:rPr>
                <w:color w:val="000000"/>
              </w:rPr>
              <w:t>Денежные доходы в расчете на душу населения в месяц</w:t>
            </w:r>
          </w:p>
        </w:tc>
        <w:tc>
          <w:tcPr>
            <w:tcW w:w="850" w:type="dxa"/>
            <w:vAlign w:val="bottom"/>
          </w:tcPr>
          <w:p w14:paraId="66EBE835" w14:textId="77777777" w:rsidR="007B66C7" w:rsidRPr="00AD5D8E" w:rsidRDefault="007B66C7" w:rsidP="0078653D">
            <w:pPr>
              <w:contextualSpacing/>
              <w:rPr>
                <w:color w:val="000000"/>
              </w:rPr>
            </w:pPr>
            <w:r w:rsidRPr="00AD5D8E">
              <w:rPr>
                <w:color w:val="000000"/>
              </w:rPr>
              <w:t>руб.</w:t>
            </w:r>
          </w:p>
        </w:tc>
        <w:tc>
          <w:tcPr>
            <w:tcW w:w="1063" w:type="dxa"/>
            <w:vAlign w:val="bottom"/>
          </w:tcPr>
          <w:p w14:paraId="033835A4" w14:textId="77777777" w:rsidR="007B66C7" w:rsidRPr="00AD5D8E" w:rsidRDefault="007B66C7" w:rsidP="0078653D">
            <w:pPr>
              <w:contextualSpacing/>
              <w:jc w:val="center"/>
              <w:rPr>
                <w:color w:val="000000"/>
              </w:rPr>
            </w:pPr>
            <w:r w:rsidRPr="00AD5D8E">
              <w:rPr>
                <w:color w:val="000000"/>
              </w:rPr>
              <w:t>13975</w:t>
            </w:r>
          </w:p>
        </w:tc>
        <w:tc>
          <w:tcPr>
            <w:tcW w:w="1063" w:type="dxa"/>
            <w:vAlign w:val="bottom"/>
          </w:tcPr>
          <w:p w14:paraId="1E6E75C6" w14:textId="77777777" w:rsidR="007B66C7" w:rsidRPr="00AD5D8E" w:rsidRDefault="007B66C7" w:rsidP="0078653D">
            <w:pPr>
              <w:contextualSpacing/>
              <w:jc w:val="center"/>
              <w:rPr>
                <w:color w:val="000000"/>
              </w:rPr>
            </w:pPr>
            <w:r w:rsidRPr="00AD5D8E">
              <w:rPr>
                <w:color w:val="000000"/>
              </w:rPr>
              <w:t>15863,5</w:t>
            </w:r>
          </w:p>
        </w:tc>
        <w:tc>
          <w:tcPr>
            <w:tcW w:w="1063" w:type="dxa"/>
            <w:vAlign w:val="bottom"/>
          </w:tcPr>
          <w:p w14:paraId="0EA8F252" w14:textId="77777777" w:rsidR="007B66C7" w:rsidRPr="00AD5D8E" w:rsidRDefault="007B66C7" w:rsidP="0078653D">
            <w:pPr>
              <w:contextualSpacing/>
              <w:jc w:val="center"/>
              <w:rPr>
                <w:color w:val="000000"/>
              </w:rPr>
            </w:pPr>
            <w:r w:rsidRPr="00AD5D8E">
              <w:rPr>
                <w:color w:val="000000"/>
              </w:rPr>
              <w:t>16521,9</w:t>
            </w:r>
          </w:p>
        </w:tc>
        <w:tc>
          <w:tcPr>
            <w:tcW w:w="1063" w:type="dxa"/>
            <w:vAlign w:val="bottom"/>
          </w:tcPr>
          <w:p w14:paraId="0264DF8D" w14:textId="77777777" w:rsidR="007B66C7" w:rsidRPr="00AD5D8E" w:rsidRDefault="007B66C7" w:rsidP="0078653D">
            <w:pPr>
              <w:contextualSpacing/>
              <w:jc w:val="center"/>
              <w:rPr>
                <w:color w:val="000000"/>
              </w:rPr>
            </w:pPr>
            <w:r w:rsidRPr="00AD5D8E">
              <w:rPr>
                <w:color w:val="000000"/>
              </w:rPr>
              <w:t>17400,4</w:t>
            </w:r>
          </w:p>
        </w:tc>
        <w:tc>
          <w:tcPr>
            <w:tcW w:w="1063" w:type="dxa"/>
            <w:vAlign w:val="bottom"/>
          </w:tcPr>
          <w:p w14:paraId="72E0DAB1" w14:textId="77777777" w:rsidR="007B66C7" w:rsidRPr="00AD5D8E" w:rsidRDefault="007B66C7" w:rsidP="0078653D">
            <w:pPr>
              <w:contextualSpacing/>
              <w:jc w:val="center"/>
              <w:rPr>
                <w:color w:val="000000"/>
              </w:rPr>
            </w:pPr>
            <w:r w:rsidRPr="00AD5D8E">
              <w:rPr>
                <w:color w:val="000000"/>
              </w:rPr>
              <w:t>17594,2</w:t>
            </w:r>
          </w:p>
        </w:tc>
        <w:tc>
          <w:tcPr>
            <w:tcW w:w="1206" w:type="dxa"/>
          </w:tcPr>
          <w:p w14:paraId="5A0F5DB8" w14:textId="17DCC9B9" w:rsidR="007B66C7" w:rsidRPr="00AD5D8E" w:rsidRDefault="001D1BC0" w:rsidP="0078653D">
            <w:pPr>
              <w:contextualSpacing/>
              <w:jc w:val="center"/>
              <w:rPr>
                <w:color w:val="000000"/>
              </w:rPr>
            </w:pPr>
            <w:r>
              <w:rPr>
                <w:color w:val="000000"/>
              </w:rPr>
              <w:t>18320,6</w:t>
            </w:r>
          </w:p>
        </w:tc>
      </w:tr>
      <w:tr w:rsidR="007B66C7" w:rsidRPr="00AD5D8E" w14:paraId="1BC2A5BA" w14:textId="1A8B2F3E" w:rsidTr="00B46FA6">
        <w:trPr>
          <w:trHeight w:val="195"/>
        </w:trPr>
        <w:tc>
          <w:tcPr>
            <w:tcW w:w="7088" w:type="dxa"/>
            <w:vAlign w:val="bottom"/>
          </w:tcPr>
          <w:p w14:paraId="302AB21F" w14:textId="77777777" w:rsidR="007B66C7" w:rsidRPr="00AD5D8E" w:rsidRDefault="007B66C7" w:rsidP="0078653D">
            <w:pPr>
              <w:contextualSpacing/>
              <w:rPr>
                <w:color w:val="000000"/>
              </w:rPr>
            </w:pPr>
            <w:r w:rsidRPr="00AD5D8E">
              <w:rPr>
                <w:color w:val="000000"/>
              </w:rPr>
              <w:t>Реальные располагаемые денежные доходы населения к предыдущему году</w:t>
            </w:r>
          </w:p>
        </w:tc>
        <w:tc>
          <w:tcPr>
            <w:tcW w:w="850" w:type="dxa"/>
            <w:vAlign w:val="bottom"/>
          </w:tcPr>
          <w:p w14:paraId="71002A5F" w14:textId="77777777" w:rsidR="007B66C7" w:rsidRPr="00AD5D8E" w:rsidRDefault="007B66C7" w:rsidP="0078653D">
            <w:pPr>
              <w:contextualSpacing/>
              <w:rPr>
                <w:color w:val="000000"/>
              </w:rPr>
            </w:pPr>
            <w:r w:rsidRPr="00AD5D8E">
              <w:rPr>
                <w:color w:val="000000"/>
              </w:rPr>
              <w:t>%</w:t>
            </w:r>
          </w:p>
        </w:tc>
        <w:tc>
          <w:tcPr>
            <w:tcW w:w="1063" w:type="dxa"/>
            <w:vAlign w:val="bottom"/>
          </w:tcPr>
          <w:p w14:paraId="2E6679EC" w14:textId="77777777" w:rsidR="007B66C7" w:rsidRPr="00AD5D8E" w:rsidRDefault="007B66C7" w:rsidP="0078653D">
            <w:pPr>
              <w:contextualSpacing/>
              <w:jc w:val="center"/>
              <w:rPr>
                <w:color w:val="000000"/>
              </w:rPr>
            </w:pPr>
            <w:r w:rsidRPr="00AD5D8E">
              <w:rPr>
                <w:color w:val="000000"/>
              </w:rPr>
              <w:t>97,5</w:t>
            </w:r>
          </w:p>
        </w:tc>
        <w:tc>
          <w:tcPr>
            <w:tcW w:w="1063" w:type="dxa"/>
            <w:vAlign w:val="bottom"/>
          </w:tcPr>
          <w:p w14:paraId="2C600C81" w14:textId="77777777" w:rsidR="007B66C7" w:rsidRPr="00AD5D8E" w:rsidRDefault="007B66C7" w:rsidP="0078653D">
            <w:pPr>
              <w:contextualSpacing/>
              <w:jc w:val="center"/>
              <w:rPr>
                <w:color w:val="000000"/>
              </w:rPr>
            </w:pPr>
            <w:r w:rsidRPr="00AD5D8E">
              <w:rPr>
                <w:color w:val="000000"/>
              </w:rPr>
              <w:t>104,4</w:t>
            </w:r>
          </w:p>
        </w:tc>
        <w:tc>
          <w:tcPr>
            <w:tcW w:w="1063" w:type="dxa"/>
            <w:vAlign w:val="bottom"/>
          </w:tcPr>
          <w:p w14:paraId="7BCC8C6C" w14:textId="77777777" w:rsidR="007B66C7" w:rsidRPr="00AD5D8E" w:rsidRDefault="007B66C7" w:rsidP="0078653D">
            <w:pPr>
              <w:contextualSpacing/>
              <w:jc w:val="center"/>
              <w:rPr>
                <w:color w:val="000000"/>
              </w:rPr>
            </w:pPr>
            <w:r w:rsidRPr="00AD5D8E">
              <w:rPr>
                <w:color w:val="000000"/>
              </w:rPr>
              <w:t>93,9</w:t>
            </w:r>
          </w:p>
        </w:tc>
        <w:tc>
          <w:tcPr>
            <w:tcW w:w="1063" w:type="dxa"/>
            <w:vAlign w:val="bottom"/>
          </w:tcPr>
          <w:p w14:paraId="71340A16" w14:textId="77777777" w:rsidR="007B66C7" w:rsidRPr="00AD5D8E" w:rsidRDefault="007B66C7" w:rsidP="0078653D">
            <w:pPr>
              <w:contextualSpacing/>
              <w:jc w:val="center"/>
              <w:rPr>
                <w:color w:val="000000"/>
              </w:rPr>
            </w:pPr>
            <w:r w:rsidRPr="00AD5D8E">
              <w:rPr>
                <w:color w:val="000000"/>
              </w:rPr>
              <w:t>92,4</w:t>
            </w:r>
          </w:p>
        </w:tc>
        <w:tc>
          <w:tcPr>
            <w:tcW w:w="1063" w:type="dxa"/>
            <w:vAlign w:val="bottom"/>
          </w:tcPr>
          <w:p w14:paraId="7473DBC2" w14:textId="77777777" w:rsidR="007B66C7" w:rsidRPr="00AD5D8E" w:rsidRDefault="007B66C7" w:rsidP="0078653D">
            <w:pPr>
              <w:contextualSpacing/>
              <w:jc w:val="center"/>
              <w:rPr>
                <w:color w:val="000000"/>
              </w:rPr>
            </w:pPr>
            <w:r w:rsidRPr="00AD5D8E">
              <w:rPr>
                <w:color w:val="000000"/>
              </w:rPr>
              <w:t>90,7</w:t>
            </w:r>
          </w:p>
        </w:tc>
        <w:tc>
          <w:tcPr>
            <w:tcW w:w="1206" w:type="dxa"/>
          </w:tcPr>
          <w:p w14:paraId="68A0175E" w14:textId="50744736" w:rsidR="007B66C7" w:rsidRPr="00AD5D8E" w:rsidRDefault="001D1BC0" w:rsidP="0078653D">
            <w:pPr>
              <w:contextualSpacing/>
              <w:jc w:val="center"/>
              <w:rPr>
                <w:color w:val="000000"/>
              </w:rPr>
            </w:pPr>
            <w:r>
              <w:rPr>
                <w:color w:val="000000"/>
              </w:rPr>
              <w:t>98,8</w:t>
            </w:r>
          </w:p>
        </w:tc>
      </w:tr>
      <w:tr w:rsidR="007B66C7" w:rsidRPr="00AD5D8E" w14:paraId="589C0957" w14:textId="60AD53AD" w:rsidTr="00B46FA6">
        <w:tc>
          <w:tcPr>
            <w:tcW w:w="7088" w:type="dxa"/>
            <w:vAlign w:val="bottom"/>
          </w:tcPr>
          <w:p w14:paraId="155C9AFA" w14:textId="77777777" w:rsidR="007B66C7" w:rsidRPr="00AD5D8E" w:rsidRDefault="007B66C7" w:rsidP="0078653D">
            <w:pPr>
              <w:contextualSpacing/>
              <w:rPr>
                <w:color w:val="000000"/>
              </w:rPr>
            </w:pPr>
            <w:r w:rsidRPr="00AD5D8E">
              <w:rPr>
                <w:color w:val="000000"/>
              </w:rPr>
              <w:t>Средний размер назначенных пенсий</w:t>
            </w:r>
          </w:p>
        </w:tc>
        <w:tc>
          <w:tcPr>
            <w:tcW w:w="850" w:type="dxa"/>
            <w:vAlign w:val="bottom"/>
          </w:tcPr>
          <w:p w14:paraId="1CB22A76" w14:textId="77777777" w:rsidR="007B66C7" w:rsidRPr="00AD5D8E" w:rsidRDefault="007B66C7" w:rsidP="0078653D">
            <w:pPr>
              <w:contextualSpacing/>
              <w:rPr>
                <w:color w:val="000000"/>
              </w:rPr>
            </w:pPr>
            <w:r w:rsidRPr="00AD5D8E">
              <w:rPr>
                <w:color w:val="000000"/>
              </w:rPr>
              <w:t>руб.</w:t>
            </w:r>
          </w:p>
        </w:tc>
        <w:tc>
          <w:tcPr>
            <w:tcW w:w="1063" w:type="dxa"/>
            <w:vAlign w:val="bottom"/>
          </w:tcPr>
          <w:p w14:paraId="7A13A8D6" w14:textId="77777777" w:rsidR="007B66C7" w:rsidRPr="00AD5D8E" w:rsidRDefault="007B66C7" w:rsidP="0078653D">
            <w:pPr>
              <w:contextualSpacing/>
              <w:jc w:val="center"/>
              <w:rPr>
                <w:color w:val="000000"/>
              </w:rPr>
            </w:pPr>
            <w:r w:rsidRPr="00AD5D8E">
              <w:rPr>
                <w:color w:val="000000"/>
              </w:rPr>
              <w:t>8929</w:t>
            </w:r>
          </w:p>
        </w:tc>
        <w:tc>
          <w:tcPr>
            <w:tcW w:w="1063" w:type="dxa"/>
            <w:vAlign w:val="bottom"/>
          </w:tcPr>
          <w:p w14:paraId="5F410DE1" w14:textId="77777777" w:rsidR="007B66C7" w:rsidRPr="00AD5D8E" w:rsidRDefault="007B66C7" w:rsidP="0078653D">
            <w:pPr>
              <w:contextualSpacing/>
              <w:jc w:val="center"/>
              <w:rPr>
                <w:color w:val="000000"/>
              </w:rPr>
            </w:pPr>
            <w:r w:rsidRPr="00AD5D8E">
              <w:rPr>
                <w:color w:val="000000"/>
              </w:rPr>
              <w:t>9763,7</w:t>
            </w:r>
          </w:p>
        </w:tc>
        <w:tc>
          <w:tcPr>
            <w:tcW w:w="1063" w:type="dxa"/>
            <w:vAlign w:val="bottom"/>
          </w:tcPr>
          <w:p w14:paraId="5DBE5F8E" w14:textId="77777777" w:rsidR="007B66C7" w:rsidRPr="00AD5D8E" w:rsidRDefault="007B66C7" w:rsidP="0078653D">
            <w:pPr>
              <w:contextualSpacing/>
              <w:jc w:val="center"/>
              <w:rPr>
                <w:color w:val="000000"/>
              </w:rPr>
            </w:pPr>
            <w:r w:rsidRPr="00AD5D8E">
              <w:rPr>
                <w:color w:val="000000"/>
              </w:rPr>
              <w:t>10619,4</w:t>
            </w:r>
          </w:p>
        </w:tc>
        <w:tc>
          <w:tcPr>
            <w:tcW w:w="1063" w:type="dxa"/>
            <w:vAlign w:val="bottom"/>
          </w:tcPr>
          <w:p w14:paraId="6B64BD39" w14:textId="77777777" w:rsidR="007B66C7" w:rsidRPr="00AD5D8E" w:rsidRDefault="007B66C7" w:rsidP="0078653D">
            <w:pPr>
              <w:contextualSpacing/>
              <w:jc w:val="center"/>
              <w:rPr>
                <w:color w:val="000000"/>
              </w:rPr>
            </w:pPr>
            <w:r w:rsidRPr="00AD5D8E">
              <w:rPr>
                <w:color w:val="000000"/>
              </w:rPr>
              <w:t>11799,7</w:t>
            </w:r>
          </w:p>
        </w:tc>
        <w:tc>
          <w:tcPr>
            <w:tcW w:w="1063" w:type="dxa"/>
            <w:vAlign w:val="bottom"/>
          </w:tcPr>
          <w:p w14:paraId="12BC3077" w14:textId="77777777" w:rsidR="007B66C7" w:rsidRPr="00AD5D8E" w:rsidRDefault="007B66C7" w:rsidP="0078653D">
            <w:pPr>
              <w:contextualSpacing/>
              <w:jc w:val="center"/>
              <w:rPr>
                <w:color w:val="000000"/>
              </w:rPr>
            </w:pPr>
            <w:r w:rsidRPr="00AD5D8E">
              <w:rPr>
                <w:color w:val="000000"/>
              </w:rPr>
              <w:t>12151,4</w:t>
            </w:r>
          </w:p>
        </w:tc>
        <w:tc>
          <w:tcPr>
            <w:tcW w:w="1206" w:type="dxa"/>
          </w:tcPr>
          <w:p w14:paraId="74700E94" w14:textId="2E005C7B" w:rsidR="007B66C7" w:rsidRPr="00AD5D8E" w:rsidRDefault="00600A5C" w:rsidP="0078653D">
            <w:pPr>
              <w:contextualSpacing/>
              <w:jc w:val="center"/>
              <w:rPr>
                <w:color w:val="000000"/>
              </w:rPr>
            </w:pPr>
            <w:r>
              <w:rPr>
                <w:color w:val="000000"/>
              </w:rPr>
              <w:t>12998,3</w:t>
            </w:r>
          </w:p>
        </w:tc>
      </w:tr>
      <w:tr w:rsidR="007B66C7" w:rsidRPr="00AD5D8E" w14:paraId="0CDD7049" w14:textId="09EC31D7" w:rsidTr="00B46FA6">
        <w:tc>
          <w:tcPr>
            <w:tcW w:w="7088" w:type="dxa"/>
            <w:vAlign w:val="bottom"/>
          </w:tcPr>
          <w:p w14:paraId="751F2CB6" w14:textId="77777777" w:rsidR="007B66C7" w:rsidRPr="00AD5D8E" w:rsidRDefault="007B66C7" w:rsidP="0078653D">
            <w:pPr>
              <w:contextualSpacing/>
              <w:rPr>
                <w:color w:val="000000"/>
              </w:rPr>
            </w:pPr>
            <w:r w:rsidRPr="00AD5D8E">
              <w:rPr>
                <w:color w:val="000000"/>
              </w:rPr>
              <w:t>Темп роста (спада) пенсий к предыдущему году</w:t>
            </w:r>
          </w:p>
        </w:tc>
        <w:tc>
          <w:tcPr>
            <w:tcW w:w="850" w:type="dxa"/>
            <w:vAlign w:val="bottom"/>
          </w:tcPr>
          <w:p w14:paraId="480347B7" w14:textId="77777777" w:rsidR="007B66C7" w:rsidRPr="00AD5D8E" w:rsidRDefault="007B66C7" w:rsidP="0078653D">
            <w:pPr>
              <w:contextualSpacing/>
              <w:rPr>
                <w:color w:val="000000"/>
              </w:rPr>
            </w:pPr>
            <w:r w:rsidRPr="00AD5D8E">
              <w:rPr>
                <w:color w:val="000000"/>
              </w:rPr>
              <w:t>%</w:t>
            </w:r>
          </w:p>
        </w:tc>
        <w:tc>
          <w:tcPr>
            <w:tcW w:w="1063" w:type="dxa"/>
            <w:vAlign w:val="bottom"/>
          </w:tcPr>
          <w:p w14:paraId="40E30C3A" w14:textId="77777777" w:rsidR="007B66C7" w:rsidRPr="00AD5D8E" w:rsidRDefault="007B66C7" w:rsidP="0078653D">
            <w:pPr>
              <w:contextualSpacing/>
              <w:jc w:val="center"/>
              <w:rPr>
                <w:color w:val="000000"/>
              </w:rPr>
            </w:pPr>
            <w:r w:rsidRPr="00AD5D8E">
              <w:rPr>
                <w:color w:val="000000"/>
              </w:rPr>
              <w:t>110,5</w:t>
            </w:r>
          </w:p>
        </w:tc>
        <w:tc>
          <w:tcPr>
            <w:tcW w:w="1063" w:type="dxa"/>
            <w:vAlign w:val="bottom"/>
          </w:tcPr>
          <w:p w14:paraId="6158D141" w14:textId="77777777" w:rsidR="007B66C7" w:rsidRPr="00AD5D8E" w:rsidRDefault="007B66C7" w:rsidP="0078653D">
            <w:pPr>
              <w:contextualSpacing/>
              <w:jc w:val="center"/>
              <w:rPr>
                <w:color w:val="000000"/>
              </w:rPr>
            </w:pPr>
            <w:r w:rsidRPr="00AD5D8E">
              <w:rPr>
                <w:color w:val="000000"/>
              </w:rPr>
              <w:t>109,3</w:t>
            </w:r>
          </w:p>
        </w:tc>
        <w:tc>
          <w:tcPr>
            <w:tcW w:w="1063" w:type="dxa"/>
            <w:vAlign w:val="bottom"/>
          </w:tcPr>
          <w:p w14:paraId="27608FB2" w14:textId="77777777" w:rsidR="007B66C7" w:rsidRPr="00AD5D8E" w:rsidRDefault="007B66C7" w:rsidP="0078653D">
            <w:pPr>
              <w:contextualSpacing/>
              <w:jc w:val="center"/>
              <w:rPr>
                <w:color w:val="000000"/>
              </w:rPr>
            </w:pPr>
            <w:r w:rsidRPr="00AD5D8E">
              <w:rPr>
                <w:color w:val="000000"/>
              </w:rPr>
              <w:t>108,7</w:t>
            </w:r>
          </w:p>
        </w:tc>
        <w:tc>
          <w:tcPr>
            <w:tcW w:w="1063" w:type="dxa"/>
            <w:vAlign w:val="bottom"/>
          </w:tcPr>
          <w:p w14:paraId="3E75546A" w14:textId="77777777" w:rsidR="007B66C7" w:rsidRPr="00AD5D8E" w:rsidRDefault="007B66C7" w:rsidP="0078653D">
            <w:pPr>
              <w:contextualSpacing/>
              <w:jc w:val="center"/>
              <w:rPr>
                <w:color w:val="000000"/>
              </w:rPr>
            </w:pPr>
            <w:r w:rsidRPr="00AD5D8E">
              <w:rPr>
                <w:color w:val="000000"/>
              </w:rPr>
              <w:t>111,1</w:t>
            </w:r>
          </w:p>
        </w:tc>
        <w:tc>
          <w:tcPr>
            <w:tcW w:w="1063" w:type="dxa"/>
            <w:vAlign w:val="bottom"/>
          </w:tcPr>
          <w:p w14:paraId="36343B8D" w14:textId="77777777" w:rsidR="007B66C7" w:rsidRPr="00AD5D8E" w:rsidRDefault="007B66C7" w:rsidP="0078653D">
            <w:pPr>
              <w:contextualSpacing/>
              <w:jc w:val="center"/>
              <w:rPr>
                <w:color w:val="000000"/>
              </w:rPr>
            </w:pPr>
            <w:r w:rsidRPr="00AD5D8E">
              <w:rPr>
                <w:color w:val="000000"/>
              </w:rPr>
              <w:t>102,9</w:t>
            </w:r>
          </w:p>
        </w:tc>
        <w:tc>
          <w:tcPr>
            <w:tcW w:w="1206" w:type="dxa"/>
          </w:tcPr>
          <w:p w14:paraId="4540B223" w14:textId="5EE89EB8" w:rsidR="007B66C7" w:rsidRPr="00AD5D8E" w:rsidRDefault="00600A5C" w:rsidP="0078653D">
            <w:pPr>
              <w:contextualSpacing/>
              <w:jc w:val="center"/>
              <w:rPr>
                <w:color w:val="000000"/>
              </w:rPr>
            </w:pPr>
            <w:r>
              <w:rPr>
                <w:color w:val="000000"/>
              </w:rPr>
              <w:t>106,9</w:t>
            </w:r>
          </w:p>
        </w:tc>
      </w:tr>
    </w:tbl>
    <w:p w14:paraId="260EA3BD" w14:textId="77777777" w:rsidR="00B46FA6" w:rsidRDefault="00B46FA6" w:rsidP="00417A65">
      <w:pPr>
        <w:pStyle w:val="a8"/>
        <w:spacing w:line="360" w:lineRule="auto"/>
        <w:contextualSpacing/>
        <w:rPr>
          <w:bCs/>
          <w:sz w:val="24"/>
          <w:szCs w:val="24"/>
        </w:rPr>
      </w:pPr>
    </w:p>
    <w:p w14:paraId="65EAE41C" w14:textId="77777777" w:rsidR="00B46FA6" w:rsidRPr="00B46FA6" w:rsidRDefault="00B46FA6" w:rsidP="00B46FA6">
      <w:pPr>
        <w:pStyle w:val="a8"/>
        <w:spacing w:line="360" w:lineRule="auto"/>
        <w:contextualSpacing/>
        <w:rPr>
          <w:bCs/>
          <w:sz w:val="24"/>
          <w:szCs w:val="24"/>
        </w:rPr>
      </w:pPr>
      <w:r w:rsidRPr="00B46FA6">
        <w:rPr>
          <w:bCs/>
          <w:sz w:val="24"/>
          <w:szCs w:val="24"/>
        </w:rPr>
        <w:t>Приложение Б3-Перечень наиболее крупных предприятий промышленности.</w:t>
      </w:r>
    </w:p>
    <w:tbl>
      <w:tblPr>
        <w:tblW w:w="14462"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00" w:firstRow="0" w:lastRow="0" w:firstColumn="0" w:lastColumn="0" w:noHBand="0" w:noVBand="0"/>
      </w:tblPr>
      <w:tblGrid>
        <w:gridCol w:w="8168"/>
        <w:gridCol w:w="6294"/>
      </w:tblGrid>
      <w:tr w:rsidR="00B46FA6" w:rsidRPr="00B46FA6" w14:paraId="58093201" w14:textId="77777777" w:rsidTr="00C851FC">
        <w:trPr>
          <w:trHeight w:val="628"/>
          <w:tblHeader/>
          <w:jc w:val="center"/>
        </w:trPr>
        <w:tc>
          <w:tcPr>
            <w:tcW w:w="8168" w:type="dxa"/>
            <w:shd w:val="clear" w:color="auto" w:fill="BFBFBF" w:themeFill="background1" w:themeFillShade="BF"/>
            <w:vAlign w:val="center"/>
          </w:tcPr>
          <w:p w14:paraId="7F3DE301" w14:textId="77777777" w:rsidR="00B46FA6" w:rsidRPr="00B46FA6" w:rsidRDefault="00B46FA6" w:rsidP="00C851FC">
            <w:pPr>
              <w:pStyle w:val="ab"/>
              <w:spacing w:line="240" w:lineRule="auto"/>
              <w:contextualSpacing/>
              <w:jc w:val="center"/>
              <w:rPr>
                <w:color w:val="auto"/>
                <w:sz w:val="20"/>
                <w:szCs w:val="20"/>
              </w:rPr>
            </w:pPr>
            <w:r w:rsidRPr="00B46FA6">
              <w:rPr>
                <w:color w:val="auto"/>
                <w:sz w:val="20"/>
                <w:szCs w:val="20"/>
              </w:rPr>
              <w:t>Название организации</w:t>
            </w:r>
          </w:p>
        </w:tc>
        <w:tc>
          <w:tcPr>
            <w:tcW w:w="6294" w:type="dxa"/>
            <w:shd w:val="clear" w:color="auto" w:fill="BFBFBF" w:themeFill="background1" w:themeFillShade="BF"/>
            <w:vAlign w:val="center"/>
          </w:tcPr>
          <w:p w14:paraId="043A9F98" w14:textId="77777777" w:rsidR="00B46FA6" w:rsidRPr="00B46FA6" w:rsidRDefault="00B46FA6" w:rsidP="00C851FC">
            <w:pPr>
              <w:pStyle w:val="ab"/>
              <w:spacing w:line="240" w:lineRule="auto"/>
              <w:contextualSpacing/>
              <w:jc w:val="center"/>
              <w:rPr>
                <w:color w:val="auto"/>
                <w:sz w:val="20"/>
                <w:szCs w:val="20"/>
              </w:rPr>
            </w:pPr>
            <w:r w:rsidRPr="00B46FA6">
              <w:rPr>
                <w:color w:val="auto"/>
                <w:sz w:val="20"/>
                <w:szCs w:val="20"/>
              </w:rPr>
              <w:t>Отрасль промышленности</w:t>
            </w:r>
          </w:p>
        </w:tc>
      </w:tr>
      <w:tr w:rsidR="00B46FA6" w:rsidRPr="00B46FA6" w14:paraId="6CF1ED53" w14:textId="77777777" w:rsidTr="00C851FC">
        <w:trPr>
          <w:jc w:val="center"/>
        </w:trPr>
        <w:tc>
          <w:tcPr>
            <w:tcW w:w="8168" w:type="dxa"/>
          </w:tcPr>
          <w:p w14:paraId="73D03B82" w14:textId="77777777" w:rsidR="00B46FA6" w:rsidRPr="00B46FA6" w:rsidRDefault="00B46FA6" w:rsidP="00C851FC">
            <w:pPr>
              <w:contextualSpacing/>
            </w:pPr>
            <w:r w:rsidRPr="00B46FA6">
              <w:t xml:space="preserve">Филиал «Антоновское рудоуправление» ОАО «Кузнецкие ферросплавы», </w:t>
            </w:r>
          </w:p>
          <w:p w14:paraId="1687E0B1" w14:textId="77777777" w:rsidR="00B46FA6" w:rsidRPr="00B46FA6" w:rsidRDefault="00B46FA6" w:rsidP="00C851FC">
            <w:pPr>
              <w:contextualSpacing/>
            </w:pPr>
            <w:r w:rsidRPr="00B46FA6">
              <w:t xml:space="preserve">ООО ГОФ «Анжерская»  </w:t>
            </w:r>
          </w:p>
        </w:tc>
        <w:tc>
          <w:tcPr>
            <w:tcW w:w="6294" w:type="dxa"/>
          </w:tcPr>
          <w:p w14:paraId="75C3A084" w14:textId="77777777" w:rsidR="00B46FA6" w:rsidRPr="00B46FA6" w:rsidRDefault="00B46FA6" w:rsidP="00C851FC">
            <w:pPr>
              <w:contextualSpacing/>
            </w:pPr>
            <w:r w:rsidRPr="00B46FA6">
              <w:t>Добыча и переработка полезных ископаемых</w:t>
            </w:r>
          </w:p>
        </w:tc>
      </w:tr>
      <w:tr w:rsidR="00B46FA6" w:rsidRPr="00B46FA6" w14:paraId="10D2823F" w14:textId="77777777" w:rsidTr="00C851FC">
        <w:trPr>
          <w:jc w:val="center"/>
        </w:trPr>
        <w:tc>
          <w:tcPr>
            <w:tcW w:w="8168" w:type="dxa"/>
          </w:tcPr>
          <w:p w14:paraId="182A6F48" w14:textId="77777777" w:rsidR="00B46FA6" w:rsidRPr="00B46FA6" w:rsidRDefault="00B46FA6" w:rsidP="00C851FC">
            <w:pPr>
              <w:contextualSpacing/>
            </w:pPr>
            <w:r w:rsidRPr="00B46FA6">
              <w:t>ОАО «Анжеромаш»</w:t>
            </w:r>
          </w:p>
        </w:tc>
        <w:tc>
          <w:tcPr>
            <w:tcW w:w="6294" w:type="dxa"/>
          </w:tcPr>
          <w:p w14:paraId="2EFBE6D0" w14:textId="77777777" w:rsidR="00B46FA6" w:rsidRPr="00B46FA6" w:rsidRDefault="00B46FA6" w:rsidP="00C851FC">
            <w:pPr>
              <w:contextualSpacing/>
            </w:pPr>
            <w:r w:rsidRPr="00B46FA6">
              <w:t>Машиностроение и металлообработка</w:t>
            </w:r>
          </w:p>
        </w:tc>
      </w:tr>
      <w:tr w:rsidR="00B46FA6" w:rsidRPr="00B46FA6" w14:paraId="0C13D62F" w14:textId="77777777" w:rsidTr="00C851FC">
        <w:trPr>
          <w:jc w:val="center"/>
        </w:trPr>
        <w:tc>
          <w:tcPr>
            <w:tcW w:w="8168" w:type="dxa"/>
          </w:tcPr>
          <w:p w14:paraId="76DB65B4" w14:textId="77777777" w:rsidR="00B46FA6" w:rsidRPr="00B46FA6" w:rsidRDefault="00B46FA6" w:rsidP="00C851FC">
            <w:pPr>
              <w:contextualSpacing/>
            </w:pPr>
            <w:r w:rsidRPr="00B46FA6">
              <w:t>ООО «Авексима-Сибирь»</w:t>
            </w:r>
          </w:p>
        </w:tc>
        <w:tc>
          <w:tcPr>
            <w:tcW w:w="6294" w:type="dxa"/>
          </w:tcPr>
          <w:p w14:paraId="59D99AC8" w14:textId="77777777" w:rsidR="00B46FA6" w:rsidRPr="00B46FA6" w:rsidRDefault="00B46FA6" w:rsidP="00C851FC">
            <w:pPr>
              <w:contextualSpacing/>
            </w:pPr>
            <w:r w:rsidRPr="00B46FA6">
              <w:t>Химико-фармацевтическая промышленность</w:t>
            </w:r>
          </w:p>
        </w:tc>
      </w:tr>
      <w:tr w:rsidR="00B46FA6" w:rsidRPr="00B46FA6" w14:paraId="2DD0DD4E" w14:textId="77777777" w:rsidTr="00C851FC">
        <w:trPr>
          <w:jc w:val="center"/>
        </w:trPr>
        <w:tc>
          <w:tcPr>
            <w:tcW w:w="8168" w:type="dxa"/>
          </w:tcPr>
          <w:p w14:paraId="700C6F49" w14:textId="77777777" w:rsidR="00B46FA6" w:rsidRPr="00B46FA6" w:rsidRDefault="00B46FA6" w:rsidP="00C851FC">
            <w:pPr>
              <w:contextualSpacing/>
            </w:pPr>
            <w:r w:rsidRPr="00B46FA6">
              <w:t xml:space="preserve">АО «Каскад-энерго», </w:t>
            </w:r>
          </w:p>
          <w:p w14:paraId="281635C9" w14:textId="77777777" w:rsidR="00B46FA6" w:rsidRPr="00B46FA6" w:rsidRDefault="00B46FA6" w:rsidP="00C851FC">
            <w:pPr>
              <w:contextualSpacing/>
            </w:pPr>
            <w:r w:rsidRPr="00B46FA6">
              <w:t xml:space="preserve">ООО «Вода», </w:t>
            </w:r>
          </w:p>
          <w:p w14:paraId="771A3A01" w14:textId="77777777" w:rsidR="00B46FA6" w:rsidRPr="00B46FA6" w:rsidRDefault="00B46FA6" w:rsidP="00C851FC">
            <w:pPr>
              <w:contextualSpacing/>
            </w:pPr>
            <w:r w:rsidRPr="00B46FA6">
              <w:t>ООО «Анжерский водоканал»</w:t>
            </w:r>
          </w:p>
        </w:tc>
        <w:tc>
          <w:tcPr>
            <w:tcW w:w="6294" w:type="dxa"/>
          </w:tcPr>
          <w:p w14:paraId="44303E56" w14:textId="77777777" w:rsidR="00B46FA6" w:rsidRPr="00B46FA6" w:rsidRDefault="00B46FA6" w:rsidP="00C851FC">
            <w:pPr>
              <w:contextualSpacing/>
            </w:pPr>
            <w:r w:rsidRPr="00B46FA6">
              <w:t>Электроэнергетика</w:t>
            </w:r>
          </w:p>
          <w:p w14:paraId="09D43A65" w14:textId="77777777" w:rsidR="00B46FA6" w:rsidRPr="00B46FA6" w:rsidRDefault="00B46FA6" w:rsidP="00C851FC">
            <w:pPr>
              <w:contextualSpacing/>
            </w:pPr>
            <w:r w:rsidRPr="00B46FA6">
              <w:t>Производство и распределение воды</w:t>
            </w:r>
          </w:p>
        </w:tc>
      </w:tr>
      <w:tr w:rsidR="00B46FA6" w:rsidRPr="00B46FA6" w14:paraId="68909387" w14:textId="77777777" w:rsidTr="00C851FC">
        <w:trPr>
          <w:trHeight w:val="684"/>
          <w:jc w:val="center"/>
        </w:trPr>
        <w:tc>
          <w:tcPr>
            <w:tcW w:w="8168" w:type="dxa"/>
          </w:tcPr>
          <w:p w14:paraId="40C6BE0C" w14:textId="77777777" w:rsidR="00B46FA6" w:rsidRPr="00B46FA6" w:rsidRDefault="00B46FA6" w:rsidP="00C851FC">
            <w:pPr>
              <w:contextualSpacing/>
            </w:pPr>
            <w:r w:rsidRPr="00B46FA6">
              <w:t xml:space="preserve">ООО «Молочная перерабатывающая компания», </w:t>
            </w:r>
          </w:p>
          <w:p w14:paraId="23759B7E" w14:textId="77777777" w:rsidR="00B46FA6" w:rsidRPr="00B46FA6" w:rsidRDefault="00B46FA6" w:rsidP="00C851FC">
            <w:pPr>
              <w:contextualSpacing/>
            </w:pPr>
            <w:r w:rsidRPr="00B46FA6">
              <w:t>ООО «Анжеро-Судженский мясокомбинат»,</w:t>
            </w:r>
          </w:p>
          <w:p w14:paraId="71DAEF09" w14:textId="77777777" w:rsidR="00B46FA6" w:rsidRPr="00B46FA6" w:rsidRDefault="00B46FA6" w:rsidP="00C851FC">
            <w:pPr>
              <w:contextualSpacing/>
            </w:pPr>
            <w:r w:rsidRPr="00B46FA6">
              <w:t>ООО «Анжеро-Судженский мелькомбинат»</w:t>
            </w:r>
          </w:p>
        </w:tc>
        <w:tc>
          <w:tcPr>
            <w:tcW w:w="6294" w:type="dxa"/>
          </w:tcPr>
          <w:p w14:paraId="77112A4C" w14:textId="77777777" w:rsidR="00B46FA6" w:rsidRPr="00B46FA6" w:rsidRDefault="00B46FA6" w:rsidP="00C851FC">
            <w:pPr>
              <w:contextualSpacing/>
            </w:pPr>
            <w:r w:rsidRPr="00B46FA6">
              <w:t>Пищевая и мукомольно-крупяная промышленность</w:t>
            </w:r>
          </w:p>
        </w:tc>
      </w:tr>
      <w:tr w:rsidR="00B46FA6" w:rsidRPr="00B46FA6" w14:paraId="6D9348C3" w14:textId="77777777" w:rsidTr="00C851FC">
        <w:trPr>
          <w:trHeight w:val="684"/>
          <w:jc w:val="center"/>
        </w:trPr>
        <w:tc>
          <w:tcPr>
            <w:tcW w:w="8168" w:type="dxa"/>
          </w:tcPr>
          <w:p w14:paraId="0D788DDE" w14:textId="77777777" w:rsidR="00B46FA6" w:rsidRPr="00B46FA6" w:rsidRDefault="00B46FA6" w:rsidP="00C851FC">
            <w:pPr>
              <w:contextualSpacing/>
            </w:pPr>
            <w:r w:rsidRPr="00B46FA6">
              <w:t>ООО НПЗ «Северный Кузбасс»,</w:t>
            </w:r>
          </w:p>
          <w:p w14:paraId="64E73FBC" w14:textId="77777777" w:rsidR="00B46FA6" w:rsidRPr="00B46FA6" w:rsidRDefault="00B46FA6" w:rsidP="00C851FC">
            <w:pPr>
              <w:contextualSpacing/>
            </w:pPr>
            <w:r w:rsidRPr="00B46FA6">
              <w:t>ООО «Анжерская нефтегазовая компания»,</w:t>
            </w:r>
          </w:p>
          <w:p w14:paraId="1684F115" w14:textId="77777777" w:rsidR="00B46FA6" w:rsidRPr="00B46FA6" w:rsidRDefault="00B46FA6" w:rsidP="00C851FC">
            <w:pPr>
              <w:contextualSpacing/>
            </w:pPr>
            <w:r w:rsidRPr="00B46FA6">
              <w:t>Филиал «Яйский нефтеперерабатывающий завод» АО «НефтеХимСервис»</w:t>
            </w:r>
          </w:p>
        </w:tc>
        <w:tc>
          <w:tcPr>
            <w:tcW w:w="6294" w:type="dxa"/>
          </w:tcPr>
          <w:p w14:paraId="052167AF" w14:textId="77777777" w:rsidR="00B46FA6" w:rsidRPr="00B46FA6" w:rsidRDefault="00B46FA6" w:rsidP="00C851FC">
            <w:pPr>
              <w:contextualSpacing/>
            </w:pPr>
            <w:r w:rsidRPr="00B46FA6">
              <w:t>Производство кокса и нефтепродуктов</w:t>
            </w:r>
          </w:p>
        </w:tc>
      </w:tr>
    </w:tbl>
    <w:p w14:paraId="465B56C7" w14:textId="77777777" w:rsidR="00B46FA6" w:rsidRPr="00B46FA6" w:rsidRDefault="00B46FA6" w:rsidP="00B46FA6">
      <w:pPr>
        <w:pStyle w:val="af9"/>
        <w:spacing w:before="0" w:beforeAutospacing="0" w:after="0" w:afterAutospacing="0" w:line="360" w:lineRule="auto"/>
        <w:contextualSpacing/>
        <w:jc w:val="both"/>
        <w:textAlignment w:val="top"/>
        <w:rPr>
          <w:sz w:val="28"/>
          <w:szCs w:val="28"/>
        </w:rPr>
      </w:pPr>
    </w:p>
    <w:p w14:paraId="391CE689" w14:textId="77777777" w:rsidR="00B46FA6" w:rsidRPr="00B46FA6" w:rsidRDefault="00B46FA6" w:rsidP="00B46FA6">
      <w:pPr>
        <w:pStyle w:val="af9"/>
        <w:spacing w:before="0" w:beforeAutospacing="0" w:after="0" w:afterAutospacing="0" w:line="360" w:lineRule="auto"/>
        <w:contextualSpacing/>
        <w:jc w:val="both"/>
        <w:textAlignment w:val="top"/>
        <w:rPr>
          <w:color w:val="auto"/>
        </w:rPr>
      </w:pPr>
      <w:r w:rsidRPr="00B46FA6">
        <w:rPr>
          <w:color w:val="auto"/>
        </w:rPr>
        <w:t>Приложение Б4-Перечень наиболее крупных инвестиционных проектов</w:t>
      </w:r>
    </w:p>
    <w:tbl>
      <w:tblPr>
        <w:tblStyle w:val="af6"/>
        <w:tblW w:w="0" w:type="auto"/>
        <w:tblInd w:w="108" w:type="dxa"/>
        <w:tblLook w:val="04A0" w:firstRow="1" w:lastRow="0" w:firstColumn="1" w:lastColumn="0" w:noHBand="0" w:noVBand="1"/>
      </w:tblPr>
      <w:tblGrid>
        <w:gridCol w:w="596"/>
        <w:gridCol w:w="2098"/>
        <w:gridCol w:w="11907"/>
      </w:tblGrid>
      <w:tr w:rsidR="00B46FA6" w:rsidRPr="00B46FA6" w14:paraId="2A3AC0BF" w14:textId="77777777" w:rsidTr="00B46FA6">
        <w:trPr>
          <w:tblHeader/>
        </w:trPr>
        <w:tc>
          <w:tcPr>
            <w:tcW w:w="596" w:type="dxa"/>
            <w:shd w:val="clear" w:color="auto" w:fill="BFBFBF" w:themeFill="background1" w:themeFillShade="BF"/>
          </w:tcPr>
          <w:p w14:paraId="24C4F23C" w14:textId="77777777" w:rsidR="00B46FA6" w:rsidRPr="00B46FA6" w:rsidRDefault="00B46FA6" w:rsidP="00C851FC">
            <w:pPr>
              <w:jc w:val="center"/>
              <w:rPr>
                <w:b/>
              </w:rPr>
            </w:pPr>
            <w:r w:rsidRPr="00B46FA6">
              <w:rPr>
                <w:b/>
              </w:rPr>
              <w:t>№ п/п</w:t>
            </w:r>
          </w:p>
        </w:tc>
        <w:tc>
          <w:tcPr>
            <w:tcW w:w="2098" w:type="dxa"/>
            <w:shd w:val="clear" w:color="auto" w:fill="BFBFBF" w:themeFill="background1" w:themeFillShade="BF"/>
          </w:tcPr>
          <w:p w14:paraId="328DA0D2" w14:textId="77777777" w:rsidR="00B46FA6" w:rsidRPr="00B46FA6" w:rsidRDefault="00B46FA6" w:rsidP="00C851FC">
            <w:pPr>
              <w:jc w:val="center"/>
              <w:rPr>
                <w:b/>
              </w:rPr>
            </w:pPr>
            <w:r w:rsidRPr="00B46FA6">
              <w:rPr>
                <w:b/>
              </w:rPr>
              <w:t xml:space="preserve">Направление </w:t>
            </w:r>
          </w:p>
        </w:tc>
        <w:tc>
          <w:tcPr>
            <w:tcW w:w="11907" w:type="dxa"/>
            <w:shd w:val="clear" w:color="auto" w:fill="BFBFBF" w:themeFill="background1" w:themeFillShade="BF"/>
          </w:tcPr>
          <w:p w14:paraId="7E5F5487" w14:textId="77777777" w:rsidR="00B46FA6" w:rsidRPr="00B46FA6" w:rsidRDefault="00B46FA6" w:rsidP="00C851FC">
            <w:pPr>
              <w:jc w:val="center"/>
              <w:rPr>
                <w:b/>
              </w:rPr>
            </w:pPr>
            <w:r w:rsidRPr="00B46FA6">
              <w:rPr>
                <w:b/>
              </w:rPr>
              <w:t>Наименование проекта</w:t>
            </w:r>
          </w:p>
        </w:tc>
      </w:tr>
      <w:tr w:rsidR="00B46FA6" w:rsidRPr="00B46FA6" w14:paraId="3479EDB7" w14:textId="77777777" w:rsidTr="00C851FC">
        <w:tc>
          <w:tcPr>
            <w:tcW w:w="596" w:type="dxa"/>
          </w:tcPr>
          <w:p w14:paraId="2B01230C" w14:textId="77777777" w:rsidR="00B46FA6" w:rsidRPr="00B46FA6" w:rsidRDefault="00B46FA6" w:rsidP="00C851FC">
            <w:r w:rsidRPr="00B46FA6">
              <w:t>1</w:t>
            </w:r>
          </w:p>
        </w:tc>
        <w:tc>
          <w:tcPr>
            <w:tcW w:w="2098" w:type="dxa"/>
          </w:tcPr>
          <w:p w14:paraId="65AA5E05" w14:textId="77777777" w:rsidR="00B46FA6" w:rsidRPr="00B46FA6" w:rsidRDefault="00B46FA6" w:rsidP="00C851FC">
            <w:r w:rsidRPr="00B46FA6">
              <w:t>Образование</w:t>
            </w:r>
          </w:p>
        </w:tc>
        <w:tc>
          <w:tcPr>
            <w:tcW w:w="11907" w:type="dxa"/>
          </w:tcPr>
          <w:p w14:paraId="53E5DDC7" w14:textId="77777777" w:rsidR="00B46FA6" w:rsidRPr="00B46FA6" w:rsidRDefault="00B46FA6" w:rsidP="00C851FC">
            <w:r w:rsidRPr="00B46FA6">
              <w:t>Строительство школы на 1000 мест в Восточном районе, г. Анжеро-Судженск</w:t>
            </w:r>
          </w:p>
        </w:tc>
      </w:tr>
      <w:tr w:rsidR="00B46FA6" w:rsidRPr="00B46FA6" w14:paraId="5E92D400" w14:textId="77777777" w:rsidTr="00C851FC">
        <w:tc>
          <w:tcPr>
            <w:tcW w:w="596" w:type="dxa"/>
          </w:tcPr>
          <w:p w14:paraId="44A157D4" w14:textId="77777777" w:rsidR="00B46FA6" w:rsidRPr="00B46FA6" w:rsidRDefault="00B46FA6" w:rsidP="00C851FC">
            <w:r w:rsidRPr="00B46FA6">
              <w:t>2</w:t>
            </w:r>
          </w:p>
        </w:tc>
        <w:tc>
          <w:tcPr>
            <w:tcW w:w="2098" w:type="dxa"/>
          </w:tcPr>
          <w:p w14:paraId="7CB32B64" w14:textId="77777777" w:rsidR="00B46FA6" w:rsidRPr="00B46FA6" w:rsidRDefault="00B46FA6" w:rsidP="00C851FC">
            <w:r w:rsidRPr="00B46FA6">
              <w:t xml:space="preserve">Здравоохранение </w:t>
            </w:r>
          </w:p>
        </w:tc>
        <w:tc>
          <w:tcPr>
            <w:tcW w:w="11907" w:type="dxa"/>
          </w:tcPr>
          <w:p w14:paraId="00949132" w14:textId="77777777" w:rsidR="00B46FA6" w:rsidRPr="00B46FA6" w:rsidRDefault="00B46FA6" w:rsidP="00C851FC">
            <w:r w:rsidRPr="00B46FA6">
              <w:t>Проектирование и строительство взрослой и детской поликлиник в Восточном районе, г. Анжеро-Судженск</w:t>
            </w:r>
          </w:p>
        </w:tc>
      </w:tr>
      <w:tr w:rsidR="00B46FA6" w:rsidRPr="00B46FA6" w14:paraId="2F2DE177" w14:textId="77777777" w:rsidTr="00C851FC">
        <w:tc>
          <w:tcPr>
            <w:tcW w:w="596" w:type="dxa"/>
          </w:tcPr>
          <w:p w14:paraId="41DBDD9E" w14:textId="77777777" w:rsidR="00B46FA6" w:rsidRPr="00B46FA6" w:rsidRDefault="00B46FA6" w:rsidP="00C851FC">
            <w:r w:rsidRPr="00B46FA6">
              <w:t>3</w:t>
            </w:r>
          </w:p>
        </w:tc>
        <w:tc>
          <w:tcPr>
            <w:tcW w:w="2098" w:type="dxa"/>
          </w:tcPr>
          <w:p w14:paraId="2AD1BEA2" w14:textId="77777777" w:rsidR="00B46FA6" w:rsidRPr="00B46FA6" w:rsidRDefault="00B46FA6" w:rsidP="00C851FC">
            <w:r w:rsidRPr="00B46FA6">
              <w:t>Культура</w:t>
            </w:r>
          </w:p>
        </w:tc>
        <w:tc>
          <w:tcPr>
            <w:tcW w:w="11907" w:type="dxa"/>
          </w:tcPr>
          <w:p w14:paraId="4B8B0439" w14:textId="77777777" w:rsidR="00B46FA6" w:rsidRPr="00B46FA6" w:rsidRDefault="00B46FA6" w:rsidP="00C851FC">
            <w:r w:rsidRPr="00B46FA6">
              <w:t>Строительство Детской школы искусств»</w:t>
            </w:r>
          </w:p>
        </w:tc>
      </w:tr>
      <w:tr w:rsidR="00B46FA6" w:rsidRPr="00B46FA6" w14:paraId="232689E8" w14:textId="77777777" w:rsidTr="00C851FC">
        <w:tc>
          <w:tcPr>
            <w:tcW w:w="596" w:type="dxa"/>
          </w:tcPr>
          <w:p w14:paraId="0E2F5525" w14:textId="77777777" w:rsidR="00B46FA6" w:rsidRPr="00B46FA6" w:rsidRDefault="00B46FA6" w:rsidP="00C851FC">
            <w:r w:rsidRPr="00B46FA6">
              <w:t>4</w:t>
            </w:r>
          </w:p>
        </w:tc>
        <w:tc>
          <w:tcPr>
            <w:tcW w:w="2098" w:type="dxa"/>
          </w:tcPr>
          <w:p w14:paraId="48E227C9" w14:textId="77777777" w:rsidR="00B46FA6" w:rsidRPr="00B46FA6" w:rsidRDefault="00B46FA6" w:rsidP="00C851FC">
            <w:r w:rsidRPr="00B46FA6">
              <w:t>Физкультура и спорт</w:t>
            </w:r>
          </w:p>
        </w:tc>
        <w:tc>
          <w:tcPr>
            <w:tcW w:w="11907" w:type="dxa"/>
          </w:tcPr>
          <w:p w14:paraId="271D1E77" w14:textId="77777777" w:rsidR="00B46FA6" w:rsidRPr="00B46FA6" w:rsidRDefault="00B46FA6" w:rsidP="00C851FC">
            <w:r w:rsidRPr="00B46FA6">
              <w:t>Проектирование и строительство физкультурно-оздоровительного комплекса с бассейном в Восточном районе</w:t>
            </w:r>
          </w:p>
        </w:tc>
      </w:tr>
      <w:tr w:rsidR="00B46FA6" w:rsidRPr="00B46FA6" w14:paraId="5870E669" w14:textId="77777777" w:rsidTr="00C851FC">
        <w:tc>
          <w:tcPr>
            <w:tcW w:w="596" w:type="dxa"/>
          </w:tcPr>
          <w:p w14:paraId="1885587C" w14:textId="77777777" w:rsidR="00B46FA6" w:rsidRPr="00B46FA6" w:rsidRDefault="00B46FA6" w:rsidP="00C851FC">
            <w:r w:rsidRPr="00B46FA6">
              <w:t>5</w:t>
            </w:r>
          </w:p>
        </w:tc>
        <w:tc>
          <w:tcPr>
            <w:tcW w:w="2098" w:type="dxa"/>
          </w:tcPr>
          <w:p w14:paraId="4EA0404C" w14:textId="77777777" w:rsidR="00B46FA6" w:rsidRPr="00B46FA6" w:rsidRDefault="00B46FA6" w:rsidP="00C851FC">
            <w:r w:rsidRPr="00B46FA6">
              <w:t xml:space="preserve">Промышленность </w:t>
            </w:r>
          </w:p>
        </w:tc>
        <w:tc>
          <w:tcPr>
            <w:tcW w:w="11907" w:type="dxa"/>
          </w:tcPr>
          <w:p w14:paraId="74CF86BD" w14:textId="77777777" w:rsidR="00B46FA6" w:rsidRPr="00B46FA6" w:rsidRDefault="00B46FA6" w:rsidP="00C851FC">
            <w:r w:rsidRPr="00B46FA6">
              <w:t>ООО «Анжеро-Судженский мелькомбинат»-</w:t>
            </w:r>
            <w:r w:rsidRPr="00B46FA6">
              <w:rPr>
                <w:i/>
              </w:rPr>
              <w:t>переработка сельскохозяйственной продукции</w:t>
            </w:r>
            <w:r w:rsidRPr="00B46FA6">
              <w:t xml:space="preserve"> </w:t>
            </w:r>
          </w:p>
        </w:tc>
      </w:tr>
      <w:tr w:rsidR="00B46FA6" w:rsidRPr="00B46FA6" w14:paraId="70E45503" w14:textId="77777777" w:rsidTr="00C851FC">
        <w:tc>
          <w:tcPr>
            <w:tcW w:w="596" w:type="dxa"/>
          </w:tcPr>
          <w:p w14:paraId="7E443DC1" w14:textId="77777777" w:rsidR="00B46FA6" w:rsidRPr="00B46FA6" w:rsidRDefault="00B46FA6" w:rsidP="00C851FC">
            <w:r w:rsidRPr="00B46FA6">
              <w:t>6</w:t>
            </w:r>
          </w:p>
        </w:tc>
        <w:tc>
          <w:tcPr>
            <w:tcW w:w="2098" w:type="dxa"/>
          </w:tcPr>
          <w:p w14:paraId="1B021FBC" w14:textId="77777777" w:rsidR="00B46FA6" w:rsidRPr="00B46FA6" w:rsidRDefault="00B46FA6" w:rsidP="00C851FC"/>
        </w:tc>
        <w:tc>
          <w:tcPr>
            <w:tcW w:w="11907" w:type="dxa"/>
          </w:tcPr>
          <w:p w14:paraId="3B882446" w14:textId="77777777" w:rsidR="00B46FA6" w:rsidRPr="00B46FA6" w:rsidRDefault="00B46FA6" w:rsidP="00C851FC">
            <w:pPr>
              <w:rPr>
                <w:i/>
              </w:rPr>
            </w:pPr>
            <w:r w:rsidRPr="00B46FA6">
              <w:t>Организация животноводческого комплекса-</w:t>
            </w:r>
            <w:r w:rsidRPr="00B46FA6">
              <w:rPr>
                <w:i/>
              </w:rPr>
              <w:t>сельское хозяйство</w:t>
            </w:r>
          </w:p>
        </w:tc>
      </w:tr>
      <w:tr w:rsidR="00B46FA6" w:rsidRPr="00B46FA6" w14:paraId="72C54954" w14:textId="77777777" w:rsidTr="00C851FC">
        <w:tc>
          <w:tcPr>
            <w:tcW w:w="596" w:type="dxa"/>
          </w:tcPr>
          <w:p w14:paraId="029E4E27" w14:textId="77777777" w:rsidR="00B46FA6" w:rsidRPr="00B46FA6" w:rsidRDefault="00B46FA6" w:rsidP="00C851FC">
            <w:r w:rsidRPr="00B46FA6">
              <w:t>7</w:t>
            </w:r>
          </w:p>
        </w:tc>
        <w:tc>
          <w:tcPr>
            <w:tcW w:w="2098" w:type="dxa"/>
          </w:tcPr>
          <w:p w14:paraId="0E28DD9A" w14:textId="77777777" w:rsidR="00B46FA6" w:rsidRPr="00B46FA6" w:rsidRDefault="00B46FA6" w:rsidP="00C851FC"/>
        </w:tc>
        <w:tc>
          <w:tcPr>
            <w:tcW w:w="11907" w:type="dxa"/>
          </w:tcPr>
          <w:p w14:paraId="50CA0F99" w14:textId="77777777" w:rsidR="00B46FA6" w:rsidRPr="00B46FA6" w:rsidRDefault="00B46FA6" w:rsidP="00C851FC">
            <w:r w:rsidRPr="00B46FA6">
              <w:t>Строительство фанерного комбината-</w:t>
            </w:r>
            <w:r w:rsidRPr="00B46FA6">
              <w:rPr>
                <w:i/>
              </w:rPr>
              <w:t>деревообработка</w:t>
            </w:r>
          </w:p>
        </w:tc>
      </w:tr>
      <w:tr w:rsidR="00B46FA6" w:rsidRPr="00B46FA6" w14:paraId="66A84930" w14:textId="77777777" w:rsidTr="00C851FC">
        <w:tc>
          <w:tcPr>
            <w:tcW w:w="596" w:type="dxa"/>
          </w:tcPr>
          <w:p w14:paraId="159B192C" w14:textId="77777777" w:rsidR="00B46FA6" w:rsidRPr="00B46FA6" w:rsidRDefault="00B46FA6" w:rsidP="00C851FC">
            <w:r w:rsidRPr="00B46FA6">
              <w:t>8</w:t>
            </w:r>
          </w:p>
        </w:tc>
        <w:tc>
          <w:tcPr>
            <w:tcW w:w="2098" w:type="dxa"/>
          </w:tcPr>
          <w:p w14:paraId="7A2177FC" w14:textId="77777777" w:rsidR="00B46FA6" w:rsidRPr="00B46FA6" w:rsidRDefault="00B46FA6" w:rsidP="00C851FC"/>
        </w:tc>
        <w:tc>
          <w:tcPr>
            <w:tcW w:w="11907" w:type="dxa"/>
          </w:tcPr>
          <w:p w14:paraId="7104F7EE" w14:textId="77777777" w:rsidR="00B46FA6" w:rsidRPr="00B46FA6" w:rsidRDefault="00B46FA6" w:rsidP="00C851FC">
            <w:r w:rsidRPr="00B46FA6">
              <w:t xml:space="preserve">ООО «Магия дерева» -деревообработка </w:t>
            </w:r>
          </w:p>
        </w:tc>
      </w:tr>
      <w:tr w:rsidR="00B46FA6" w:rsidRPr="00B46FA6" w14:paraId="57835478" w14:textId="77777777" w:rsidTr="00C851FC">
        <w:tc>
          <w:tcPr>
            <w:tcW w:w="596" w:type="dxa"/>
          </w:tcPr>
          <w:p w14:paraId="610CADA6" w14:textId="77777777" w:rsidR="00B46FA6" w:rsidRPr="00B46FA6" w:rsidRDefault="00B46FA6" w:rsidP="00C851FC">
            <w:r w:rsidRPr="00B46FA6">
              <w:t>9</w:t>
            </w:r>
          </w:p>
        </w:tc>
        <w:tc>
          <w:tcPr>
            <w:tcW w:w="2098" w:type="dxa"/>
          </w:tcPr>
          <w:p w14:paraId="3E6E92C5" w14:textId="77777777" w:rsidR="00B46FA6" w:rsidRPr="00B46FA6" w:rsidRDefault="00B46FA6" w:rsidP="00C851FC"/>
        </w:tc>
        <w:tc>
          <w:tcPr>
            <w:tcW w:w="11907" w:type="dxa"/>
          </w:tcPr>
          <w:p w14:paraId="330164C3" w14:textId="77777777" w:rsidR="00B46FA6" w:rsidRPr="00B46FA6" w:rsidRDefault="00B46FA6" w:rsidP="00C851FC">
            <w:r w:rsidRPr="00B46FA6">
              <w:t>ООО «Лесоперерабатывающая компания»-</w:t>
            </w:r>
            <w:r w:rsidRPr="00B46FA6">
              <w:rPr>
                <w:i/>
              </w:rPr>
              <w:t>деревообработка</w:t>
            </w:r>
          </w:p>
        </w:tc>
      </w:tr>
      <w:tr w:rsidR="00B46FA6" w:rsidRPr="00B46FA6" w14:paraId="22FEB617" w14:textId="77777777" w:rsidTr="00C851FC">
        <w:tc>
          <w:tcPr>
            <w:tcW w:w="596" w:type="dxa"/>
          </w:tcPr>
          <w:p w14:paraId="644C724F" w14:textId="77777777" w:rsidR="00B46FA6" w:rsidRPr="00B46FA6" w:rsidRDefault="00B46FA6" w:rsidP="00C851FC">
            <w:r w:rsidRPr="00B46FA6">
              <w:t>10</w:t>
            </w:r>
          </w:p>
        </w:tc>
        <w:tc>
          <w:tcPr>
            <w:tcW w:w="2098" w:type="dxa"/>
          </w:tcPr>
          <w:p w14:paraId="63CA1E0F" w14:textId="77777777" w:rsidR="00B46FA6" w:rsidRPr="00B46FA6" w:rsidRDefault="00B46FA6" w:rsidP="00C851FC"/>
        </w:tc>
        <w:tc>
          <w:tcPr>
            <w:tcW w:w="11907" w:type="dxa"/>
          </w:tcPr>
          <w:p w14:paraId="5BF00BBA" w14:textId="77777777" w:rsidR="00B46FA6" w:rsidRPr="00B46FA6" w:rsidRDefault="00B46FA6" w:rsidP="00C851FC">
            <w:r w:rsidRPr="00B46FA6">
              <w:t>ООО «ЛесПромМакс»-</w:t>
            </w:r>
            <w:r w:rsidRPr="00B46FA6">
              <w:rPr>
                <w:i/>
              </w:rPr>
              <w:t>деревообработка</w:t>
            </w:r>
          </w:p>
        </w:tc>
      </w:tr>
      <w:tr w:rsidR="00B46FA6" w:rsidRPr="00B46FA6" w14:paraId="7AA106FA" w14:textId="77777777" w:rsidTr="00C851FC">
        <w:tc>
          <w:tcPr>
            <w:tcW w:w="596" w:type="dxa"/>
          </w:tcPr>
          <w:p w14:paraId="209C49D4" w14:textId="77777777" w:rsidR="00B46FA6" w:rsidRPr="00B46FA6" w:rsidRDefault="00B46FA6" w:rsidP="00C851FC">
            <w:r w:rsidRPr="00B46FA6">
              <w:t>11</w:t>
            </w:r>
          </w:p>
        </w:tc>
        <w:tc>
          <w:tcPr>
            <w:tcW w:w="2098" w:type="dxa"/>
          </w:tcPr>
          <w:p w14:paraId="26C909B5" w14:textId="77777777" w:rsidR="00B46FA6" w:rsidRPr="00B46FA6" w:rsidRDefault="00B46FA6" w:rsidP="00C851FC"/>
        </w:tc>
        <w:tc>
          <w:tcPr>
            <w:tcW w:w="11907" w:type="dxa"/>
          </w:tcPr>
          <w:p w14:paraId="0986275E" w14:textId="77777777" w:rsidR="00B46FA6" w:rsidRPr="00B46FA6" w:rsidRDefault="00B46FA6" w:rsidP="00C851FC">
            <w:r w:rsidRPr="00B46FA6">
              <w:t>ООО «АверсЛес-Инвест»-</w:t>
            </w:r>
            <w:r w:rsidRPr="00B46FA6">
              <w:rPr>
                <w:i/>
              </w:rPr>
              <w:t>деревообработка</w:t>
            </w:r>
          </w:p>
        </w:tc>
      </w:tr>
      <w:tr w:rsidR="00B46FA6" w:rsidRPr="00B46FA6" w14:paraId="2A5CEC9E" w14:textId="77777777" w:rsidTr="00C851FC">
        <w:tc>
          <w:tcPr>
            <w:tcW w:w="596" w:type="dxa"/>
          </w:tcPr>
          <w:p w14:paraId="0E95B01E" w14:textId="77777777" w:rsidR="00B46FA6" w:rsidRPr="00B46FA6" w:rsidRDefault="00B46FA6" w:rsidP="00C851FC">
            <w:r w:rsidRPr="00B46FA6">
              <w:t>12</w:t>
            </w:r>
          </w:p>
        </w:tc>
        <w:tc>
          <w:tcPr>
            <w:tcW w:w="2098" w:type="dxa"/>
          </w:tcPr>
          <w:p w14:paraId="1F9215CA" w14:textId="77777777" w:rsidR="00B46FA6" w:rsidRPr="00B46FA6" w:rsidRDefault="00B46FA6" w:rsidP="00C851FC"/>
        </w:tc>
        <w:tc>
          <w:tcPr>
            <w:tcW w:w="11907" w:type="dxa"/>
          </w:tcPr>
          <w:p w14:paraId="425AA446" w14:textId="77777777" w:rsidR="00B46FA6" w:rsidRPr="00B46FA6" w:rsidRDefault="00B46FA6" w:rsidP="00C851FC">
            <w:r w:rsidRPr="00B46FA6">
              <w:t>ООО «Анжерский трубный завод»-</w:t>
            </w:r>
            <w:r w:rsidRPr="00B46FA6">
              <w:rPr>
                <w:i/>
              </w:rPr>
              <w:t>производство стройматериалов</w:t>
            </w:r>
          </w:p>
        </w:tc>
      </w:tr>
      <w:tr w:rsidR="00B46FA6" w:rsidRPr="00B46FA6" w14:paraId="134849AD" w14:textId="77777777" w:rsidTr="00C851FC">
        <w:tc>
          <w:tcPr>
            <w:tcW w:w="596" w:type="dxa"/>
          </w:tcPr>
          <w:p w14:paraId="49EE4569" w14:textId="77777777" w:rsidR="00B46FA6" w:rsidRPr="00B46FA6" w:rsidRDefault="00B46FA6" w:rsidP="00C851FC">
            <w:r w:rsidRPr="00B46FA6">
              <w:t>13</w:t>
            </w:r>
          </w:p>
        </w:tc>
        <w:tc>
          <w:tcPr>
            <w:tcW w:w="2098" w:type="dxa"/>
          </w:tcPr>
          <w:p w14:paraId="54E9A915" w14:textId="77777777" w:rsidR="00B46FA6" w:rsidRPr="00B46FA6" w:rsidRDefault="00B46FA6" w:rsidP="00C851FC"/>
        </w:tc>
        <w:tc>
          <w:tcPr>
            <w:tcW w:w="11907" w:type="dxa"/>
          </w:tcPr>
          <w:p w14:paraId="23085F9A" w14:textId="77777777" w:rsidR="00B46FA6" w:rsidRPr="00B46FA6" w:rsidRDefault="00B46FA6" w:rsidP="00C851FC">
            <w:pPr>
              <w:rPr>
                <w:i/>
              </w:rPr>
            </w:pPr>
            <w:r w:rsidRPr="00B46FA6">
              <w:t>Производство стекла-</w:t>
            </w:r>
            <w:r w:rsidRPr="00B46FA6">
              <w:rPr>
                <w:i/>
              </w:rPr>
              <w:t>производство стройматериалов</w:t>
            </w:r>
          </w:p>
        </w:tc>
      </w:tr>
      <w:tr w:rsidR="00B46FA6" w:rsidRPr="00B46FA6" w14:paraId="55821B2E" w14:textId="77777777" w:rsidTr="00C851FC">
        <w:tc>
          <w:tcPr>
            <w:tcW w:w="596" w:type="dxa"/>
          </w:tcPr>
          <w:p w14:paraId="573F2433" w14:textId="77777777" w:rsidR="00B46FA6" w:rsidRPr="00B46FA6" w:rsidRDefault="00B46FA6" w:rsidP="00C851FC">
            <w:r w:rsidRPr="00B46FA6">
              <w:t>14</w:t>
            </w:r>
          </w:p>
        </w:tc>
        <w:tc>
          <w:tcPr>
            <w:tcW w:w="2098" w:type="dxa"/>
          </w:tcPr>
          <w:p w14:paraId="2C5C94C4" w14:textId="77777777" w:rsidR="00B46FA6" w:rsidRPr="00B46FA6" w:rsidRDefault="00B46FA6" w:rsidP="00C851FC"/>
        </w:tc>
        <w:tc>
          <w:tcPr>
            <w:tcW w:w="11907" w:type="dxa"/>
          </w:tcPr>
          <w:p w14:paraId="76C3EDAE" w14:textId="77777777" w:rsidR="00B46FA6" w:rsidRPr="00B46FA6" w:rsidRDefault="00B46FA6" w:rsidP="00C851FC">
            <w:r w:rsidRPr="00B46FA6">
              <w:t>Создание промышленного кластера по глубокой переработке кварцитов-</w:t>
            </w:r>
            <w:r w:rsidRPr="00B46FA6">
              <w:rPr>
                <w:i/>
              </w:rPr>
              <w:t>переработка полезных ископаемых</w:t>
            </w:r>
          </w:p>
        </w:tc>
      </w:tr>
      <w:tr w:rsidR="00B46FA6" w:rsidRPr="00B46FA6" w14:paraId="10840893" w14:textId="77777777" w:rsidTr="00C851FC">
        <w:tc>
          <w:tcPr>
            <w:tcW w:w="596" w:type="dxa"/>
          </w:tcPr>
          <w:p w14:paraId="7B598DFF" w14:textId="77777777" w:rsidR="00B46FA6" w:rsidRPr="00B46FA6" w:rsidRDefault="00B46FA6" w:rsidP="00C851FC">
            <w:r w:rsidRPr="00B46FA6">
              <w:t>15</w:t>
            </w:r>
          </w:p>
        </w:tc>
        <w:tc>
          <w:tcPr>
            <w:tcW w:w="2098" w:type="dxa"/>
          </w:tcPr>
          <w:p w14:paraId="35A96B1F" w14:textId="77777777" w:rsidR="00B46FA6" w:rsidRPr="00B46FA6" w:rsidRDefault="00B46FA6" w:rsidP="00C851FC"/>
        </w:tc>
        <w:tc>
          <w:tcPr>
            <w:tcW w:w="11907" w:type="dxa"/>
          </w:tcPr>
          <w:p w14:paraId="3F7F44ED" w14:textId="77777777" w:rsidR="00B46FA6" w:rsidRPr="00B46FA6" w:rsidRDefault="00B46FA6" w:rsidP="00C851FC">
            <w:r w:rsidRPr="00B46FA6">
              <w:t>Филиал «Яйский нефтеперерабатывающий завод» АО «НефтеХимСервис»-строительство комплекса установок 2 очереди развития ЯНПЗ-</w:t>
            </w:r>
            <w:r w:rsidRPr="00B46FA6">
              <w:rPr>
                <w:i/>
              </w:rPr>
              <w:t>нефтепереработка</w:t>
            </w:r>
          </w:p>
        </w:tc>
      </w:tr>
      <w:tr w:rsidR="00B46FA6" w:rsidRPr="00B46FA6" w14:paraId="38D55A83" w14:textId="77777777" w:rsidTr="00C851FC">
        <w:tc>
          <w:tcPr>
            <w:tcW w:w="596" w:type="dxa"/>
          </w:tcPr>
          <w:p w14:paraId="3449A607" w14:textId="77777777" w:rsidR="00B46FA6" w:rsidRPr="00B46FA6" w:rsidRDefault="00B46FA6" w:rsidP="00C851FC">
            <w:r w:rsidRPr="00B46FA6">
              <w:t>16</w:t>
            </w:r>
          </w:p>
        </w:tc>
        <w:tc>
          <w:tcPr>
            <w:tcW w:w="2098" w:type="dxa"/>
          </w:tcPr>
          <w:p w14:paraId="08731DFB" w14:textId="77777777" w:rsidR="00B46FA6" w:rsidRPr="00B46FA6" w:rsidRDefault="00B46FA6" w:rsidP="00C851FC"/>
        </w:tc>
        <w:tc>
          <w:tcPr>
            <w:tcW w:w="11907" w:type="dxa"/>
          </w:tcPr>
          <w:p w14:paraId="4351EBF1" w14:textId="77777777" w:rsidR="00B46FA6" w:rsidRPr="00B46FA6" w:rsidRDefault="00B46FA6" w:rsidP="00C851FC">
            <w:r w:rsidRPr="00B46FA6">
              <w:t>Создание нефтеперерабатывающего производства средней мощности (комплекс ООО НПЗ «Северный Кузбасс» и ООО «Анжерская нефтегазовая компания»)-</w:t>
            </w:r>
            <w:r w:rsidRPr="00B46FA6">
              <w:rPr>
                <w:i/>
              </w:rPr>
              <w:t>нефтепереработка</w:t>
            </w:r>
          </w:p>
        </w:tc>
      </w:tr>
      <w:tr w:rsidR="00B46FA6" w:rsidRPr="00B46FA6" w14:paraId="275057A3" w14:textId="77777777" w:rsidTr="00C851FC">
        <w:tc>
          <w:tcPr>
            <w:tcW w:w="596" w:type="dxa"/>
          </w:tcPr>
          <w:p w14:paraId="6BFE24E2" w14:textId="77777777" w:rsidR="00B46FA6" w:rsidRPr="00B46FA6" w:rsidRDefault="00B46FA6" w:rsidP="00C851FC">
            <w:r w:rsidRPr="00B46FA6">
              <w:t>17</w:t>
            </w:r>
          </w:p>
        </w:tc>
        <w:tc>
          <w:tcPr>
            <w:tcW w:w="2098" w:type="dxa"/>
          </w:tcPr>
          <w:p w14:paraId="0FD9F561" w14:textId="77777777" w:rsidR="00B46FA6" w:rsidRPr="00B46FA6" w:rsidRDefault="00B46FA6" w:rsidP="00C851FC"/>
        </w:tc>
        <w:tc>
          <w:tcPr>
            <w:tcW w:w="11907" w:type="dxa"/>
          </w:tcPr>
          <w:p w14:paraId="37A746B5" w14:textId="77777777" w:rsidR="00B46FA6" w:rsidRPr="00B46FA6" w:rsidRDefault="00B46FA6" w:rsidP="00C851FC">
            <w:r w:rsidRPr="00B46FA6">
              <w:t>ООО «Авексима Сибирь»- п</w:t>
            </w:r>
            <w:r w:rsidRPr="00B46FA6">
              <w:rPr>
                <w:i/>
              </w:rPr>
              <w:t>роизводство лекарственных средств и материалов, применяемых в медицинских целях</w:t>
            </w:r>
          </w:p>
        </w:tc>
      </w:tr>
      <w:tr w:rsidR="00B46FA6" w:rsidRPr="00B46FA6" w14:paraId="0DD3D833" w14:textId="77777777" w:rsidTr="00C851FC">
        <w:tc>
          <w:tcPr>
            <w:tcW w:w="596" w:type="dxa"/>
          </w:tcPr>
          <w:p w14:paraId="503EBF70" w14:textId="77777777" w:rsidR="00B46FA6" w:rsidRPr="00B46FA6" w:rsidRDefault="00B46FA6" w:rsidP="00C851FC">
            <w:r w:rsidRPr="00B46FA6">
              <w:t>18</w:t>
            </w:r>
          </w:p>
        </w:tc>
        <w:tc>
          <w:tcPr>
            <w:tcW w:w="2098" w:type="dxa"/>
          </w:tcPr>
          <w:p w14:paraId="12430082" w14:textId="77777777" w:rsidR="00B46FA6" w:rsidRPr="00B46FA6" w:rsidRDefault="00B46FA6" w:rsidP="00C851FC"/>
        </w:tc>
        <w:tc>
          <w:tcPr>
            <w:tcW w:w="11907" w:type="dxa"/>
          </w:tcPr>
          <w:p w14:paraId="2F774662" w14:textId="77777777" w:rsidR="00B46FA6" w:rsidRPr="00B46FA6" w:rsidRDefault="00B46FA6" w:rsidP="00C851FC">
            <w:pPr>
              <w:rPr>
                <w:i/>
              </w:rPr>
            </w:pPr>
            <w:r w:rsidRPr="00B46FA6">
              <w:t>Производство плазмы крови-п</w:t>
            </w:r>
            <w:r w:rsidRPr="00B46FA6">
              <w:rPr>
                <w:i/>
              </w:rPr>
              <w:t>роизводство лекарственных средств и материалов, применяемых в медицинских целях</w:t>
            </w:r>
          </w:p>
        </w:tc>
      </w:tr>
      <w:tr w:rsidR="00B46FA6" w:rsidRPr="00B46FA6" w14:paraId="2590F815" w14:textId="77777777" w:rsidTr="00C851FC">
        <w:tc>
          <w:tcPr>
            <w:tcW w:w="596" w:type="dxa"/>
          </w:tcPr>
          <w:p w14:paraId="1319D1A8" w14:textId="77777777" w:rsidR="00B46FA6" w:rsidRPr="00B46FA6" w:rsidRDefault="00B46FA6" w:rsidP="00C851FC">
            <w:r w:rsidRPr="00B46FA6">
              <w:t>19</w:t>
            </w:r>
          </w:p>
        </w:tc>
        <w:tc>
          <w:tcPr>
            <w:tcW w:w="2098" w:type="dxa"/>
          </w:tcPr>
          <w:p w14:paraId="608CC530" w14:textId="77777777" w:rsidR="00B46FA6" w:rsidRPr="00B46FA6" w:rsidRDefault="00B46FA6" w:rsidP="00C851FC"/>
        </w:tc>
        <w:tc>
          <w:tcPr>
            <w:tcW w:w="11907" w:type="dxa"/>
          </w:tcPr>
          <w:p w14:paraId="1375B442" w14:textId="77777777" w:rsidR="00B46FA6" w:rsidRPr="00B46FA6" w:rsidRDefault="00B46FA6" w:rsidP="00C851FC">
            <w:r w:rsidRPr="00B46FA6">
              <w:t>Производство имплантов-п</w:t>
            </w:r>
            <w:r w:rsidRPr="00B46FA6">
              <w:rPr>
                <w:i/>
              </w:rPr>
              <w:t>роизводство лекарственных средств и материалов, применяемых в медицинских целях</w:t>
            </w:r>
          </w:p>
        </w:tc>
      </w:tr>
      <w:tr w:rsidR="00B46FA6" w:rsidRPr="00B46FA6" w14:paraId="7F1768CB" w14:textId="77777777" w:rsidTr="00C851FC">
        <w:tc>
          <w:tcPr>
            <w:tcW w:w="596" w:type="dxa"/>
          </w:tcPr>
          <w:p w14:paraId="458A08A2" w14:textId="77777777" w:rsidR="00B46FA6" w:rsidRPr="00B46FA6" w:rsidRDefault="00B46FA6" w:rsidP="00C851FC">
            <w:r w:rsidRPr="00B46FA6">
              <w:t>20</w:t>
            </w:r>
          </w:p>
        </w:tc>
        <w:tc>
          <w:tcPr>
            <w:tcW w:w="2098" w:type="dxa"/>
          </w:tcPr>
          <w:p w14:paraId="5B7A01DF" w14:textId="77777777" w:rsidR="00B46FA6" w:rsidRPr="00B46FA6" w:rsidRDefault="00B46FA6" w:rsidP="00C851FC"/>
        </w:tc>
        <w:tc>
          <w:tcPr>
            <w:tcW w:w="11907" w:type="dxa"/>
          </w:tcPr>
          <w:p w14:paraId="72A6ABBD" w14:textId="77777777" w:rsidR="00B46FA6" w:rsidRPr="00B46FA6" w:rsidRDefault="00B46FA6" w:rsidP="00C851FC">
            <w:r w:rsidRPr="00B46FA6">
              <w:t xml:space="preserve">ООО «Морион»- </w:t>
            </w:r>
            <w:r w:rsidRPr="00B46FA6">
              <w:rPr>
                <w:i/>
              </w:rPr>
              <w:t>производство лекарственных средств и материалов, применяемых в медицинских целях</w:t>
            </w:r>
          </w:p>
        </w:tc>
      </w:tr>
      <w:tr w:rsidR="00B46FA6" w:rsidRPr="00B46FA6" w14:paraId="06416DC6" w14:textId="77777777" w:rsidTr="00C851FC">
        <w:tc>
          <w:tcPr>
            <w:tcW w:w="596" w:type="dxa"/>
          </w:tcPr>
          <w:p w14:paraId="401C2CC1" w14:textId="77777777" w:rsidR="00B46FA6" w:rsidRPr="00B46FA6" w:rsidRDefault="00B46FA6" w:rsidP="00C851FC">
            <w:r w:rsidRPr="00B46FA6">
              <w:t>21</w:t>
            </w:r>
          </w:p>
        </w:tc>
        <w:tc>
          <w:tcPr>
            <w:tcW w:w="2098" w:type="dxa"/>
            <w:vMerge w:val="restart"/>
          </w:tcPr>
          <w:p w14:paraId="13EDCF71" w14:textId="77777777" w:rsidR="00B46FA6" w:rsidRPr="00B46FA6" w:rsidRDefault="00B46FA6" w:rsidP="00C851FC">
            <w:r w:rsidRPr="00B46FA6">
              <w:t>Транспортная инфраструктура</w:t>
            </w:r>
          </w:p>
        </w:tc>
        <w:tc>
          <w:tcPr>
            <w:tcW w:w="11907" w:type="dxa"/>
          </w:tcPr>
          <w:p w14:paraId="253BE809" w14:textId="77777777" w:rsidR="00B46FA6" w:rsidRPr="00B46FA6" w:rsidRDefault="00B46FA6" w:rsidP="00C851FC">
            <w:r w:rsidRPr="00B46FA6">
              <w:t>Проектирование и строительство газопровода Проскоково-Анжеро-Судженск с газификацией Яшкинского района и г. Тайга</w:t>
            </w:r>
          </w:p>
        </w:tc>
      </w:tr>
      <w:tr w:rsidR="00B46FA6" w:rsidRPr="00B46FA6" w14:paraId="09FC54E1" w14:textId="77777777" w:rsidTr="00C851FC">
        <w:tc>
          <w:tcPr>
            <w:tcW w:w="596" w:type="dxa"/>
          </w:tcPr>
          <w:p w14:paraId="171D09DE" w14:textId="77777777" w:rsidR="00B46FA6" w:rsidRPr="00B46FA6" w:rsidRDefault="00B46FA6" w:rsidP="00C851FC">
            <w:r w:rsidRPr="00B46FA6">
              <w:t>22</w:t>
            </w:r>
          </w:p>
        </w:tc>
        <w:tc>
          <w:tcPr>
            <w:tcW w:w="2098" w:type="dxa"/>
            <w:vMerge/>
          </w:tcPr>
          <w:p w14:paraId="50104152" w14:textId="77777777" w:rsidR="00B46FA6" w:rsidRPr="00B46FA6" w:rsidRDefault="00B46FA6" w:rsidP="00C851FC"/>
        </w:tc>
        <w:tc>
          <w:tcPr>
            <w:tcW w:w="11907" w:type="dxa"/>
          </w:tcPr>
          <w:p w14:paraId="1AA6BF0F" w14:textId="77777777" w:rsidR="00B46FA6" w:rsidRPr="00B46FA6" w:rsidRDefault="00B46FA6" w:rsidP="00C851FC">
            <w:r w:rsidRPr="00B46FA6">
              <w:t>Проектирование и строительство разводящих сетей газоснабжения</w:t>
            </w:r>
          </w:p>
        </w:tc>
      </w:tr>
      <w:tr w:rsidR="00B46FA6" w:rsidRPr="00B46FA6" w14:paraId="5D3D0905" w14:textId="77777777" w:rsidTr="00C851FC">
        <w:tc>
          <w:tcPr>
            <w:tcW w:w="596" w:type="dxa"/>
          </w:tcPr>
          <w:p w14:paraId="3050F895" w14:textId="77777777" w:rsidR="00B46FA6" w:rsidRPr="00B46FA6" w:rsidRDefault="00B46FA6" w:rsidP="00C851FC">
            <w:r w:rsidRPr="00B46FA6">
              <w:t>23</w:t>
            </w:r>
          </w:p>
        </w:tc>
        <w:tc>
          <w:tcPr>
            <w:tcW w:w="2098" w:type="dxa"/>
            <w:vMerge/>
          </w:tcPr>
          <w:p w14:paraId="2D5D327D" w14:textId="77777777" w:rsidR="00B46FA6" w:rsidRPr="00B46FA6" w:rsidRDefault="00B46FA6" w:rsidP="00C851FC"/>
        </w:tc>
        <w:tc>
          <w:tcPr>
            <w:tcW w:w="11907" w:type="dxa"/>
          </w:tcPr>
          <w:p w14:paraId="6B66AE63" w14:textId="77777777" w:rsidR="00B46FA6" w:rsidRPr="00B46FA6" w:rsidRDefault="00B46FA6" w:rsidP="00C851FC">
            <w:r w:rsidRPr="00B46FA6">
              <w:t>Проектирование и строительство «участка Анжеро-Судженск-Тайга автодороги Анжеро-Судженск-Тайга-Томск, протяженностью 21,2 км»</w:t>
            </w:r>
          </w:p>
        </w:tc>
      </w:tr>
      <w:tr w:rsidR="00B46FA6" w:rsidRPr="00B46FA6" w14:paraId="5ED98595" w14:textId="77777777" w:rsidTr="00C851FC">
        <w:tc>
          <w:tcPr>
            <w:tcW w:w="596" w:type="dxa"/>
          </w:tcPr>
          <w:p w14:paraId="098FE4CE" w14:textId="77777777" w:rsidR="00B46FA6" w:rsidRPr="00B46FA6" w:rsidRDefault="00B46FA6" w:rsidP="00C851FC">
            <w:r w:rsidRPr="00B46FA6">
              <w:t>24</w:t>
            </w:r>
          </w:p>
        </w:tc>
        <w:tc>
          <w:tcPr>
            <w:tcW w:w="2098" w:type="dxa"/>
            <w:vMerge/>
          </w:tcPr>
          <w:p w14:paraId="70495A19" w14:textId="77777777" w:rsidR="00B46FA6" w:rsidRPr="00B46FA6" w:rsidRDefault="00B46FA6" w:rsidP="00C851FC"/>
        </w:tc>
        <w:tc>
          <w:tcPr>
            <w:tcW w:w="11907" w:type="dxa"/>
          </w:tcPr>
          <w:p w14:paraId="491251D0" w14:textId="77777777" w:rsidR="00B46FA6" w:rsidRPr="00B46FA6" w:rsidRDefault="00B46FA6" w:rsidP="00C851FC">
            <w:r w:rsidRPr="00B46FA6">
              <w:t>Проектирование и строительство автодороги Кемерово - Анжеро-Судженск - Яя - Ижморский в обход г. Анжеро-Судженска</w:t>
            </w:r>
          </w:p>
        </w:tc>
      </w:tr>
      <w:tr w:rsidR="00B46FA6" w:rsidRPr="00B46FA6" w14:paraId="56198440" w14:textId="77777777" w:rsidTr="00C851FC">
        <w:tc>
          <w:tcPr>
            <w:tcW w:w="596" w:type="dxa"/>
          </w:tcPr>
          <w:p w14:paraId="59E689FB" w14:textId="77777777" w:rsidR="00B46FA6" w:rsidRPr="00B46FA6" w:rsidRDefault="00B46FA6" w:rsidP="00C851FC">
            <w:pPr>
              <w:rPr>
                <w:lang w:val="en-US"/>
              </w:rPr>
            </w:pPr>
            <w:r w:rsidRPr="00B46FA6">
              <w:t>2</w:t>
            </w:r>
            <w:r w:rsidRPr="00B46FA6">
              <w:rPr>
                <w:lang w:val="en-US"/>
              </w:rPr>
              <w:t>5</w:t>
            </w:r>
          </w:p>
        </w:tc>
        <w:tc>
          <w:tcPr>
            <w:tcW w:w="2098" w:type="dxa"/>
            <w:vMerge w:val="restart"/>
          </w:tcPr>
          <w:p w14:paraId="7C484EC0" w14:textId="77777777" w:rsidR="00B46FA6" w:rsidRPr="00B46FA6" w:rsidRDefault="00B46FA6" w:rsidP="00C851FC">
            <w:r w:rsidRPr="00B46FA6">
              <w:t>Экология</w:t>
            </w:r>
          </w:p>
        </w:tc>
        <w:tc>
          <w:tcPr>
            <w:tcW w:w="11907" w:type="dxa"/>
          </w:tcPr>
          <w:p w14:paraId="7D022384" w14:textId="77777777" w:rsidR="00B46FA6" w:rsidRPr="00B46FA6" w:rsidRDefault="00B46FA6" w:rsidP="00C851FC">
            <w:r w:rsidRPr="00B46FA6">
              <w:t>Строительство мусоросортировочной установки</w:t>
            </w:r>
          </w:p>
        </w:tc>
      </w:tr>
      <w:tr w:rsidR="00B46FA6" w:rsidRPr="00B46FA6" w14:paraId="2C53BBA6" w14:textId="77777777" w:rsidTr="00C851FC">
        <w:tc>
          <w:tcPr>
            <w:tcW w:w="596" w:type="dxa"/>
          </w:tcPr>
          <w:p w14:paraId="2BF36A7C" w14:textId="77777777" w:rsidR="00B46FA6" w:rsidRPr="00B46FA6" w:rsidRDefault="00B46FA6" w:rsidP="00C851FC">
            <w:pPr>
              <w:rPr>
                <w:lang w:val="en-US"/>
              </w:rPr>
            </w:pPr>
            <w:r w:rsidRPr="00B46FA6">
              <w:t>2</w:t>
            </w:r>
            <w:r w:rsidRPr="00B46FA6">
              <w:rPr>
                <w:lang w:val="en-US"/>
              </w:rPr>
              <w:t>6</w:t>
            </w:r>
          </w:p>
        </w:tc>
        <w:tc>
          <w:tcPr>
            <w:tcW w:w="2098" w:type="dxa"/>
            <w:vMerge/>
          </w:tcPr>
          <w:p w14:paraId="3448EBB8" w14:textId="77777777" w:rsidR="00B46FA6" w:rsidRPr="00B46FA6" w:rsidRDefault="00B46FA6" w:rsidP="00C851FC"/>
        </w:tc>
        <w:tc>
          <w:tcPr>
            <w:tcW w:w="11907" w:type="dxa"/>
          </w:tcPr>
          <w:p w14:paraId="6C87AF0F" w14:textId="77777777" w:rsidR="00B46FA6" w:rsidRPr="00B46FA6" w:rsidRDefault="00B46FA6" w:rsidP="00C851FC">
            <w:r w:rsidRPr="00B46FA6">
              <w:t>ООО «КС Уголь»-</w:t>
            </w:r>
            <w:r w:rsidRPr="00B46FA6">
              <w:rPr>
                <w:i/>
              </w:rPr>
              <w:t>переработка и утилизация терриконов</w:t>
            </w:r>
          </w:p>
        </w:tc>
      </w:tr>
    </w:tbl>
    <w:p w14:paraId="2352AA0C" w14:textId="77777777" w:rsidR="00B46FA6" w:rsidRPr="00B46FA6" w:rsidRDefault="00B46FA6" w:rsidP="00B46FA6">
      <w:pPr>
        <w:pStyle w:val="af9"/>
        <w:spacing w:before="0" w:beforeAutospacing="0" w:after="0" w:afterAutospacing="0" w:line="360" w:lineRule="auto"/>
        <w:contextualSpacing/>
        <w:jc w:val="both"/>
        <w:textAlignment w:val="top"/>
        <w:rPr>
          <w:color w:val="auto"/>
        </w:rPr>
      </w:pPr>
    </w:p>
    <w:p w14:paraId="35524090" w14:textId="77777777" w:rsidR="00B46FA6" w:rsidRPr="00B46FA6" w:rsidRDefault="00B46FA6" w:rsidP="00B46FA6">
      <w:pPr>
        <w:shd w:val="clear" w:color="auto" w:fill="FFFFFF"/>
        <w:contextualSpacing/>
        <w:rPr>
          <w:spacing w:val="-1"/>
          <w:sz w:val="24"/>
          <w:szCs w:val="24"/>
        </w:rPr>
      </w:pPr>
      <w:r w:rsidRPr="00B46FA6">
        <w:rPr>
          <w:spacing w:val="-1"/>
          <w:sz w:val="24"/>
          <w:szCs w:val="24"/>
        </w:rPr>
        <w:t>Приложение В- Динамика инвестиций в основной капитал по видам деятельности, млн. руб.</w:t>
      </w:r>
    </w:p>
    <w:tbl>
      <w:tblPr>
        <w:tblW w:w="1448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408"/>
        <w:gridCol w:w="1292"/>
        <w:gridCol w:w="1206"/>
        <w:gridCol w:w="1180"/>
        <w:gridCol w:w="1134"/>
        <w:gridCol w:w="1134"/>
        <w:gridCol w:w="1134"/>
      </w:tblGrid>
      <w:tr w:rsidR="00B46FA6" w:rsidRPr="00B46FA6" w14:paraId="0D8D7973" w14:textId="77777777" w:rsidTr="00C851FC">
        <w:trPr>
          <w:trHeight w:val="424"/>
          <w:tblHeader/>
        </w:trPr>
        <w:tc>
          <w:tcPr>
            <w:tcW w:w="7408" w:type="dxa"/>
            <w:shd w:val="clear" w:color="auto" w:fill="BFBFBF" w:themeFill="background1" w:themeFillShade="BF"/>
            <w:vAlign w:val="center"/>
          </w:tcPr>
          <w:p w14:paraId="2F83A29D" w14:textId="77777777" w:rsidR="00B46FA6" w:rsidRPr="00B46FA6" w:rsidRDefault="00B46FA6" w:rsidP="00C851FC">
            <w:pPr>
              <w:pStyle w:val="23"/>
              <w:contextualSpacing/>
              <w:jc w:val="center"/>
              <w:rPr>
                <w:spacing w:val="-3"/>
                <w:sz w:val="20"/>
                <w:szCs w:val="20"/>
              </w:rPr>
            </w:pPr>
            <w:r w:rsidRPr="00B46FA6">
              <w:rPr>
                <w:spacing w:val="-3"/>
                <w:sz w:val="20"/>
                <w:szCs w:val="20"/>
              </w:rPr>
              <w:t>Виды деятельности</w:t>
            </w:r>
          </w:p>
        </w:tc>
        <w:tc>
          <w:tcPr>
            <w:tcW w:w="1292" w:type="dxa"/>
            <w:shd w:val="clear" w:color="auto" w:fill="BFBFBF" w:themeFill="background1" w:themeFillShade="BF"/>
            <w:vAlign w:val="center"/>
          </w:tcPr>
          <w:p w14:paraId="680233C1"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2012 г.</w:t>
            </w:r>
          </w:p>
        </w:tc>
        <w:tc>
          <w:tcPr>
            <w:tcW w:w="1206" w:type="dxa"/>
            <w:shd w:val="clear" w:color="auto" w:fill="BFBFBF" w:themeFill="background1" w:themeFillShade="BF"/>
            <w:vAlign w:val="center"/>
          </w:tcPr>
          <w:p w14:paraId="37886155"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2013 г.</w:t>
            </w:r>
          </w:p>
        </w:tc>
        <w:tc>
          <w:tcPr>
            <w:tcW w:w="1180" w:type="dxa"/>
            <w:shd w:val="clear" w:color="auto" w:fill="BFBFBF" w:themeFill="background1" w:themeFillShade="BF"/>
            <w:vAlign w:val="center"/>
          </w:tcPr>
          <w:p w14:paraId="060ADB24"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2014г.</w:t>
            </w:r>
          </w:p>
        </w:tc>
        <w:tc>
          <w:tcPr>
            <w:tcW w:w="1134" w:type="dxa"/>
            <w:shd w:val="clear" w:color="auto" w:fill="BFBFBF" w:themeFill="background1" w:themeFillShade="BF"/>
            <w:vAlign w:val="center"/>
          </w:tcPr>
          <w:p w14:paraId="69859EB6"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2015 г.</w:t>
            </w:r>
          </w:p>
        </w:tc>
        <w:tc>
          <w:tcPr>
            <w:tcW w:w="1134" w:type="dxa"/>
            <w:shd w:val="clear" w:color="auto" w:fill="BFBFBF" w:themeFill="background1" w:themeFillShade="BF"/>
            <w:vAlign w:val="center"/>
          </w:tcPr>
          <w:p w14:paraId="46269385"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2016г.</w:t>
            </w:r>
          </w:p>
        </w:tc>
        <w:tc>
          <w:tcPr>
            <w:tcW w:w="1134" w:type="dxa"/>
            <w:shd w:val="clear" w:color="auto" w:fill="BFBFBF" w:themeFill="background1" w:themeFillShade="BF"/>
            <w:vAlign w:val="center"/>
          </w:tcPr>
          <w:p w14:paraId="50F62244" w14:textId="77777777" w:rsidR="00B46FA6" w:rsidRPr="00B46FA6" w:rsidRDefault="00B46FA6" w:rsidP="00C851FC">
            <w:pPr>
              <w:pStyle w:val="23"/>
              <w:ind w:firstLine="0"/>
              <w:contextualSpacing/>
              <w:jc w:val="center"/>
              <w:rPr>
                <w:spacing w:val="-3"/>
                <w:sz w:val="20"/>
                <w:szCs w:val="20"/>
              </w:rPr>
            </w:pPr>
            <w:r w:rsidRPr="00B46FA6">
              <w:rPr>
                <w:spacing w:val="-3"/>
                <w:sz w:val="20"/>
                <w:szCs w:val="20"/>
              </w:rPr>
              <w:t>2017 г.</w:t>
            </w:r>
          </w:p>
        </w:tc>
      </w:tr>
      <w:tr w:rsidR="00B46FA6" w:rsidRPr="00B46FA6" w14:paraId="175DB970" w14:textId="77777777" w:rsidTr="00C851FC">
        <w:tc>
          <w:tcPr>
            <w:tcW w:w="7408" w:type="dxa"/>
            <w:vAlign w:val="bottom"/>
          </w:tcPr>
          <w:p w14:paraId="0778F617" w14:textId="77777777" w:rsidR="00B46FA6" w:rsidRPr="00B46FA6" w:rsidRDefault="00B46FA6" w:rsidP="00C851FC">
            <w:pPr>
              <w:contextualSpacing/>
            </w:pPr>
            <w:r w:rsidRPr="00B46FA6">
              <w:t>Инвестиции в основной капитал-всего</w:t>
            </w:r>
          </w:p>
        </w:tc>
        <w:tc>
          <w:tcPr>
            <w:tcW w:w="1292" w:type="dxa"/>
            <w:vAlign w:val="bottom"/>
          </w:tcPr>
          <w:p w14:paraId="46858481" w14:textId="77777777" w:rsidR="00B46FA6" w:rsidRPr="00B46FA6" w:rsidRDefault="00B46FA6" w:rsidP="00C851FC">
            <w:pPr>
              <w:contextualSpacing/>
              <w:jc w:val="center"/>
            </w:pPr>
            <w:r w:rsidRPr="00B46FA6">
              <w:t>1826,1</w:t>
            </w:r>
          </w:p>
        </w:tc>
        <w:tc>
          <w:tcPr>
            <w:tcW w:w="1206" w:type="dxa"/>
            <w:vAlign w:val="bottom"/>
          </w:tcPr>
          <w:p w14:paraId="0B3932E4" w14:textId="77777777" w:rsidR="00B46FA6" w:rsidRPr="00B46FA6" w:rsidRDefault="00B46FA6" w:rsidP="00C851FC">
            <w:pPr>
              <w:jc w:val="center"/>
              <w:rPr>
                <w:lang w:val="en-US"/>
              </w:rPr>
            </w:pPr>
            <w:r w:rsidRPr="00B46FA6">
              <w:rPr>
                <w:lang w:val="en-US"/>
              </w:rPr>
              <w:t>1540</w:t>
            </w:r>
            <w:r w:rsidRPr="00B46FA6">
              <w:t>,</w:t>
            </w:r>
            <w:r w:rsidRPr="00B46FA6">
              <w:rPr>
                <w:lang w:val="en-US"/>
              </w:rPr>
              <w:t>7</w:t>
            </w:r>
          </w:p>
        </w:tc>
        <w:tc>
          <w:tcPr>
            <w:tcW w:w="1180" w:type="dxa"/>
            <w:vAlign w:val="bottom"/>
          </w:tcPr>
          <w:p w14:paraId="2C620921" w14:textId="77777777" w:rsidR="00B46FA6" w:rsidRPr="00B46FA6" w:rsidRDefault="00B46FA6" w:rsidP="00C851FC">
            <w:pPr>
              <w:jc w:val="center"/>
            </w:pPr>
            <w:r w:rsidRPr="00B46FA6">
              <w:t>1738,9</w:t>
            </w:r>
          </w:p>
        </w:tc>
        <w:tc>
          <w:tcPr>
            <w:tcW w:w="1134" w:type="dxa"/>
            <w:vAlign w:val="bottom"/>
          </w:tcPr>
          <w:p w14:paraId="48050896" w14:textId="77777777" w:rsidR="00B46FA6" w:rsidRPr="00B46FA6" w:rsidRDefault="00B46FA6" w:rsidP="00C851FC">
            <w:pPr>
              <w:contextualSpacing/>
              <w:jc w:val="center"/>
            </w:pPr>
            <w:r w:rsidRPr="00B46FA6">
              <w:t>2026,7</w:t>
            </w:r>
          </w:p>
        </w:tc>
        <w:tc>
          <w:tcPr>
            <w:tcW w:w="1134" w:type="dxa"/>
            <w:vAlign w:val="bottom"/>
          </w:tcPr>
          <w:p w14:paraId="042734EB" w14:textId="77777777" w:rsidR="00B46FA6" w:rsidRPr="00B46FA6" w:rsidRDefault="00B46FA6" w:rsidP="00C851FC">
            <w:pPr>
              <w:contextualSpacing/>
              <w:jc w:val="center"/>
            </w:pPr>
            <w:r w:rsidRPr="00B46FA6">
              <w:t>2677</w:t>
            </w:r>
          </w:p>
        </w:tc>
        <w:tc>
          <w:tcPr>
            <w:tcW w:w="1134" w:type="dxa"/>
            <w:vAlign w:val="bottom"/>
          </w:tcPr>
          <w:p w14:paraId="6F25C75A" w14:textId="77777777" w:rsidR="00B46FA6" w:rsidRPr="00B46FA6" w:rsidRDefault="00B46FA6" w:rsidP="00C851FC">
            <w:pPr>
              <w:contextualSpacing/>
              <w:jc w:val="center"/>
            </w:pPr>
            <w:r w:rsidRPr="00B46FA6">
              <w:t>5418,3</w:t>
            </w:r>
          </w:p>
        </w:tc>
      </w:tr>
      <w:tr w:rsidR="00B46FA6" w:rsidRPr="00B46FA6" w14:paraId="396F187D" w14:textId="77777777" w:rsidTr="00C851FC">
        <w:tc>
          <w:tcPr>
            <w:tcW w:w="7408" w:type="dxa"/>
            <w:vAlign w:val="bottom"/>
          </w:tcPr>
          <w:p w14:paraId="019FCD57" w14:textId="77777777" w:rsidR="00B46FA6" w:rsidRPr="00B46FA6" w:rsidRDefault="00B46FA6" w:rsidP="00C851FC">
            <w:pPr>
              <w:contextualSpacing/>
            </w:pPr>
            <w:r w:rsidRPr="00B46FA6">
              <w:t>По крупным и средним предприятиям</w:t>
            </w:r>
          </w:p>
        </w:tc>
        <w:tc>
          <w:tcPr>
            <w:tcW w:w="1292" w:type="dxa"/>
            <w:vAlign w:val="bottom"/>
          </w:tcPr>
          <w:p w14:paraId="6A95394D" w14:textId="77777777" w:rsidR="00B46FA6" w:rsidRPr="00B46FA6" w:rsidRDefault="00B46FA6" w:rsidP="00C851FC">
            <w:pPr>
              <w:contextualSpacing/>
              <w:jc w:val="center"/>
            </w:pPr>
            <w:r w:rsidRPr="00B46FA6">
              <w:t>972,9</w:t>
            </w:r>
          </w:p>
        </w:tc>
        <w:tc>
          <w:tcPr>
            <w:tcW w:w="1206" w:type="dxa"/>
            <w:vAlign w:val="bottom"/>
          </w:tcPr>
          <w:p w14:paraId="79C42FBD" w14:textId="77777777" w:rsidR="00B46FA6" w:rsidRPr="00B46FA6" w:rsidRDefault="00B46FA6" w:rsidP="00C851FC">
            <w:pPr>
              <w:jc w:val="center"/>
            </w:pPr>
            <w:r w:rsidRPr="00B46FA6">
              <w:t>906,7</w:t>
            </w:r>
          </w:p>
        </w:tc>
        <w:tc>
          <w:tcPr>
            <w:tcW w:w="1180" w:type="dxa"/>
            <w:vAlign w:val="bottom"/>
          </w:tcPr>
          <w:p w14:paraId="7668591F" w14:textId="77777777" w:rsidR="00B46FA6" w:rsidRPr="00B46FA6" w:rsidRDefault="00B46FA6" w:rsidP="00C851FC">
            <w:pPr>
              <w:jc w:val="center"/>
            </w:pPr>
            <w:r w:rsidRPr="00B46FA6">
              <w:t>847,1</w:t>
            </w:r>
          </w:p>
        </w:tc>
        <w:tc>
          <w:tcPr>
            <w:tcW w:w="1134" w:type="dxa"/>
            <w:vAlign w:val="bottom"/>
          </w:tcPr>
          <w:p w14:paraId="1C2FF705" w14:textId="77777777" w:rsidR="00B46FA6" w:rsidRPr="00B46FA6" w:rsidRDefault="00B46FA6" w:rsidP="00C851FC">
            <w:pPr>
              <w:contextualSpacing/>
              <w:jc w:val="center"/>
            </w:pPr>
            <w:r w:rsidRPr="00B46FA6">
              <w:t>1079,3</w:t>
            </w:r>
          </w:p>
        </w:tc>
        <w:tc>
          <w:tcPr>
            <w:tcW w:w="1134" w:type="dxa"/>
            <w:vAlign w:val="bottom"/>
          </w:tcPr>
          <w:p w14:paraId="77243EEC" w14:textId="77777777" w:rsidR="00B46FA6" w:rsidRPr="00B46FA6" w:rsidRDefault="00B46FA6" w:rsidP="00C851FC">
            <w:pPr>
              <w:contextualSpacing/>
              <w:jc w:val="center"/>
            </w:pPr>
            <w:r w:rsidRPr="00B46FA6">
              <w:t>122,7</w:t>
            </w:r>
          </w:p>
        </w:tc>
        <w:tc>
          <w:tcPr>
            <w:tcW w:w="1134" w:type="dxa"/>
            <w:vAlign w:val="bottom"/>
          </w:tcPr>
          <w:p w14:paraId="448EE835" w14:textId="77777777" w:rsidR="00B46FA6" w:rsidRPr="00B46FA6" w:rsidRDefault="00B46FA6" w:rsidP="00C851FC">
            <w:pPr>
              <w:contextualSpacing/>
              <w:jc w:val="center"/>
            </w:pPr>
            <w:r w:rsidRPr="00B46FA6">
              <w:t>3798,3</w:t>
            </w:r>
          </w:p>
        </w:tc>
      </w:tr>
      <w:tr w:rsidR="00B46FA6" w:rsidRPr="00B46FA6" w14:paraId="72E6AA9B" w14:textId="77777777" w:rsidTr="00C851FC">
        <w:tc>
          <w:tcPr>
            <w:tcW w:w="7408" w:type="dxa"/>
            <w:vAlign w:val="bottom"/>
          </w:tcPr>
          <w:p w14:paraId="760B4813" w14:textId="77777777" w:rsidR="00B46FA6" w:rsidRPr="00B46FA6" w:rsidRDefault="00B46FA6" w:rsidP="00C851FC">
            <w:pPr>
              <w:contextualSpacing/>
              <w:rPr>
                <w:i/>
              </w:rPr>
            </w:pPr>
            <w:r w:rsidRPr="00B46FA6">
              <w:t xml:space="preserve"> </w:t>
            </w:r>
            <w:r w:rsidRPr="00B46FA6">
              <w:rPr>
                <w:i/>
              </w:rPr>
              <w:t>По видам деятельности:</w:t>
            </w:r>
          </w:p>
        </w:tc>
        <w:tc>
          <w:tcPr>
            <w:tcW w:w="1292" w:type="dxa"/>
            <w:vAlign w:val="bottom"/>
          </w:tcPr>
          <w:p w14:paraId="29D90AD9" w14:textId="77777777" w:rsidR="00B46FA6" w:rsidRPr="00B46FA6" w:rsidRDefault="00B46FA6" w:rsidP="00C851FC">
            <w:pPr>
              <w:contextualSpacing/>
              <w:jc w:val="center"/>
            </w:pPr>
          </w:p>
        </w:tc>
        <w:tc>
          <w:tcPr>
            <w:tcW w:w="1206" w:type="dxa"/>
            <w:vAlign w:val="bottom"/>
          </w:tcPr>
          <w:p w14:paraId="0681E9BF" w14:textId="77777777" w:rsidR="00B46FA6" w:rsidRPr="00B46FA6" w:rsidRDefault="00B46FA6" w:rsidP="00C851FC">
            <w:pPr>
              <w:jc w:val="center"/>
            </w:pPr>
          </w:p>
        </w:tc>
        <w:tc>
          <w:tcPr>
            <w:tcW w:w="1180" w:type="dxa"/>
            <w:vAlign w:val="bottom"/>
          </w:tcPr>
          <w:p w14:paraId="40F0FFBB" w14:textId="77777777" w:rsidR="00B46FA6" w:rsidRPr="00B46FA6" w:rsidRDefault="00B46FA6" w:rsidP="00C851FC">
            <w:pPr>
              <w:jc w:val="center"/>
            </w:pPr>
          </w:p>
        </w:tc>
        <w:tc>
          <w:tcPr>
            <w:tcW w:w="1134" w:type="dxa"/>
            <w:vAlign w:val="bottom"/>
          </w:tcPr>
          <w:p w14:paraId="788F7D60" w14:textId="77777777" w:rsidR="00B46FA6" w:rsidRPr="00B46FA6" w:rsidRDefault="00B46FA6" w:rsidP="00C851FC">
            <w:pPr>
              <w:contextualSpacing/>
              <w:jc w:val="center"/>
            </w:pPr>
          </w:p>
        </w:tc>
        <w:tc>
          <w:tcPr>
            <w:tcW w:w="1134" w:type="dxa"/>
            <w:vAlign w:val="bottom"/>
          </w:tcPr>
          <w:p w14:paraId="33C9C0EA" w14:textId="77777777" w:rsidR="00B46FA6" w:rsidRPr="00B46FA6" w:rsidRDefault="00B46FA6" w:rsidP="00C851FC">
            <w:pPr>
              <w:contextualSpacing/>
              <w:jc w:val="center"/>
            </w:pPr>
          </w:p>
        </w:tc>
        <w:tc>
          <w:tcPr>
            <w:tcW w:w="1134" w:type="dxa"/>
            <w:vAlign w:val="bottom"/>
          </w:tcPr>
          <w:p w14:paraId="5DFAA05B" w14:textId="77777777" w:rsidR="00B46FA6" w:rsidRPr="00B46FA6" w:rsidRDefault="00B46FA6" w:rsidP="00C851FC">
            <w:pPr>
              <w:contextualSpacing/>
              <w:jc w:val="center"/>
            </w:pPr>
          </w:p>
        </w:tc>
      </w:tr>
      <w:tr w:rsidR="00B46FA6" w:rsidRPr="00B46FA6" w14:paraId="145AFE88" w14:textId="77777777" w:rsidTr="00C851FC">
        <w:tc>
          <w:tcPr>
            <w:tcW w:w="7408" w:type="dxa"/>
            <w:vAlign w:val="bottom"/>
          </w:tcPr>
          <w:p w14:paraId="162BFD90" w14:textId="77777777" w:rsidR="00B46FA6" w:rsidRPr="00B46FA6" w:rsidRDefault="00B46FA6" w:rsidP="00C851FC">
            <w:pPr>
              <w:contextualSpacing/>
            </w:pPr>
            <w:r w:rsidRPr="00B46FA6">
              <w:t xml:space="preserve">    Добыча полезных ископаемых</w:t>
            </w:r>
          </w:p>
        </w:tc>
        <w:tc>
          <w:tcPr>
            <w:tcW w:w="1292" w:type="dxa"/>
            <w:vAlign w:val="bottom"/>
          </w:tcPr>
          <w:p w14:paraId="30AB3D87" w14:textId="77777777" w:rsidR="00B46FA6" w:rsidRPr="00B46FA6" w:rsidRDefault="00B46FA6" w:rsidP="00C851FC">
            <w:pPr>
              <w:contextualSpacing/>
              <w:jc w:val="center"/>
            </w:pPr>
            <w:r w:rsidRPr="00B46FA6">
              <w:t>51,3</w:t>
            </w:r>
          </w:p>
        </w:tc>
        <w:tc>
          <w:tcPr>
            <w:tcW w:w="1206" w:type="dxa"/>
            <w:vAlign w:val="bottom"/>
          </w:tcPr>
          <w:p w14:paraId="34643112" w14:textId="77777777" w:rsidR="00B46FA6" w:rsidRPr="00B46FA6" w:rsidRDefault="00B46FA6" w:rsidP="00C851FC">
            <w:pPr>
              <w:jc w:val="center"/>
            </w:pPr>
            <w:r w:rsidRPr="00B46FA6">
              <w:t>17,4</w:t>
            </w:r>
          </w:p>
        </w:tc>
        <w:tc>
          <w:tcPr>
            <w:tcW w:w="1180" w:type="dxa"/>
            <w:vAlign w:val="bottom"/>
          </w:tcPr>
          <w:p w14:paraId="02BB4EE4" w14:textId="77777777" w:rsidR="00B46FA6" w:rsidRPr="00B46FA6" w:rsidRDefault="00B46FA6" w:rsidP="00C851FC">
            <w:pPr>
              <w:jc w:val="center"/>
            </w:pPr>
            <w:r w:rsidRPr="00B46FA6">
              <w:t>10,7</w:t>
            </w:r>
          </w:p>
        </w:tc>
        <w:tc>
          <w:tcPr>
            <w:tcW w:w="1134" w:type="dxa"/>
            <w:vAlign w:val="bottom"/>
          </w:tcPr>
          <w:p w14:paraId="66CE4204" w14:textId="77777777" w:rsidR="00B46FA6" w:rsidRPr="00B46FA6" w:rsidRDefault="00B46FA6" w:rsidP="00C851FC">
            <w:pPr>
              <w:jc w:val="center"/>
            </w:pPr>
            <w:r w:rsidRPr="00B46FA6">
              <w:t>7,4</w:t>
            </w:r>
          </w:p>
        </w:tc>
        <w:tc>
          <w:tcPr>
            <w:tcW w:w="1134" w:type="dxa"/>
            <w:vAlign w:val="bottom"/>
          </w:tcPr>
          <w:p w14:paraId="11C76E59" w14:textId="77777777" w:rsidR="00B46FA6" w:rsidRPr="00B46FA6" w:rsidRDefault="00B46FA6" w:rsidP="00C851FC">
            <w:pPr>
              <w:jc w:val="center"/>
            </w:pPr>
            <w:r w:rsidRPr="00B46FA6">
              <w:t>5,3</w:t>
            </w:r>
          </w:p>
        </w:tc>
        <w:tc>
          <w:tcPr>
            <w:tcW w:w="1134" w:type="dxa"/>
            <w:vAlign w:val="bottom"/>
          </w:tcPr>
          <w:p w14:paraId="2AE0FD1D" w14:textId="77777777" w:rsidR="00B46FA6" w:rsidRPr="00B46FA6" w:rsidRDefault="00B46FA6" w:rsidP="00C851FC">
            <w:pPr>
              <w:jc w:val="center"/>
            </w:pPr>
            <w:r w:rsidRPr="00B46FA6">
              <w:t>18,99</w:t>
            </w:r>
          </w:p>
        </w:tc>
      </w:tr>
      <w:tr w:rsidR="00B46FA6" w:rsidRPr="00B46FA6" w14:paraId="2D277B1F" w14:textId="77777777" w:rsidTr="00C851FC">
        <w:tc>
          <w:tcPr>
            <w:tcW w:w="7408" w:type="dxa"/>
            <w:vAlign w:val="bottom"/>
          </w:tcPr>
          <w:p w14:paraId="01E35557" w14:textId="77777777" w:rsidR="00B46FA6" w:rsidRPr="00B46FA6" w:rsidRDefault="00B46FA6" w:rsidP="00C851FC">
            <w:pPr>
              <w:contextualSpacing/>
            </w:pPr>
            <w:r w:rsidRPr="00B46FA6">
              <w:t xml:space="preserve">    Обрабатывающие производства</w:t>
            </w:r>
          </w:p>
        </w:tc>
        <w:tc>
          <w:tcPr>
            <w:tcW w:w="1292" w:type="dxa"/>
            <w:vAlign w:val="bottom"/>
          </w:tcPr>
          <w:p w14:paraId="094DAB59" w14:textId="77777777" w:rsidR="00B46FA6" w:rsidRPr="00B46FA6" w:rsidRDefault="00B46FA6" w:rsidP="00C851FC">
            <w:pPr>
              <w:contextualSpacing/>
              <w:jc w:val="center"/>
            </w:pPr>
            <w:r w:rsidRPr="00B46FA6">
              <w:t>154</w:t>
            </w:r>
          </w:p>
        </w:tc>
        <w:tc>
          <w:tcPr>
            <w:tcW w:w="1206" w:type="dxa"/>
            <w:vAlign w:val="bottom"/>
          </w:tcPr>
          <w:p w14:paraId="03B3266B" w14:textId="77777777" w:rsidR="00B46FA6" w:rsidRPr="00B46FA6" w:rsidRDefault="00B46FA6" w:rsidP="00C851FC">
            <w:pPr>
              <w:jc w:val="center"/>
            </w:pPr>
            <w:r w:rsidRPr="00B46FA6">
              <w:t>187,8</w:t>
            </w:r>
          </w:p>
        </w:tc>
        <w:tc>
          <w:tcPr>
            <w:tcW w:w="1180" w:type="dxa"/>
            <w:vAlign w:val="bottom"/>
          </w:tcPr>
          <w:p w14:paraId="0AD57A02" w14:textId="77777777" w:rsidR="00B46FA6" w:rsidRPr="00B46FA6" w:rsidRDefault="00B46FA6" w:rsidP="00C851FC">
            <w:pPr>
              <w:jc w:val="center"/>
            </w:pPr>
            <w:r w:rsidRPr="00B46FA6">
              <w:t>275,4</w:t>
            </w:r>
          </w:p>
        </w:tc>
        <w:tc>
          <w:tcPr>
            <w:tcW w:w="1134" w:type="dxa"/>
            <w:vAlign w:val="bottom"/>
          </w:tcPr>
          <w:p w14:paraId="3AB64A37" w14:textId="77777777" w:rsidR="00B46FA6" w:rsidRPr="00B46FA6" w:rsidRDefault="00B46FA6" w:rsidP="00C851FC">
            <w:pPr>
              <w:jc w:val="center"/>
            </w:pPr>
            <w:r w:rsidRPr="00B46FA6">
              <w:t>303,3</w:t>
            </w:r>
          </w:p>
        </w:tc>
        <w:tc>
          <w:tcPr>
            <w:tcW w:w="1134" w:type="dxa"/>
            <w:vAlign w:val="bottom"/>
          </w:tcPr>
          <w:p w14:paraId="7E49E859" w14:textId="77777777" w:rsidR="00B46FA6" w:rsidRPr="00B46FA6" w:rsidRDefault="00B46FA6" w:rsidP="00C851FC">
            <w:pPr>
              <w:jc w:val="center"/>
            </w:pPr>
            <w:r w:rsidRPr="00B46FA6">
              <w:t>244,9</w:t>
            </w:r>
          </w:p>
        </w:tc>
        <w:tc>
          <w:tcPr>
            <w:tcW w:w="1134" w:type="dxa"/>
            <w:vAlign w:val="bottom"/>
          </w:tcPr>
          <w:p w14:paraId="7463A114" w14:textId="77777777" w:rsidR="00B46FA6" w:rsidRPr="00B46FA6" w:rsidRDefault="00B46FA6" w:rsidP="00C851FC">
            <w:pPr>
              <w:jc w:val="center"/>
            </w:pPr>
            <w:r w:rsidRPr="00B46FA6">
              <w:t>2556,7</w:t>
            </w:r>
          </w:p>
        </w:tc>
      </w:tr>
      <w:tr w:rsidR="00B46FA6" w:rsidRPr="00B46FA6" w14:paraId="3AEBDF74" w14:textId="77777777" w:rsidTr="00C851FC">
        <w:tc>
          <w:tcPr>
            <w:tcW w:w="7408" w:type="dxa"/>
            <w:vAlign w:val="bottom"/>
          </w:tcPr>
          <w:p w14:paraId="5EAB1BAB" w14:textId="77777777" w:rsidR="00B46FA6" w:rsidRPr="00B46FA6" w:rsidRDefault="00B46FA6" w:rsidP="00C851FC">
            <w:pPr>
              <w:contextualSpacing/>
            </w:pPr>
            <w:r w:rsidRPr="00B46FA6">
              <w:t xml:space="preserve">    Обеспечение электрической энергией, газом и паром; кондиционирование</w:t>
            </w:r>
          </w:p>
          <w:p w14:paraId="65514CEE" w14:textId="77777777" w:rsidR="00B46FA6" w:rsidRPr="00B46FA6" w:rsidRDefault="00B46FA6" w:rsidP="00C851FC">
            <w:pPr>
              <w:contextualSpacing/>
            </w:pPr>
            <w:r w:rsidRPr="00B46FA6">
              <w:t xml:space="preserve">    воздуха</w:t>
            </w:r>
          </w:p>
        </w:tc>
        <w:tc>
          <w:tcPr>
            <w:tcW w:w="1292" w:type="dxa"/>
            <w:vAlign w:val="bottom"/>
          </w:tcPr>
          <w:p w14:paraId="7B01302E" w14:textId="77777777" w:rsidR="00B46FA6" w:rsidRPr="00B46FA6" w:rsidRDefault="00B46FA6" w:rsidP="00C851FC">
            <w:pPr>
              <w:contextualSpacing/>
              <w:jc w:val="center"/>
            </w:pPr>
            <w:r w:rsidRPr="00B46FA6">
              <w:t>201,3</w:t>
            </w:r>
          </w:p>
        </w:tc>
        <w:tc>
          <w:tcPr>
            <w:tcW w:w="1206" w:type="dxa"/>
            <w:vAlign w:val="bottom"/>
          </w:tcPr>
          <w:p w14:paraId="77A26039" w14:textId="77777777" w:rsidR="00B46FA6" w:rsidRPr="00B46FA6" w:rsidRDefault="00B46FA6" w:rsidP="00C851FC">
            <w:pPr>
              <w:ind w:left="284"/>
              <w:jc w:val="center"/>
            </w:pPr>
            <w:r w:rsidRPr="00B46FA6">
              <w:t>76,5</w:t>
            </w:r>
          </w:p>
        </w:tc>
        <w:tc>
          <w:tcPr>
            <w:tcW w:w="1180" w:type="dxa"/>
            <w:vAlign w:val="bottom"/>
          </w:tcPr>
          <w:p w14:paraId="2B52734E" w14:textId="77777777" w:rsidR="00B46FA6" w:rsidRPr="00B46FA6" w:rsidRDefault="00B46FA6" w:rsidP="00C851FC">
            <w:pPr>
              <w:ind w:left="284"/>
              <w:jc w:val="center"/>
              <w:rPr>
                <w:i/>
              </w:rPr>
            </w:pPr>
            <w:r w:rsidRPr="00B46FA6">
              <w:t>39,1</w:t>
            </w:r>
          </w:p>
        </w:tc>
        <w:tc>
          <w:tcPr>
            <w:tcW w:w="1134" w:type="dxa"/>
            <w:vAlign w:val="bottom"/>
          </w:tcPr>
          <w:p w14:paraId="151E2FE9" w14:textId="77777777" w:rsidR="00B46FA6" w:rsidRPr="00B46FA6" w:rsidRDefault="00B46FA6" w:rsidP="00C851FC">
            <w:pPr>
              <w:jc w:val="center"/>
            </w:pPr>
            <w:r w:rsidRPr="00B46FA6">
              <w:t>263,7</w:t>
            </w:r>
          </w:p>
        </w:tc>
        <w:tc>
          <w:tcPr>
            <w:tcW w:w="1134" w:type="dxa"/>
            <w:vAlign w:val="bottom"/>
          </w:tcPr>
          <w:p w14:paraId="4220B671" w14:textId="77777777" w:rsidR="00B46FA6" w:rsidRPr="00B46FA6" w:rsidRDefault="00B46FA6" w:rsidP="00C851FC">
            <w:pPr>
              <w:jc w:val="center"/>
              <w:rPr>
                <w:lang w:val="en-US"/>
              </w:rPr>
            </w:pPr>
            <w:r w:rsidRPr="00B46FA6">
              <w:rPr>
                <w:lang w:val="en-US"/>
              </w:rPr>
              <w:t>390</w:t>
            </w:r>
            <w:r w:rsidRPr="00B46FA6">
              <w:t>,</w:t>
            </w:r>
            <w:r w:rsidRPr="00B46FA6">
              <w:rPr>
                <w:lang w:val="en-US"/>
              </w:rPr>
              <w:t>5</w:t>
            </w:r>
          </w:p>
        </w:tc>
        <w:tc>
          <w:tcPr>
            <w:tcW w:w="1134" w:type="dxa"/>
            <w:vAlign w:val="bottom"/>
          </w:tcPr>
          <w:p w14:paraId="7C03DAC0" w14:textId="77777777" w:rsidR="00B46FA6" w:rsidRPr="00B46FA6" w:rsidRDefault="00B46FA6" w:rsidP="00C851FC">
            <w:pPr>
              <w:jc w:val="center"/>
            </w:pPr>
            <w:r w:rsidRPr="00B46FA6">
              <w:t>161,2</w:t>
            </w:r>
          </w:p>
        </w:tc>
      </w:tr>
      <w:tr w:rsidR="00B46FA6" w:rsidRPr="00B46FA6" w14:paraId="3349175C" w14:textId="77777777" w:rsidTr="00C851FC">
        <w:tc>
          <w:tcPr>
            <w:tcW w:w="7408" w:type="dxa"/>
            <w:vAlign w:val="bottom"/>
          </w:tcPr>
          <w:p w14:paraId="05E8279B" w14:textId="77777777" w:rsidR="00B46FA6" w:rsidRPr="00B46FA6" w:rsidRDefault="00B46FA6" w:rsidP="00C851FC">
            <w:pPr>
              <w:contextualSpacing/>
            </w:pPr>
            <w:r w:rsidRPr="00B46FA6">
              <w:t xml:space="preserve">    Водоснабжение; водоотведение, организация сбора и утилизации отходов, </w:t>
            </w:r>
          </w:p>
          <w:p w14:paraId="36441D35" w14:textId="77777777" w:rsidR="00B46FA6" w:rsidRPr="00B46FA6" w:rsidRDefault="00B46FA6" w:rsidP="00C851FC">
            <w:pPr>
              <w:contextualSpacing/>
            </w:pPr>
            <w:r w:rsidRPr="00B46FA6">
              <w:t xml:space="preserve">    деятельность по ликвидации загрязнений</w:t>
            </w:r>
          </w:p>
        </w:tc>
        <w:tc>
          <w:tcPr>
            <w:tcW w:w="1292" w:type="dxa"/>
            <w:vAlign w:val="bottom"/>
          </w:tcPr>
          <w:p w14:paraId="6E21410F" w14:textId="77777777" w:rsidR="00B46FA6" w:rsidRPr="00B46FA6" w:rsidRDefault="00B46FA6" w:rsidP="00C851FC">
            <w:pPr>
              <w:contextualSpacing/>
              <w:jc w:val="center"/>
            </w:pPr>
            <w:r w:rsidRPr="00B46FA6">
              <w:t>5,3</w:t>
            </w:r>
          </w:p>
        </w:tc>
        <w:tc>
          <w:tcPr>
            <w:tcW w:w="1206" w:type="dxa"/>
            <w:vAlign w:val="bottom"/>
          </w:tcPr>
          <w:p w14:paraId="0CC9CF3E" w14:textId="77777777" w:rsidR="00B46FA6" w:rsidRPr="00B46FA6" w:rsidRDefault="00B46FA6" w:rsidP="00C851FC">
            <w:pPr>
              <w:ind w:left="284"/>
              <w:jc w:val="center"/>
            </w:pPr>
            <w:r w:rsidRPr="00B46FA6">
              <w:t>1,6</w:t>
            </w:r>
          </w:p>
        </w:tc>
        <w:tc>
          <w:tcPr>
            <w:tcW w:w="1180" w:type="dxa"/>
            <w:vAlign w:val="bottom"/>
          </w:tcPr>
          <w:p w14:paraId="35203B7D" w14:textId="77777777" w:rsidR="00B46FA6" w:rsidRPr="00B46FA6" w:rsidRDefault="00B46FA6" w:rsidP="00C851FC">
            <w:pPr>
              <w:ind w:left="284"/>
              <w:jc w:val="center"/>
            </w:pPr>
            <w:r w:rsidRPr="00B46FA6">
              <w:t>2,3</w:t>
            </w:r>
          </w:p>
        </w:tc>
        <w:tc>
          <w:tcPr>
            <w:tcW w:w="1134" w:type="dxa"/>
            <w:vAlign w:val="bottom"/>
          </w:tcPr>
          <w:p w14:paraId="30970C91" w14:textId="77777777" w:rsidR="00B46FA6" w:rsidRPr="00B46FA6" w:rsidRDefault="00B46FA6" w:rsidP="00C851FC">
            <w:pPr>
              <w:jc w:val="center"/>
            </w:pPr>
            <w:r w:rsidRPr="00B46FA6">
              <w:t>264,6</w:t>
            </w:r>
          </w:p>
        </w:tc>
        <w:tc>
          <w:tcPr>
            <w:tcW w:w="1134" w:type="dxa"/>
            <w:vAlign w:val="bottom"/>
          </w:tcPr>
          <w:p w14:paraId="2DC9EE91" w14:textId="77777777" w:rsidR="00B46FA6" w:rsidRPr="00B46FA6" w:rsidRDefault="00B46FA6" w:rsidP="00C851FC">
            <w:pPr>
              <w:jc w:val="center"/>
            </w:pPr>
            <w:r w:rsidRPr="00B46FA6">
              <w:t>304,8</w:t>
            </w:r>
          </w:p>
        </w:tc>
        <w:tc>
          <w:tcPr>
            <w:tcW w:w="1134" w:type="dxa"/>
            <w:vAlign w:val="bottom"/>
          </w:tcPr>
          <w:p w14:paraId="36D20CFD" w14:textId="77777777" w:rsidR="00B46FA6" w:rsidRPr="00B46FA6" w:rsidRDefault="00B46FA6" w:rsidP="00C851FC">
            <w:pPr>
              <w:jc w:val="center"/>
              <w:rPr>
                <w:lang w:val="en-US"/>
              </w:rPr>
            </w:pPr>
            <w:r w:rsidRPr="00B46FA6">
              <w:t>1,5</w:t>
            </w:r>
          </w:p>
        </w:tc>
      </w:tr>
      <w:tr w:rsidR="00B46FA6" w:rsidRPr="00B46FA6" w14:paraId="02ED32D2" w14:textId="77777777" w:rsidTr="00C851FC">
        <w:tc>
          <w:tcPr>
            <w:tcW w:w="7408" w:type="dxa"/>
            <w:vAlign w:val="bottom"/>
          </w:tcPr>
          <w:p w14:paraId="1611E8E9" w14:textId="77777777" w:rsidR="00B46FA6" w:rsidRPr="00B46FA6" w:rsidRDefault="00B46FA6" w:rsidP="00C851FC">
            <w:pPr>
              <w:contextualSpacing/>
            </w:pPr>
            <w:r w:rsidRPr="00B46FA6">
              <w:t xml:space="preserve">    Строительство</w:t>
            </w:r>
          </w:p>
        </w:tc>
        <w:tc>
          <w:tcPr>
            <w:tcW w:w="1292" w:type="dxa"/>
            <w:vAlign w:val="bottom"/>
          </w:tcPr>
          <w:p w14:paraId="4820E6DF" w14:textId="77777777" w:rsidR="00B46FA6" w:rsidRPr="00B46FA6" w:rsidRDefault="00B46FA6" w:rsidP="00C851FC">
            <w:pPr>
              <w:contextualSpacing/>
              <w:jc w:val="center"/>
            </w:pPr>
            <w:r w:rsidRPr="00B46FA6">
              <w:t>1,7</w:t>
            </w:r>
          </w:p>
        </w:tc>
        <w:tc>
          <w:tcPr>
            <w:tcW w:w="1206" w:type="dxa"/>
            <w:vAlign w:val="bottom"/>
          </w:tcPr>
          <w:p w14:paraId="3145C3A4" w14:textId="77777777" w:rsidR="00B46FA6" w:rsidRPr="00B46FA6" w:rsidRDefault="00B46FA6" w:rsidP="00C851FC">
            <w:pPr>
              <w:ind w:left="284"/>
              <w:jc w:val="center"/>
            </w:pPr>
            <w:r w:rsidRPr="00B46FA6">
              <w:t>0,6</w:t>
            </w:r>
          </w:p>
        </w:tc>
        <w:tc>
          <w:tcPr>
            <w:tcW w:w="1180" w:type="dxa"/>
            <w:vAlign w:val="bottom"/>
          </w:tcPr>
          <w:p w14:paraId="5C6F411E" w14:textId="77777777" w:rsidR="00B46FA6" w:rsidRPr="00B46FA6" w:rsidRDefault="00B46FA6" w:rsidP="00C851FC">
            <w:pPr>
              <w:ind w:left="284"/>
              <w:jc w:val="center"/>
              <w:rPr>
                <w:i/>
              </w:rPr>
            </w:pPr>
            <w:r w:rsidRPr="00B46FA6">
              <w:t>0,7</w:t>
            </w:r>
          </w:p>
        </w:tc>
        <w:tc>
          <w:tcPr>
            <w:tcW w:w="1134" w:type="dxa"/>
            <w:vAlign w:val="bottom"/>
          </w:tcPr>
          <w:p w14:paraId="3322143C" w14:textId="77777777" w:rsidR="00B46FA6" w:rsidRPr="00B46FA6" w:rsidRDefault="00B46FA6" w:rsidP="00C851FC">
            <w:pPr>
              <w:jc w:val="center"/>
            </w:pPr>
            <w:r w:rsidRPr="00B46FA6">
              <w:t>0,4</w:t>
            </w:r>
          </w:p>
        </w:tc>
        <w:tc>
          <w:tcPr>
            <w:tcW w:w="1134" w:type="dxa"/>
            <w:vAlign w:val="bottom"/>
          </w:tcPr>
          <w:p w14:paraId="3D6F10B2" w14:textId="77777777" w:rsidR="00B46FA6" w:rsidRPr="00B46FA6" w:rsidRDefault="00B46FA6" w:rsidP="00C851FC">
            <w:pPr>
              <w:jc w:val="center"/>
            </w:pPr>
            <w:r w:rsidRPr="00B46FA6">
              <w:t>0</w:t>
            </w:r>
          </w:p>
        </w:tc>
        <w:tc>
          <w:tcPr>
            <w:tcW w:w="1134" w:type="dxa"/>
            <w:vAlign w:val="bottom"/>
          </w:tcPr>
          <w:p w14:paraId="68E060C4" w14:textId="77777777" w:rsidR="00B46FA6" w:rsidRPr="00B46FA6" w:rsidRDefault="00B46FA6" w:rsidP="00C851FC">
            <w:pPr>
              <w:jc w:val="center"/>
            </w:pPr>
            <w:r w:rsidRPr="00B46FA6">
              <w:t>0</w:t>
            </w:r>
          </w:p>
        </w:tc>
      </w:tr>
      <w:tr w:rsidR="00B46FA6" w:rsidRPr="00B46FA6" w14:paraId="7FD64BF5" w14:textId="77777777" w:rsidTr="00C851FC">
        <w:tc>
          <w:tcPr>
            <w:tcW w:w="7408" w:type="dxa"/>
            <w:vAlign w:val="bottom"/>
          </w:tcPr>
          <w:p w14:paraId="60C3602E" w14:textId="77777777" w:rsidR="00B46FA6" w:rsidRPr="00B46FA6" w:rsidRDefault="00B46FA6" w:rsidP="00C851FC">
            <w:pPr>
              <w:contextualSpacing/>
            </w:pPr>
            <w:r w:rsidRPr="00B46FA6">
              <w:t xml:space="preserve">    Оптовая и розничная торговля, ремонт  </w:t>
            </w:r>
          </w:p>
          <w:p w14:paraId="424D9FE7" w14:textId="77777777" w:rsidR="00B46FA6" w:rsidRPr="00B46FA6" w:rsidRDefault="00B46FA6" w:rsidP="00C851FC">
            <w:pPr>
              <w:contextualSpacing/>
            </w:pPr>
            <w:r w:rsidRPr="00B46FA6">
              <w:t xml:space="preserve">    автотранспортных средств и мотоциклов, </w:t>
            </w:r>
          </w:p>
          <w:p w14:paraId="36FC2D92" w14:textId="77777777" w:rsidR="00B46FA6" w:rsidRPr="00B46FA6" w:rsidRDefault="00B46FA6" w:rsidP="00C851FC">
            <w:pPr>
              <w:contextualSpacing/>
            </w:pPr>
            <w:r w:rsidRPr="00B46FA6">
              <w:t xml:space="preserve">    бытовых изделий и предметов личного </w:t>
            </w:r>
          </w:p>
          <w:p w14:paraId="036D0CEA" w14:textId="77777777" w:rsidR="00B46FA6" w:rsidRPr="00B46FA6" w:rsidRDefault="00B46FA6" w:rsidP="00C851FC">
            <w:pPr>
              <w:contextualSpacing/>
            </w:pPr>
            <w:r w:rsidRPr="00B46FA6">
              <w:t xml:space="preserve">    пользования </w:t>
            </w:r>
          </w:p>
        </w:tc>
        <w:tc>
          <w:tcPr>
            <w:tcW w:w="1292" w:type="dxa"/>
            <w:vAlign w:val="bottom"/>
          </w:tcPr>
          <w:p w14:paraId="09951C71" w14:textId="77777777" w:rsidR="00B46FA6" w:rsidRPr="00B46FA6" w:rsidRDefault="00B46FA6" w:rsidP="00C851FC">
            <w:pPr>
              <w:contextualSpacing/>
              <w:jc w:val="center"/>
            </w:pPr>
            <w:r w:rsidRPr="00B46FA6">
              <w:t>17,4</w:t>
            </w:r>
          </w:p>
        </w:tc>
        <w:tc>
          <w:tcPr>
            <w:tcW w:w="1206" w:type="dxa"/>
            <w:vAlign w:val="bottom"/>
          </w:tcPr>
          <w:p w14:paraId="3870CDB4" w14:textId="77777777" w:rsidR="00B46FA6" w:rsidRPr="00B46FA6" w:rsidRDefault="00B46FA6" w:rsidP="00C851FC">
            <w:pPr>
              <w:jc w:val="center"/>
            </w:pPr>
            <w:r w:rsidRPr="00B46FA6">
              <w:t>48,9</w:t>
            </w:r>
          </w:p>
        </w:tc>
        <w:tc>
          <w:tcPr>
            <w:tcW w:w="1180" w:type="dxa"/>
            <w:vAlign w:val="bottom"/>
          </w:tcPr>
          <w:p w14:paraId="5A904423" w14:textId="77777777" w:rsidR="00B46FA6" w:rsidRPr="00B46FA6" w:rsidRDefault="00B46FA6" w:rsidP="00C851FC">
            <w:pPr>
              <w:jc w:val="center"/>
            </w:pPr>
            <w:r w:rsidRPr="00B46FA6">
              <w:t>3,6</w:t>
            </w:r>
          </w:p>
        </w:tc>
        <w:tc>
          <w:tcPr>
            <w:tcW w:w="1134" w:type="dxa"/>
            <w:vAlign w:val="bottom"/>
          </w:tcPr>
          <w:p w14:paraId="6B92D312" w14:textId="77777777" w:rsidR="00B46FA6" w:rsidRPr="00B46FA6" w:rsidRDefault="00B46FA6" w:rsidP="00C851FC">
            <w:pPr>
              <w:jc w:val="center"/>
            </w:pPr>
            <w:r w:rsidRPr="00B46FA6">
              <w:t>42,3</w:t>
            </w:r>
          </w:p>
        </w:tc>
        <w:tc>
          <w:tcPr>
            <w:tcW w:w="1134" w:type="dxa"/>
            <w:vAlign w:val="bottom"/>
          </w:tcPr>
          <w:p w14:paraId="7AB84A01" w14:textId="77777777" w:rsidR="00B46FA6" w:rsidRPr="00B46FA6" w:rsidRDefault="00B46FA6" w:rsidP="00C851FC">
            <w:pPr>
              <w:jc w:val="center"/>
            </w:pPr>
            <w:r w:rsidRPr="00B46FA6">
              <w:t>20,9</w:t>
            </w:r>
          </w:p>
        </w:tc>
        <w:tc>
          <w:tcPr>
            <w:tcW w:w="1134" w:type="dxa"/>
            <w:vAlign w:val="bottom"/>
          </w:tcPr>
          <w:p w14:paraId="0AFBFAEF" w14:textId="77777777" w:rsidR="00B46FA6" w:rsidRPr="00B46FA6" w:rsidRDefault="00B46FA6" w:rsidP="00C851FC">
            <w:pPr>
              <w:jc w:val="center"/>
            </w:pPr>
            <w:r w:rsidRPr="00B46FA6">
              <w:t>76,02</w:t>
            </w:r>
          </w:p>
        </w:tc>
      </w:tr>
      <w:tr w:rsidR="00B46FA6" w:rsidRPr="00B46FA6" w14:paraId="5E5922C0" w14:textId="77777777" w:rsidTr="00C851FC">
        <w:tc>
          <w:tcPr>
            <w:tcW w:w="7408" w:type="dxa"/>
            <w:vAlign w:val="bottom"/>
          </w:tcPr>
          <w:p w14:paraId="5B2CEB7D" w14:textId="77777777" w:rsidR="00B46FA6" w:rsidRPr="00B46FA6" w:rsidRDefault="00B46FA6" w:rsidP="00C851FC">
            <w:pPr>
              <w:contextualSpacing/>
            </w:pPr>
            <w:r w:rsidRPr="00B46FA6">
              <w:t xml:space="preserve">    Транспортировка и хранение</w:t>
            </w:r>
          </w:p>
        </w:tc>
        <w:tc>
          <w:tcPr>
            <w:tcW w:w="1292" w:type="dxa"/>
            <w:vAlign w:val="bottom"/>
          </w:tcPr>
          <w:p w14:paraId="6553136B" w14:textId="77777777" w:rsidR="00B46FA6" w:rsidRPr="00B46FA6" w:rsidRDefault="00B46FA6" w:rsidP="00C851FC">
            <w:pPr>
              <w:contextualSpacing/>
              <w:jc w:val="center"/>
            </w:pPr>
            <w:r w:rsidRPr="00B46FA6">
              <w:t>0,8</w:t>
            </w:r>
          </w:p>
        </w:tc>
        <w:tc>
          <w:tcPr>
            <w:tcW w:w="1206" w:type="dxa"/>
            <w:vAlign w:val="bottom"/>
          </w:tcPr>
          <w:p w14:paraId="3F1CD71F" w14:textId="77777777" w:rsidR="00B46FA6" w:rsidRPr="00B46FA6" w:rsidRDefault="00B46FA6" w:rsidP="00C851FC">
            <w:pPr>
              <w:jc w:val="center"/>
            </w:pPr>
            <w:r w:rsidRPr="00B46FA6">
              <w:t>6,5</w:t>
            </w:r>
          </w:p>
        </w:tc>
        <w:tc>
          <w:tcPr>
            <w:tcW w:w="1180" w:type="dxa"/>
            <w:vAlign w:val="bottom"/>
          </w:tcPr>
          <w:p w14:paraId="5075A5A4" w14:textId="77777777" w:rsidR="00B46FA6" w:rsidRPr="00B46FA6" w:rsidRDefault="00B46FA6" w:rsidP="00C851FC">
            <w:pPr>
              <w:jc w:val="center"/>
            </w:pPr>
            <w:r w:rsidRPr="00B46FA6">
              <w:t>0,5</w:t>
            </w:r>
          </w:p>
        </w:tc>
        <w:tc>
          <w:tcPr>
            <w:tcW w:w="1134" w:type="dxa"/>
            <w:vAlign w:val="bottom"/>
          </w:tcPr>
          <w:p w14:paraId="4C605533" w14:textId="77777777" w:rsidR="00B46FA6" w:rsidRPr="00B46FA6" w:rsidRDefault="00B46FA6" w:rsidP="00C851FC">
            <w:pPr>
              <w:jc w:val="center"/>
            </w:pPr>
            <w:r w:rsidRPr="00B46FA6">
              <w:t>17,5</w:t>
            </w:r>
          </w:p>
        </w:tc>
        <w:tc>
          <w:tcPr>
            <w:tcW w:w="1134" w:type="dxa"/>
            <w:vAlign w:val="bottom"/>
          </w:tcPr>
          <w:p w14:paraId="26B17074" w14:textId="77777777" w:rsidR="00B46FA6" w:rsidRPr="00B46FA6" w:rsidRDefault="00B46FA6" w:rsidP="00C851FC">
            <w:pPr>
              <w:jc w:val="center"/>
            </w:pPr>
            <w:r w:rsidRPr="00B46FA6">
              <w:t>26,6</w:t>
            </w:r>
          </w:p>
        </w:tc>
        <w:tc>
          <w:tcPr>
            <w:tcW w:w="1134" w:type="dxa"/>
            <w:vAlign w:val="bottom"/>
          </w:tcPr>
          <w:p w14:paraId="0033CD57" w14:textId="77777777" w:rsidR="00B46FA6" w:rsidRPr="00B46FA6" w:rsidRDefault="00B46FA6" w:rsidP="00C851FC">
            <w:pPr>
              <w:jc w:val="center"/>
            </w:pPr>
            <w:r w:rsidRPr="00B46FA6">
              <w:t>776,99</w:t>
            </w:r>
          </w:p>
        </w:tc>
      </w:tr>
      <w:tr w:rsidR="00B46FA6" w:rsidRPr="00B46FA6" w14:paraId="24050573" w14:textId="77777777" w:rsidTr="00C851FC">
        <w:tc>
          <w:tcPr>
            <w:tcW w:w="7408" w:type="dxa"/>
            <w:vAlign w:val="bottom"/>
          </w:tcPr>
          <w:p w14:paraId="1C96F6AC" w14:textId="77777777" w:rsidR="00B46FA6" w:rsidRPr="00B46FA6" w:rsidRDefault="00B46FA6" w:rsidP="00C851FC">
            <w:pPr>
              <w:contextualSpacing/>
            </w:pPr>
            <w:r w:rsidRPr="00B46FA6">
              <w:t xml:space="preserve">    Деятельность в области информации и связи</w:t>
            </w:r>
          </w:p>
        </w:tc>
        <w:tc>
          <w:tcPr>
            <w:tcW w:w="1292" w:type="dxa"/>
            <w:vAlign w:val="bottom"/>
          </w:tcPr>
          <w:p w14:paraId="6681DAF5" w14:textId="77777777" w:rsidR="00B46FA6" w:rsidRPr="00B46FA6" w:rsidRDefault="00B46FA6" w:rsidP="00C851FC">
            <w:pPr>
              <w:contextualSpacing/>
              <w:jc w:val="center"/>
            </w:pPr>
            <w:r w:rsidRPr="00B46FA6">
              <w:t>18,5</w:t>
            </w:r>
          </w:p>
        </w:tc>
        <w:tc>
          <w:tcPr>
            <w:tcW w:w="1206" w:type="dxa"/>
            <w:vAlign w:val="bottom"/>
          </w:tcPr>
          <w:p w14:paraId="1EB9C4DE" w14:textId="77777777" w:rsidR="00B46FA6" w:rsidRPr="00B46FA6" w:rsidRDefault="00B46FA6" w:rsidP="00C851FC">
            <w:pPr>
              <w:jc w:val="center"/>
            </w:pPr>
            <w:r w:rsidRPr="00B46FA6">
              <w:t>44,1</w:t>
            </w:r>
          </w:p>
        </w:tc>
        <w:tc>
          <w:tcPr>
            <w:tcW w:w="1180" w:type="dxa"/>
            <w:vAlign w:val="bottom"/>
          </w:tcPr>
          <w:p w14:paraId="57C246A6" w14:textId="77777777" w:rsidR="00B46FA6" w:rsidRPr="00B46FA6" w:rsidRDefault="00B46FA6" w:rsidP="00C851FC">
            <w:pPr>
              <w:jc w:val="center"/>
            </w:pPr>
            <w:r w:rsidRPr="00B46FA6">
              <w:t>20,6</w:t>
            </w:r>
          </w:p>
        </w:tc>
        <w:tc>
          <w:tcPr>
            <w:tcW w:w="1134" w:type="dxa"/>
            <w:vAlign w:val="bottom"/>
          </w:tcPr>
          <w:p w14:paraId="531D2B84" w14:textId="77777777" w:rsidR="00B46FA6" w:rsidRPr="00B46FA6" w:rsidRDefault="00B46FA6" w:rsidP="00C851FC">
            <w:pPr>
              <w:jc w:val="center"/>
            </w:pPr>
            <w:r w:rsidRPr="00B46FA6">
              <w:t>2,7</w:t>
            </w:r>
          </w:p>
        </w:tc>
        <w:tc>
          <w:tcPr>
            <w:tcW w:w="1134" w:type="dxa"/>
            <w:vAlign w:val="bottom"/>
          </w:tcPr>
          <w:p w14:paraId="211B3F4C" w14:textId="77777777" w:rsidR="00B46FA6" w:rsidRPr="00B46FA6" w:rsidRDefault="00B46FA6" w:rsidP="00C851FC">
            <w:pPr>
              <w:jc w:val="center"/>
            </w:pPr>
            <w:r w:rsidRPr="00B46FA6">
              <w:t>2,03</w:t>
            </w:r>
          </w:p>
        </w:tc>
        <w:tc>
          <w:tcPr>
            <w:tcW w:w="1134" w:type="dxa"/>
            <w:vAlign w:val="bottom"/>
          </w:tcPr>
          <w:p w14:paraId="2D580002" w14:textId="77777777" w:rsidR="00B46FA6" w:rsidRPr="00B46FA6" w:rsidRDefault="00B46FA6" w:rsidP="00C851FC">
            <w:pPr>
              <w:jc w:val="center"/>
            </w:pPr>
            <w:r w:rsidRPr="00B46FA6">
              <w:t>54,3</w:t>
            </w:r>
          </w:p>
        </w:tc>
      </w:tr>
      <w:tr w:rsidR="00B46FA6" w:rsidRPr="00B46FA6" w14:paraId="23DB3E1B" w14:textId="77777777" w:rsidTr="00C851FC">
        <w:tc>
          <w:tcPr>
            <w:tcW w:w="7408" w:type="dxa"/>
            <w:vAlign w:val="bottom"/>
          </w:tcPr>
          <w:p w14:paraId="6FAED382" w14:textId="77777777" w:rsidR="00B46FA6" w:rsidRPr="00B46FA6" w:rsidRDefault="00B46FA6" w:rsidP="00C851FC">
            <w:pPr>
              <w:contextualSpacing/>
            </w:pPr>
            <w:r w:rsidRPr="00B46FA6">
              <w:t xml:space="preserve">    Финансовая деятельность</w:t>
            </w:r>
          </w:p>
        </w:tc>
        <w:tc>
          <w:tcPr>
            <w:tcW w:w="1292" w:type="dxa"/>
            <w:vAlign w:val="bottom"/>
          </w:tcPr>
          <w:p w14:paraId="20F50E0D" w14:textId="77777777" w:rsidR="00B46FA6" w:rsidRPr="00B46FA6" w:rsidRDefault="00B46FA6" w:rsidP="00C851FC">
            <w:pPr>
              <w:contextualSpacing/>
              <w:jc w:val="center"/>
            </w:pPr>
            <w:r w:rsidRPr="00B46FA6">
              <w:t>23,6</w:t>
            </w:r>
          </w:p>
        </w:tc>
        <w:tc>
          <w:tcPr>
            <w:tcW w:w="1206" w:type="dxa"/>
            <w:vAlign w:val="bottom"/>
          </w:tcPr>
          <w:p w14:paraId="7428CAE2" w14:textId="77777777" w:rsidR="00B46FA6" w:rsidRPr="00B46FA6" w:rsidRDefault="00B46FA6" w:rsidP="00C851FC">
            <w:pPr>
              <w:jc w:val="center"/>
            </w:pPr>
            <w:r w:rsidRPr="00B46FA6">
              <w:t>1,1</w:t>
            </w:r>
          </w:p>
        </w:tc>
        <w:tc>
          <w:tcPr>
            <w:tcW w:w="1180" w:type="dxa"/>
            <w:vAlign w:val="bottom"/>
          </w:tcPr>
          <w:p w14:paraId="5BFC28DA" w14:textId="77777777" w:rsidR="00B46FA6" w:rsidRPr="00B46FA6" w:rsidRDefault="00B46FA6" w:rsidP="00C851FC">
            <w:pPr>
              <w:jc w:val="center"/>
            </w:pPr>
            <w:r w:rsidRPr="00B46FA6">
              <w:t>1,9</w:t>
            </w:r>
          </w:p>
        </w:tc>
        <w:tc>
          <w:tcPr>
            <w:tcW w:w="1134" w:type="dxa"/>
            <w:vAlign w:val="bottom"/>
          </w:tcPr>
          <w:p w14:paraId="73B80AA2" w14:textId="77777777" w:rsidR="00B46FA6" w:rsidRPr="00B46FA6" w:rsidRDefault="00B46FA6" w:rsidP="00C851FC">
            <w:pPr>
              <w:jc w:val="center"/>
            </w:pPr>
            <w:r w:rsidRPr="00B46FA6">
              <w:t>2,7</w:t>
            </w:r>
          </w:p>
        </w:tc>
        <w:tc>
          <w:tcPr>
            <w:tcW w:w="1134" w:type="dxa"/>
            <w:vAlign w:val="bottom"/>
          </w:tcPr>
          <w:p w14:paraId="767CE814" w14:textId="77777777" w:rsidR="00B46FA6" w:rsidRPr="00B46FA6" w:rsidRDefault="00B46FA6" w:rsidP="00C851FC">
            <w:pPr>
              <w:jc w:val="center"/>
            </w:pPr>
            <w:r w:rsidRPr="00B46FA6">
              <w:t>0,45</w:t>
            </w:r>
          </w:p>
        </w:tc>
        <w:tc>
          <w:tcPr>
            <w:tcW w:w="1134" w:type="dxa"/>
            <w:vAlign w:val="bottom"/>
          </w:tcPr>
          <w:p w14:paraId="30E03197" w14:textId="77777777" w:rsidR="00B46FA6" w:rsidRPr="00B46FA6" w:rsidRDefault="00B46FA6" w:rsidP="00C851FC">
            <w:pPr>
              <w:jc w:val="center"/>
            </w:pPr>
            <w:r w:rsidRPr="00B46FA6">
              <w:t>5,01</w:t>
            </w:r>
          </w:p>
        </w:tc>
      </w:tr>
      <w:tr w:rsidR="00B46FA6" w:rsidRPr="00B46FA6" w14:paraId="4BE0253F" w14:textId="77777777" w:rsidTr="00C851FC">
        <w:tc>
          <w:tcPr>
            <w:tcW w:w="7408" w:type="dxa"/>
            <w:vAlign w:val="bottom"/>
          </w:tcPr>
          <w:p w14:paraId="2CEA59E4" w14:textId="77777777" w:rsidR="00B46FA6" w:rsidRPr="00B46FA6" w:rsidRDefault="00B46FA6" w:rsidP="00C851FC">
            <w:pPr>
              <w:contextualSpacing/>
            </w:pPr>
            <w:r w:rsidRPr="00B46FA6">
              <w:t xml:space="preserve">    Операции с недвижимым имуществом</w:t>
            </w:r>
          </w:p>
        </w:tc>
        <w:tc>
          <w:tcPr>
            <w:tcW w:w="1292" w:type="dxa"/>
            <w:vAlign w:val="bottom"/>
          </w:tcPr>
          <w:p w14:paraId="35874FA1" w14:textId="77777777" w:rsidR="00B46FA6" w:rsidRPr="00B46FA6" w:rsidRDefault="00B46FA6" w:rsidP="00C851FC">
            <w:pPr>
              <w:contextualSpacing/>
              <w:jc w:val="center"/>
            </w:pPr>
            <w:r w:rsidRPr="00B46FA6">
              <w:t>299,1</w:t>
            </w:r>
          </w:p>
        </w:tc>
        <w:tc>
          <w:tcPr>
            <w:tcW w:w="1206" w:type="dxa"/>
            <w:vAlign w:val="bottom"/>
          </w:tcPr>
          <w:p w14:paraId="23069820" w14:textId="77777777" w:rsidR="00B46FA6" w:rsidRPr="00B46FA6" w:rsidRDefault="00B46FA6" w:rsidP="00C851FC">
            <w:pPr>
              <w:jc w:val="center"/>
            </w:pPr>
            <w:r w:rsidRPr="00B46FA6">
              <w:t>377</w:t>
            </w:r>
          </w:p>
        </w:tc>
        <w:tc>
          <w:tcPr>
            <w:tcW w:w="1180" w:type="dxa"/>
            <w:vAlign w:val="bottom"/>
          </w:tcPr>
          <w:p w14:paraId="4F06C5C9" w14:textId="77777777" w:rsidR="00B46FA6" w:rsidRPr="00B46FA6" w:rsidRDefault="00B46FA6" w:rsidP="00C851FC">
            <w:pPr>
              <w:jc w:val="center"/>
              <w:rPr>
                <w:i/>
              </w:rPr>
            </w:pPr>
            <w:r w:rsidRPr="00B46FA6">
              <w:t>397,3</w:t>
            </w:r>
          </w:p>
        </w:tc>
        <w:tc>
          <w:tcPr>
            <w:tcW w:w="1134" w:type="dxa"/>
            <w:vAlign w:val="bottom"/>
          </w:tcPr>
          <w:p w14:paraId="51DE98C5" w14:textId="77777777" w:rsidR="00B46FA6" w:rsidRPr="00B46FA6" w:rsidRDefault="00B46FA6" w:rsidP="00C851FC">
            <w:pPr>
              <w:jc w:val="center"/>
            </w:pPr>
            <w:r w:rsidRPr="00B46FA6">
              <w:t>116,8</w:t>
            </w:r>
          </w:p>
        </w:tc>
        <w:tc>
          <w:tcPr>
            <w:tcW w:w="1134" w:type="dxa"/>
            <w:vAlign w:val="bottom"/>
          </w:tcPr>
          <w:p w14:paraId="639794DB" w14:textId="77777777" w:rsidR="00B46FA6" w:rsidRPr="00B46FA6" w:rsidRDefault="00B46FA6" w:rsidP="00C851FC">
            <w:pPr>
              <w:jc w:val="center"/>
            </w:pPr>
            <w:r w:rsidRPr="00B46FA6">
              <w:t>103,6</w:t>
            </w:r>
          </w:p>
        </w:tc>
        <w:tc>
          <w:tcPr>
            <w:tcW w:w="1134" w:type="dxa"/>
            <w:vAlign w:val="bottom"/>
          </w:tcPr>
          <w:p w14:paraId="493686DA" w14:textId="77777777" w:rsidR="00B46FA6" w:rsidRPr="00B46FA6" w:rsidRDefault="00B46FA6" w:rsidP="00C851FC">
            <w:pPr>
              <w:jc w:val="center"/>
            </w:pPr>
            <w:r w:rsidRPr="00B46FA6">
              <w:t>1,5</w:t>
            </w:r>
          </w:p>
        </w:tc>
      </w:tr>
      <w:tr w:rsidR="00B46FA6" w:rsidRPr="00B46FA6" w14:paraId="4F87A3A8" w14:textId="77777777" w:rsidTr="00C851FC">
        <w:tc>
          <w:tcPr>
            <w:tcW w:w="7408" w:type="dxa"/>
            <w:vAlign w:val="bottom"/>
          </w:tcPr>
          <w:p w14:paraId="7101C9BC" w14:textId="77777777" w:rsidR="00B46FA6" w:rsidRPr="00B46FA6" w:rsidRDefault="00B46FA6" w:rsidP="00C851FC">
            <w:pPr>
              <w:contextualSpacing/>
            </w:pPr>
            <w:r w:rsidRPr="00B46FA6">
              <w:t xml:space="preserve">    Государственное управление, обязательное </w:t>
            </w:r>
          </w:p>
          <w:p w14:paraId="6CA5280E" w14:textId="77777777" w:rsidR="00B46FA6" w:rsidRPr="00B46FA6" w:rsidRDefault="00B46FA6" w:rsidP="00C851FC">
            <w:pPr>
              <w:contextualSpacing/>
            </w:pPr>
            <w:r w:rsidRPr="00B46FA6">
              <w:t xml:space="preserve">    социальное страхование</w:t>
            </w:r>
          </w:p>
        </w:tc>
        <w:tc>
          <w:tcPr>
            <w:tcW w:w="1292" w:type="dxa"/>
            <w:vAlign w:val="bottom"/>
          </w:tcPr>
          <w:p w14:paraId="16FE9D8B" w14:textId="77777777" w:rsidR="00B46FA6" w:rsidRPr="00B46FA6" w:rsidRDefault="00B46FA6" w:rsidP="00C851FC">
            <w:pPr>
              <w:contextualSpacing/>
              <w:jc w:val="center"/>
            </w:pPr>
            <w:r w:rsidRPr="00B46FA6">
              <w:t>14,7</w:t>
            </w:r>
          </w:p>
        </w:tc>
        <w:tc>
          <w:tcPr>
            <w:tcW w:w="1206" w:type="dxa"/>
            <w:vAlign w:val="bottom"/>
          </w:tcPr>
          <w:p w14:paraId="40EEAC19" w14:textId="77777777" w:rsidR="00B46FA6" w:rsidRPr="00B46FA6" w:rsidRDefault="00B46FA6" w:rsidP="00C851FC">
            <w:pPr>
              <w:jc w:val="center"/>
            </w:pPr>
            <w:r w:rsidRPr="00B46FA6">
              <w:t>29,3</w:t>
            </w:r>
          </w:p>
        </w:tc>
        <w:tc>
          <w:tcPr>
            <w:tcW w:w="1180" w:type="dxa"/>
            <w:vAlign w:val="bottom"/>
          </w:tcPr>
          <w:p w14:paraId="1F4D0351" w14:textId="77777777" w:rsidR="00B46FA6" w:rsidRPr="00B46FA6" w:rsidRDefault="00B46FA6" w:rsidP="00C851FC">
            <w:pPr>
              <w:jc w:val="center"/>
            </w:pPr>
            <w:r w:rsidRPr="00B46FA6">
              <w:t>4,2</w:t>
            </w:r>
          </w:p>
        </w:tc>
        <w:tc>
          <w:tcPr>
            <w:tcW w:w="1134" w:type="dxa"/>
            <w:vAlign w:val="bottom"/>
          </w:tcPr>
          <w:p w14:paraId="6884F1CC" w14:textId="77777777" w:rsidR="00B46FA6" w:rsidRPr="00B46FA6" w:rsidRDefault="00B46FA6" w:rsidP="00C851FC">
            <w:pPr>
              <w:jc w:val="center"/>
            </w:pPr>
            <w:r w:rsidRPr="00B46FA6">
              <w:t>10,7</w:t>
            </w:r>
          </w:p>
        </w:tc>
        <w:tc>
          <w:tcPr>
            <w:tcW w:w="1134" w:type="dxa"/>
            <w:vAlign w:val="bottom"/>
          </w:tcPr>
          <w:p w14:paraId="4F3D01DD" w14:textId="77777777" w:rsidR="00B46FA6" w:rsidRPr="00B46FA6" w:rsidRDefault="00B46FA6" w:rsidP="00C851FC">
            <w:pPr>
              <w:jc w:val="center"/>
            </w:pPr>
            <w:r w:rsidRPr="00B46FA6">
              <w:t>10,6</w:t>
            </w:r>
          </w:p>
        </w:tc>
        <w:tc>
          <w:tcPr>
            <w:tcW w:w="1134" w:type="dxa"/>
            <w:vAlign w:val="bottom"/>
          </w:tcPr>
          <w:p w14:paraId="727D648F" w14:textId="77777777" w:rsidR="00B46FA6" w:rsidRPr="00B46FA6" w:rsidRDefault="00B46FA6" w:rsidP="00C851FC">
            <w:pPr>
              <w:jc w:val="center"/>
            </w:pPr>
            <w:r w:rsidRPr="00B46FA6">
              <w:t>14,2</w:t>
            </w:r>
          </w:p>
        </w:tc>
      </w:tr>
      <w:tr w:rsidR="00B46FA6" w:rsidRPr="00B46FA6" w14:paraId="7B202EFA" w14:textId="77777777" w:rsidTr="00C851FC">
        <w:tc>
          <w:tcPr>
            <w:tcW w:w="7408" w:type="dxa"/>
            <w:vAlign w:val="bottom"/>
          </w:tcPr>
          <w:p w14:paraId="219E387A" w14:textId="77777777" w:rsidR="00B46FA6" w:rsidRPr="00B46FA6" w:rsidRDefault="00B46FA6" w:rsidP="00C851FC">
            <w:pPr>
              <w:contextualSpacing/>
            </w:pPr>
            <w:r w:rsidRPr="00B46FA6">
              <w:t xml:space="preserve">    Образование</w:t>
            </w:r>
          </w:p>
        </w:tc>
        <w:tc>
          <w:tcPr>
            <w:tcW w:w="1292" w:type="dxa"/>
            <w:vAlign w:val="bottom"/>
          </w:tcPr>
          <w:p w14:paraId="4DE96EFF" w14:textId="77777777" w:rsidR="00B46FA6" w:rsidRPr="00B46FA6" w:rsidRDefault="00B46FA6" w:rsidP="00C851FC">
            <w:pPr>
              <w:contextualSpacing/>
              <w:jc w:val="center"/>
            </w:pPr>
            <w:r w:rsidRPr="00B46FA6">
              <w:t>22,2</w:t>
            </w:r>
          </w:p>
        </w:tc>
        <w:tc>
          <w:tcPr>
            <w:tcW w:w="1206" w:type="dxa"/>
            <w:vAlign w:val="bottom"/>
          </w:tcPr>
          <w:p w14:paraId="0F53FBD7" w14:textId="77777777" w:rsidR="00B46FA6" w:rsidRPr="00B46FA6" w:rsidRDefault="00B46FA6" w:rsidP="00C851FC">
            <w:pPr>
              <w:jc w:val="center"/>
            </w:pPr>
            <w:r w:rsidRPr="00B46FA6">
              <w:t>39,5</w:t>
            </w:r>
          </w:p>
        </w:tc>
        <w:tc>
          <w:tcPr>
            <w:tcW w:w="1180" w:type="dxa"/>
            <w:vAlign w:val="bottom"/>
          </w:tcPr>
          <w:p w14:paraId="23F11A5C" w14:textId="77777777" w:rsidR="00B46FA6" w:rsidRPr="00B46FA6" w:rsidRDefault="00B46FA6" w:rsidP="00C851FC">
            <w:pPr>
              <w:jc w:val="center"/>
            </w:pPr>
            <w:r w:rsidRPr="00B46FA6">
              <w:t>44</w:t>
            </w:r>
          </w:p>
        </w:tc>
        <w:tc>
          <w:tcPr>
            <w:tcW w:w="1134" w:type="dxa"/>
            <w:vAlign w:val="bottom"/>
          </w:tcPr>
          <w:p w14:paraId="738CF830" w14:textId="77777777" w:rsidR="00B46FA6" w:rsidRPr="00B46FA6" w:rsidRDefault="00B46FA6" w:rsidP="00C851FC">
            <w:pPr>
              <w:jc w:val="center"/>
            </w:pPr>
            <w:r w:rsidRPr="00B46FA6">
              <w:t>13,5</w:t>
            </w:r>
          </w:p>
        </w:tc>
        <w:tc>
          <w:tcPr>
            <w:tcW w:w="1134" w:type="dxa"/>
            <w:vAlign w:val="bottom"/>
          </w:tcPr>
          <w:p w14:paraId="021A2F32" w14:textId="77777777" w:rsidR="00B46FA6" w:rsidRPr="00B46FA6" w:rsidRDefault="00B46FA6" w:rsidP="00C851FC">
            <w:pPr>
              <w:jc w:val="center"/>
            </w:pPr>
            <w:r w:rsidRPr="00B46FA6">
              <w:t>9,6</w:t>
            </w:r>
          </w:p>
        </w:tc>
        <w:tc>
          <w:tcPr>
            <w:tcW w:w="1134" w:type="dxa"/>
            <w:vAlign w:val="bottom"/>
          </w:tcPr>
          <w:p w14:paraId="4191380D" w14:textId="77777777" w:rsidR="00B46FA6" w:rsidRPr="00B46FA6" w:rsidRDefault="00B46FA6" w:rsidP="00C851FC">
            <w:pPr>
              <w:jc w:val="center"/>
            </w:pPr>
            <w:r w:rsidRPr="00B46FA6">
              <w:t>114,97</w:t>
            </w:r>
          </w:p>
        </w:tc>
      </w:tr>
      <w:tr w:rsidR="00B46FA6" w:rsidRPr="00B46FA6" w14:paraId="60686847" w14:textId="77777777" w:rsidTr="00C851FC">
        <w:tc>
          <w:tcPr>
            <w:tcW w:w="7408" w:type="dxa"/>
            <w:vAlign w:val="bottom"/>
          </w:tcPr>
          <w:p w14:paraId="1CB71F03" w14:textId="77777777" w:rsidR="00B46FA6" w:rsidRPr="00B46FA6" w:rsidRDefault="00B46FA6" w:rsidP="00C851FC">
            <w:pPr>
              <w:contextualSpacing/>
            </w:pPr>
            <w:r w:rsidRPr="00B46FA6">
              <w:t xml:space="preserve">    Здравоохранение</w:t>
            </w:r>
          </w:p>
        </w:tc>
        <w:tc>
          <w:tcPr>
            <w:tcW w:w="1292" w:type="dxa"/>
            <w:vAlign w:val="bottom"/>
          </w:tcPr>
          <w:p w14:paraId="382D8909" w14:textId="77777777" w:rsidR="00B46FA6" w:rsidRPr="00B46FA6" w:rsidRDefault="00B46FA6" w:rsidP="00C851FC">
            <w:pPr>
              <w:contextualSpacing/>
              <w:jc w:val="center"/>
            </w:pPr>
            <w:r w:rsidRPr="00B46FA6">
              <w:t>50,9</w:t>
            </w:r>
          </w:p>
        </w:tc>
        <w:tc>
          <w:tcPr>
            <w:tcW w:w="1206" w:type="dxa"/>
            <w:vAlign w:val="bottom"/>
          </w:tcPr>
          <w:p w14:paraId="45EEFB08" w14:textId="77777777" w:rsidR="00B46FA6" w:rsidRPr="00B46FA6" w:rsidRDefault="00B46FA6" w:rsidP="00C851FC">
            <w:pPr>
              <w:jc w:val="center"/>
            </w:pPr>
            <w:r w:rsidRPr="00B46FA6">
              <w:t>74,2</w:t>
            </w:r>
          </w:p>
        </w:tc>
        <w:tc>
          <w:tcPr>
            <w:tcW w:w="1180" w:type="dxa"/>
            <w:vAlign w:val="bottom"/>
          </w:tcPr>
          <w:p w14:paraId="7C2136CC" w14:textId="77777777" w:rsidR="00B46FA6" w:rsidRPr="00B46FA6" w:rsidRDefault="00B46FA6" w:rsidP="00C851FC">
            <w:pPr>
              <w:jc w:val="center"/>
            </w:pPr>
            <w:r w:rsidRPr="00B46FA6">
              <w:t>21,3</w:t>
            </w:r>
          </w:p>
        </w:tc>
        <w:tc>
          <w:tcPr>
            <w:tcW w:w="1134" w:type="dxa"/>
            <w:vAlign w:val="bottom"/>
          </w:tcPr>
          <w:p w14:paraId="21402899" w14:textId="77777777" w:rsidR="00B46FA6" w:rsidRPr="00B46FA6" w:rsidRDefault="00B46FA6" w:rsidP="00C851FC">
            <w:pPr>
              <w:jc w:val="center"/>
            </w:pPr>
            <w:r w:rsidRPr="00B46FA6">
              <w:t>11,8</w:t>
            </w:r>
          </w:p>
        </w:tc>
        <w:tc>
          <w:tcPr>
            <w:tcW w:w="1134" w:type="dxa"/>
            <w:vAlign w:val="bottom"/>
          </w:tcPr>
          <w:p w14:paraId="35622C0E" w14:textId="77777777" w:rsidR="00B46FA6" w:rsidRPr="00B46FA6" w:rsidRDefault="00B46FA6" w:rsidP="00C851FC">
            <w:pPr>
              <w:jc w:val="center"/>
            </w:pPr>
            <w:r w:rsidRPr="00B46FA6">
              <w:t>8,7</w:t>
            </w:r>
          </w:p>
        </w:tc>
        <w:tc>
          <w:tcPr>
            <w:tcW w:w="1134" w:type="dxa"/>
            <w:vAlign w:val="bottom"/>
          </w:tcPr>
          <w:p w14:paraId="1240F0F3" w14:textId="77777777" w:rsidR="00B46FA6" w:rsidRPr="00B46FA6" w:rsidRDefault="00B46FA6" w:rsidP="00C851FC">
            <w:pPr>
              <w:jc w:val="center"/>
            </w:pPr>
            <w:r w:rsidRPr="00B46FA6">
              <w:t>11,8</w:t>
            </w:r>
          </w:p>
        </w:tc>
      </w:tr>
      <w:tr w:rsidR="00B46FA6" w:rsidRPr="00F80946" w14:paraId="6632A435" w14:textId="77777777" w:rsidTr="00C851FC">
        <w:tc>
          <w:tcPr>
            <w:tcW w:w="7408" w:type="dxa"/>
            <w:vAlign w:val="bottom"/>
          </w:tcPr>
          <w:p w14:paraId="20754902" w14:textId="77777777" w:rsidR="00B46FA6" w:rsidRPr="00B46FA6" w:rsidRDefault="00B46FA6" w:rsidP="00C851FC">
            <w:pPr>
              <w:contextualSpacing/>
            </w:pPr>
            <w:r w:rsidRPr="00B46FA6">
              <w:t xml:space="preserve">    Предоставление прочих коммунальных и </w:t>
            </w:r>
          </w:p>
          <w:p w14:paraId="4E7E83B4" w14:textId="77777777" w:rsidR="00B46FA6" w:rsidRPr="00B46FA6" w:rsidRDefault="00B46FA6" w:rsidP="00C851FC">
            <w:pPr>
              <w:contextualSpacing/>
            </w:pPr>
            <w:r w:rsidRPr="00B46FA6">
              <w:t xml:space="preserve">    социальных услуг</w:t>
            </w:r>
          </w:p>
        </w:tc>
        <w:tc>
          <w:tcPr>
            <w:tcW w:w="1292" w:type="dxa"/>
            <w:vAlign w:val="bottom"/>
          </w:tcPr>
          <w:p w14:paraId="668F7026" w14:textId="77777777" w:rsidR="00B46FA6" w:rsidRPr="00B46FA6" w:rsidRDefault="00B46FA6" w:rsidP="00C851FC">
            <w:pPr>
              <w:contextualSpacing/>
              <w:jc w:val="center"/>
            </w:pPr>
            <w:r w:rsidRPr="00B46FA6">
              <w:t>3,6</w:t>
            </w:r>
          </w:p>
        </w:tc>
        <w:tc>
          <w:tcPr>
            <w:tcW w:w="1206" w:type="dxa"/>
            <w:vAlign w:val="bottom"/>
          </w:tcPr>
          <w:p w14:paraId="27CE40E4" w14:textId="77777777" w:rsidR="00B46FA6" w:rsidRPr="00B46FA6" w:rsidRDefault="00B46FA6" w:rsidP="00C851FC">
            <w:pPr>
              <w:jc w:val="center"/>
            </w:pPr>
            <w:r w:rsidRPr="00B46FA6">
              <w:t>1,9</w:t>
            </w:r>
          </w:p>
        </w:tc>
        <w:tc>
          <w:tcPr>
            <w:tcW w:w="1180" w:type="dxa"/>
            <w:vAlign w:val="bottom"/>
          </w:tcPr>
          <w:p w14:paraId="2E9C3190" w14:textId="77777777" w:rsidR="00B46FA6" w:rsidRPr="00B46FA6" w:rsidRDefault="00B46FA6" w:rsidP="00C851FC">
            <w:pPr>
              <w:jc w:val="center"/>
            </w:pPr>
            <w:r w:rsidRPr="00B46FA6">
              <w:t>3,2</w:t>
            </w:r>
          </w:p>
        </w:tc>
        <w:tc>
          <w:tcPr>
            <w:tcW w:w="1134" w:type="dxa"/>
            <w:vAlign w:val="bottom"/>
          </w:tcPr>
          <w:p w14:paraId="392626C6" w14:textId="77777777" w:rsidR="00B46FA6" w:rsidRPr="00B46FA6" w:rsidRDefault="00B46FA6" w:rsidP="00C851FC">
            <w:pPr>
              <w:jc w:val="center"/>
            </w:pPr>
            <w:r w:rsidRPr="00B46FA6">
              <w:t>21,5</w:t>
            </w:r>
          </w:p>
        </w:tc>
        <w:tc>
          <w:tcPr>
            <w:tcW w:w="1134" w:type="dxa"/>
            <w:vAlign w:val="bottom"/>
          </w:tcPr>
          <w:p w14:paraId="07AA3C05" w14:textId="77777777" w:rsidR="00B46FA6" w:rsidRPr="00B46FA6" w:rsidRDefault="00B46FA6" w:rsidP="00C851FC">
            <w:pPr>
              <w:jc w:val="center"/>
            </w:pPr>
            <w:r w:rsidRPr="00B46FA6">
              <w:t>1,5</w:t>
            </w:r>
          </w:p>
        </w:tc>
        <w:tc>
          <w:tcPr>
            <w:tcW w:w="1134" w:type="dxa"/>
            <w:vAlign w:val="bottom"/>
          </w:tcPr>
          <w:p w14:paraId="28CD473C" w14:textId="77777777" w:rsidR="00B46FA6" w:rsidRPr="00F80946" w:rsidRDefault="00B46FA6" w:rsidP="00C851FC">
            <w:pPr>
              <w:jc w:val="center"/>
            </w:pPr>
            <w:r w:rsidRPr="00B46FA6">
              <w:t>0</w:t>
            </w:r>
          </w:p>
        </w:tc>
      </w:tr>
    </w:tbl>
    <w:p w14:paraId="7F2F896D" w14:textId="77777777" w:rsidR="00FC7F32" w:rsidRDefault="00FC7F32" w:rsidP="00417A65">
      <w:pPr>
        <w:spacing w:line="360" w:lineRule="auto"/>
        <w:contextualSpacing/>
        <w:rPr>
          <w:sz w:val="24"/>
          <w:szCs w:val="24"/>
        </w:rPr>
      </w:pPr>
    </w:p>
    <w:p w14:paraId="7D0E4253" w14:textId="55BAA5AD" w:rsidR="00417A65" w:rsidRPr="005D7CB9" w:rsidRDefault="00417A65" w:rsidP="00417A65">
      <w:pPr>
        <w:spacing w:line="360" w:lineRule="auto"/>
        <w:contextualSpacing/>
        <w:rPr>
          <w:sz w:val="24"/>
          <w:szCs w:val="24"/>
        </w:rPr>
      </w:pPr>
      <w:r>
        <w:rPr>
          <w:sz w:val="24"/>
          <w:szCs w:val="24"/>
        </w:rPr>
        <w:t xml:space="preserve">Приложение </w:t>
      </w:r>
      <w:r w:rsidR="00AB2307">
        <w:rPr>
          <w:sz w:val="24"/>
          <w:szCs w:val="24"/>
        </w:rPr>
        <w:t>Г</w:t>
      </w:r>
      <w:r w:rsidRPr="005D7CB9">
        <w:rPr>
          <w:sz w:val="24"/>
          <w:szCs w:val="24"/>
        </w:rPr>
        <w:t>-</w:t>
      </w:r>
      <w:r w:rsidRPr="00424298">
        <w:rPr>
          <w:sz w:val="24"/>
          <w:szCs w:val="24"/>
        </w:rPr>
        <w:t xml:space="preserve">Динамика </w:t>
      </w:r>
      <w:r w:rsidR="00424298" w:rsidRPr="00424298">
        <w:rPr>
          <w:sz w:val="24"/>
          <w:szCs w:val="24"/>
        </w:rPr>
        <w:t xml:space="preserve">рейтинга </w:t>
      </w:r>
      <w:r w:rsidRPr="005D7CB9">
        <w:rPr>
          <w:sz w:val="24"/>
          <w:szCs w:val="24"/>
        </w:rPr>
        <w:t>со</w:t>
      </w:r>
      <w:r>
        <w:rPr>
          <w:sz w:val="24"/>
          <w:szCs w:val="24"/>
        </w:rPr>
        <w:t>циально-экономического развития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420"/>
        <w:gridCol w:w="1214"/>
        <w:gridCol w:w="1086"/>
        <w:gridCol w:w="1098"/>
        <w:gridCol w:w="969"/>
        <w:gridCol w:w="970"/>
        <w:gridCol w:w="921"/>
      </w:tblGrid>
      <w:tr w:rsidR="00A2186E" w:rsidRPr="007363D4" w14:paraId="4EFF1333" w14:textId="79CFD36F" w:rsidTr="00A2186E">
        <w:tc>
          <w:tcPr>
            <w:tcW w:w="8420" w:type="dxa"/>
            <w:shd w:val="clear" w:color="auto" w:fill="BFBFBF" w:themeFill="background1" w:themeFillShade="BF"/>
            <w:vAlign w:val="center"/>
          </w:tcPr>
          <w:p w14:paraId="271363B0" w14:textId="77777777" w:rsidR="00A2186E" w:rsidRPr="007363D4" w:rsidRDefault="00A2186E" w:rsidP="0078653D">
            <w:pPr>
              <w:contextualSpacing/>
              <w:jc w:val="center"/>
            </w:pPr>
            <w:r w:rsidRPr="007363D4">
              <w:t>Показатели</w:t>
            </w:r>
          </w:p>
        </w:tc>
        <w:tc>
          <w:tcPr>
            <w:tcW w:w="1214" w:type="dxa"/>
            <w:shd w:val="clear" w:color="auto" w:fill="BFBFBF" w:themeFill="background1" w:themeFillShade="BF"/>
            <w:vAlign w:val="center"/>
          </w:tcPr>
          <w:p w14:paraId="2DE42264" w14:textId="77777777" w:rsidR="00A2186E" w:rsidRPr="007363D4" w:rsidRDefault="00A2186E" w:rsidP="0078653D">
            <w:pPr>
              <w:contextualSpacing/>
              <w:jc w:val="center"/>
            </w:pPr>
            <w:r w:rsidRPr="007363D4">
              <w:t>2012 г.</w:t>
            </w:r>
          </w:p>
        </w:tc>
        <w:tc>
          <w:tcPr>
            <w:tcW w:w="1086" w:type="dxa"/>
            <w:shd w:val="clear" w:color="auto" w:fill="BFBFBF" w:themeFill="background1" w:themeFillShade="BF"/>
            <w:vAlign w:val="center"/>
          </w:tcPr>
          <w:p w14:paraId="24082CCC" w14:textId="77777777" w:rsidR="00A2186E" w:rsidRPr="007363D4" w:rsidRDefault="00A2186E" w:rsidP="0078653D">
            <w:pPr>
              <w:contextualSpacing/>
              <w:jc w:val="center"/>
            </w:pPr>
            <w:r w:rsidRPr="007363D4">
              <w:t>2013 г.</w:t>
            </w:r>
          </w:p>
        </w:tc>
        <w:tc>
          <w:tcPr>
            <w:tcW w:w="1098" w:type="dxa"/>
            <w:shd w:val="clear" w:color="auto" w:fill="BFBFBF" w:themeFill="background1" w:themeFillShade="BF"/>
            <w:vAlign w:val="center"/>
          </w:tcPr>
          <w:p w14:paraId="68AB591C" w14:textId="77777777" w:rsidR="00A2186E" w:rsidRPr="007363D4" w:rsidRDefault="00A2186E" w:rsidP="0078653D">
            <w:pPr>
              <w:contextualSpacing/>
              <w:jc w:val="center"/>
            </w:pPr>
            <w:r w:rsidRPr="007363D4">
              <w:t>2014г.</w:t>
            </w:r>
          </w:p>
        </w:tc>
        <w:tc>
          <w:tcPr>
            <w:tcW w:w="969" w:type="dxa"/>
            <w:shd w:val="clear" w:color="auto" w:fill="BFBFBF" w:themeFill="background1" w:themeFillShade="BF"/>
            <w:vAlign w:val="center"/>
          </w:tcPr>
          <w:p w14:paraId="1086808F" w14:textId="77777777" w:rsidR="00A2186E" w:rsidRPr="007363D4" w:rsidRDefault="00A2186E" w:rsidP="0078653D">
            <w:pPr>
              <w:contextualSpacing/>
              <w:jc w:val="center"/>
            </w:pPr>
            <w:r w:rsidRPr="007363D4">
              <w:t>2015г.</w:t>
            </w:r>
          </w:p>
        </w:tc>
        <w:tc>
          <w:tcPr>
            <w:tcW w:w="970" w:type="dxa"/>
            <w:shd w:val="clear" w:color="auto" w:fill="BFBFBF" w:themeFill="background1" w:themeFillShade="BF"/>
            <w:vAlign w:val="center"/>
          </w:tcPr>
          <w:p w14:paraId="12FEAB52" w14:textId="77777777" w:rsidR="00A2186E" w:rsidRPr="007363D4" w:rsidRDefault="00A2186E" w:rsidP="0078653D">
            <w:pPr>
              <w:contextualSpacing/>
              <w:jc w:val="center"/>
            </w:pPr>
            <w:r w:rsidRPr="007363D4">
              <w:t>2016г.</w:t>
            </w:r>
          </w:p>
        </w:tc>
        <w:tc>
          <w:tcPr>
            <w:tcW w:w="921" w:type="dxa"/>
            <w:shd w:val="clear" w:color="auto" w:fill="BFBFBF" w:themeFill="background1" w:themeFillShade="BF"/>
          </w:tcPr>
          <w:p w14:paraId="34EF43D5" w14:textId="48BC51C7" w:rsidR="00A2186E" w:rsidRPr="007363D4" w:rsidRDefault="00A2186E" w:rsidP="0078653D">
            <w:pPr>
              <w:contextualSpacing/>
              <w:jc w:val="center"/>
            </w:pPr>
            <w:r>
              <w:t>2017г</w:t>
            </w:r>
          </w:p>
        </w:tc>
      </w:tr>
      <w:tr w:rsidR="00A2186E" w:rsidRPr="007363D4" w14:paraId="1D7A0F7E" w14:textId="5A0A1B9E" w:rsidTr="00A2186E">
        <w:tc>
          <w:tcPr>
            <w:tcW w:w="8420" w:type="dxa"/>
          </w:tcPr>
          <w:p w14:paraId="2A905E06" w14:textId="77777777" w:rsidR="00A2186E" w:rsidRPr="007363D4" w:rsidRDefault="00A2186E" w:rsidP="0078653D">
            <w:pPr>
              <w:contextualSpacing/>
            </w:pPr>
            <w:r w:rsidRPr="007363D4">
              <w:t>Динамичность развития экономики</w:t>
            </w:r>
          </w:p>
        </w:tc>
        <w:tc>
          <w:tcPr>
            <w:tcW w:w="1214" w:type="dxa"/>
            <w:vAlign w:val="bottom"/>
          </w:tcPr>
          <w:p w14:paraId="7F73E57E" w14:textId="77777777" w:rsidR="00A2186E" w:rsidRPr="007363D4" w:rsidRDefault="00A2186E" w:rsidP="0078653D">
            <w:pPr>
              <w:contextualSpacing/>
              <w:jc w:val="center"/>
            </w:pPr>
            <w:r w:rsidRPr="007363D4">
              <w:t>6</w:t>
            </w:r>
          </w:p>
        </w:tc>
        <w:tc>
          <w:tcPr>
            <w:tcW w:w="1086" w:type="dxa"/>
            <w:vAlign w:val="bottom"/>
          </w:tcPr>
          <w:p w14:paraId="1C380065" w14:textId="77777777" w:rsidR="00A2186E" w:rsidRPr="007363D4" w:rsidRDefault="00A2186E" w:rsidP="0078653D">
            <w:pPr>
              <w:contextualSpacing/>
              <w:jc w:val="center"/>
            </w:pPr>
            <w:r w:rsidRPr="007363D4">
              <w:t>8</w:t>
            </w:r>
          </w:p>
        </w:tc>
        <w:tc>
          <w:tcPr>
            <w:tcW w:w="1098" w:type="dxa"/>
            <w:vAlign w:val="bottom"/>
          </w:tcPr>
          <w:p w14:paraId="2B73F2A4" w14:textId="77777777" w:rsidR="00A2186E" w:rsidRPr="007363D4" w:rsidRDefault="00A2186E" w:rsidP="0078653D">
            <w:pPr>
              <w:contextualSpacing/>
              <w:jc w:val="center"/>
            </w:pPr>
            <w:r w:rsidRPr="007363D4">
              <w:t>5</w:t>
            </w:r>
          </w:p>
        </w:tc>
        <w:tc>
          <w:tcPr>
            <w:tcW w:w="969" w:type="dxa"/>
            <w:vAlign w:val="bottom"/>
          </w:tcPr>
          <w:p w14:paraId="1A305027" w14:textId="77777777" w:rsidR="00A2186E" w:rsidRPr="007363D4" w:rsidRDefault="00A2186E" w:rsidP="0078653D">
            <w:pPr>
              <w:contextualSpacing/>
              <w:jc w:val="center"/>
            </w:pPr>
            <w:r w:rsidRPr="007363D4">
              <w:t>6</w:t>
            </w:r>
          </w:p>
        </w:tc>
        <w:tc>
          <w:tcPr>
            <w:tcW w:w="970" w:type="dxa"/>
            <w:vAlign w:val="bottom"/>
          </w:tcPr>
          <w:p w14:paraId="4A7FA216" w14:textId="77777777" w:rsidR="00A2186E" w:rsidRPr="00A2186E" w:rsidRDefault="00A2186E" w:rsidP="0078653D">
            <w:pPr>
              <w:contextualSpacing/>
              <w:jc w:val="center"/>
            </w:pPr>
            <w:r w:rsidRPr="00A2186E">
              <w:t>1</w:t>
            </w:r>
          </w:p>
        </w:tc>
        <w:tc>
          <w:tcPr>
            <w:tcW w:w="921" w:type="dxa"/>
          </w:tcPr>
          <w:p w14:paraId="50D2630D" w14:textId="7B9A0F03" w:rsidR="00A2186E" w:rsidRPr="00A2186E" w:rsidRDefault="00A2186E" w:rsidP="0078653D">
            <w:pPr>
              <w:contextualSpacing/>
              <w:jc w:val="center"/>
            </w:pPr>
            <w:r w:rsidRPr="00A2186E">
              <w:t>6</w:t>
            </w:r>
          </w:p>
        </w:tc>
      </w:tr>
      <w:tr w:rsidR="00A2186E" w:rsidRPr="007363D4" w14:paraId="4772C08C" w14:textId="322EBDB8" w:rsidTr="00A2186E">
        <w:tc>
          <w:tcPr>
            <w:tcW w:w="8420" w:type="dxa"/>
          </w:tcPr>
          <w:p w14:paraId="6EB12505" w14:textId="77777777" w:rsidR="00A2186E" w:rsidRPr="007363D4" w:rsidRDefault="00A2186E" w:rsidP="0078653D">
            <w:pPr>
              <w:contextualSpacing/>
            </w:pPr>
            <w:r w:rsidRPr="007363D4">
              <w:t>Эффективность деятельности организаций, в расчёте на одного работающего</w:t>
            </w:r>
          </w:p>
        </w:tc>
        <w:tc>
          <w:tcPr>
            <w:tcW w:w="1214" w:type="dxa"/>
            <w:vAlign w:val="bottom"/>
          </w:tcPr>
          <w:p w14:paraId="1CE61F43" w14:textId="77777777" w:rsidR="00A2186E" w:rsidRPr="007363D4" w:rsidRDefault="00A2186E" w:rsidP="0078653D">
            <w:pPr>
              <w:contextualSpacing/>
              <w:jc w:val="center"/>
            </w:pPr>
            <w:r w:rsidRPr="007363D4">
              <w:t>15</w:t>
            </w:r>
          </w:p>
        </w:tc>
        <w:tc>
          <w:tcPr>
            <w:tcW w:w="1086" w:type="dxa"/>
            <w:vAlign w:val="bottom"/>
          </w:tcPr>
          <w:p w14:paraId="434A1D4A" w14:textId="77777777" w:rsidR="00A2186E" w:rsidRPr="007363D4" w:rsidRDefault="00A2186E" w:rsidP="0078653D">
            <w:pPr>
              <w:contextualSpacing/>
              <w:jc w:val="center"/>
            </w:pPr>
            <w:r w:rsidRPr="007363D4">
              <w:t>9</w:t>
            </w:r>
          </w:p>
        </w:tc>
        <w:tc>
          <w:tcPr>
            <w:tcW w:w="1098" w:type="dxa"/>
            <w:vAlign w:val="bottom"/>
          </w:tcPr>
          <w:p w14:paraId="0D527275" w14:textId="77777777" w:rsidR="00A2186E" w:rsidRPr="007363D4" w:rsidRDefault="00A2186E" w:rsidP="0078653D">
            <w:pPr>
              <w:contextualSpacing/>
              <w:jc w:val="center"/>
            </w:pPr>
            <w:r w:rsidRPr="007363D4">
              <w:t>11</w:t>
            </w:r>
          </w:p>
        </w:tc>
        <w:tc>
          <w:tcPr>
            <w:tcW w:w="969" w:type="dxa"/>
            <w:vAlign w:val="bottom"/>
          </w:tcPr>
          <w:p w14:paraId="2EFDAC6D" w14:textId="77777777" w:rsidR="00A2186E" w:rsidRPr="007363D4" w:rsidRDefault="00A2186E" w:rsidP="0078653D">
            <w:pPr>
              <w:contextualSpacing/>
              <w:jc w:val="center"/>
            </w:pPr>
            <w:r w:rsidRPr="007363D4">
              <w:t>14</w:t>
            </w:r>
          </w:p>
        </w:tc>
        <w:tc>
          <w:tcPr>
            <w:tcW w:w="970" w:type="dxa"/>
            <w:vAlign w:val="bottom"/>
          </w:tcPr>
          <w:p w14:paraId="54CC94BC" w14:textId="77777777" w:rsidR="00A2186E" w:rsidRPr="007363D4" w:rsidRDefault="00A2186E" w:rsidP="0078653D">
            <w:pPr>
              <w:contextualSpacing/>
              <w:jc w:val="center"/>
            </w:pPr>
            <w:r w:rsidRPr="007363D4">
              <w:t>11</w:t>
            </w:r>
          </w:p>
        </w:tc>
        <w:tc>
          <w:tcPr>
            <w:tcW w:w="921" w:type="dxa"/>
          </w:tcPr>
          <w:p w14:paraId="46310712" w14:textId="603EF07B" w:rsidR="00A2186E" w:rsidRPr="007363D4" w:rsidRDefault="00A2186E" w:rsidP="0078653D">
            <w:pPr>
              <w:contextualSpacing/>
              <w:jc w:val="center"/>
            </w:pPr>
            <w:r>
              <w:t>3</w:t>
            </w:r>
          </w:p>
        </w:tc>
      </w:tr>
      <w:tr w:rsidR="00A2186E" w:rsidRPr="007363D4" w14:paraId="4ADA7149" w14:textId="61E92576" w:rsidTr="00A2186E">
        <w:tc>
          <w:tcPr>
            <w:tcW w:w="8420" w:type="dxa"/>
          </w:tcPr>
          <w:p w14:paraId="185182F1" w14:textId="77777777" w:rsidR="00A2186E" w:rsidRPr="007363D4" w:rsidRDefault="00A2186E" w:rsidP="0078653D">
            <w:pPr>
              <w:contextualSpacing/>
            </w:pPr>
            <w:r w:rsidRPr="007363D4">
              <w:t>Уровень инвестиционной активности, работы, выполненные по виду деятельности «строительство»</w:t>
            </w:r>
          </w:p>
        </w:tc>
        <w:tc>
          <w:tcPr>
            <w:tcW w:w="1214" w:type="dxa"/>
            <w:vAlign w:val="bottom"/>
          </w:tcPr>
          <w:p w14:paraId="0A19275A" w14:textId="77777777" w:rsidR="00A2186E" w:rsidRPr="007363D4" w:rsidRDefault="00A2186E" w:rsidP="0078653D">
            <w:pPr>
              <w:contextualSpacing/>
              <w:jc w:val="center"/>
            </w:pPr>
            <w:r w:rsidRPr="007363D4">
              <w:t>9</w:t>
            </w:r>
          </w:p>
        </w:tc>
        <w:tc>
          <w:tcPr>
            <w:tcW w:w="1086" w:type="dxa"/>
            <w:vAlign w:val="bottom"/>
          </w:tcPr>
          <w:p w14:paraId="02076C55" w14:textId="77777777" w:rsidR="00A2186E" w:rsidRPr="007363D4" w:rsidRDefault="00A2186E" w:rsidP="0078653D">
            <w:pPr>
              <w:contextualSpacing/>
              <w:jc w:val="center"/>
            </w:pPr>
            <w:r w:rsidRPr="007363D4">
              <w:t>13</w:t>
            </w:r>
          </w:p>
        </w:tc>
        <w:tc>
          <w:tcPr>
            <w:tcW w:w="1098" w:type="dxa"/>
            <w:vAlign w:val="bottom"/>
          </w:tcPr>
          <w:p w14:paraId="71D3BB0A" w14:textId="77777777" w:rsidR="00A2186E" w:rsidRPr="007363D4" w:rsidRDefault="00A2186E" w:rsidP="0078653D">
            <w:pPr>
              <w:contextualSpacing/>
              <w:jc w:val="center"/>
            </w:pPr>
            <w:r w:rsidRPr="007363D4">
              <w:t>5</w:t>
            </w:r>
          </w:p>
        </w:tc>
        <w:tc>
          <w:tcPr>
            <w:tcW w:w="969" w:type="dxa"/>
            <w:vAlign w:val="bottom"/>
          </w:tcPr>
          <w:p w14:paraId="62BB5762" w14:textId="77777777" w:rsidR="00A2186E" w:rsidRPr="007363D4" w:rsidRDefault="00A2186E" w:rsidP="0078653D">
            <w:pPr>
              <w:contextualSpacing/>
              <w:jc w:val="center"/>
            </w:pPr>
            <w:r w:rsidRPr="007363D4">
              <w:t>9</w:t>
            </w:r>
          </w:p>
        </w:tc>
        <w:tc>
          <w:tcPr>
            <w:tcW w:w="970" w:type="dxa"/>
            <w:vAlign w:val="bottom"/>
          </w:tcPr>
          <w:p w14:paraId="481438F9" w14:textId="77777777" w:rsidR="00A2186E" w:rsidRPr="007363D4" w:rsidRDefault="00A2186E" w:rsidP="0078653D">
            <w:pPr>
              <w:contextualSpacing/>
              <w:jc w:val="center"/>
              <w:rPr>
                <w:i/>
              </w:rPr>
            </w:pPr>
            <w:r w:rsidRPr="007363D4">
              <w:rPr>
                <w:i/>
              </w:rPr>
              <w:t>2</w:t>
            </w:r>
          </w:p>
        </w:tc>
        <w:tc>
          <w:tcPr>
            <w:tcW w:w="921" w:type="dxa"/>
          </w:tcPr>
          <w:p w14:paraId="359CDDC3" w14:textId="77777777" w:rsidR="00A2186E" w:rsidRPr="00A2186E" w:rsidRDefault="00A2186E" w:rsidP="0078653D">
            <w:pPr>
              <w:contextualSpacing/>
              <w:jc w:val="center"/>
            </w:pPr>
          </w:p>
          <w:p w14:paraId="484F1D99" w14:textId="699C8B67" w:rsidR="00A2186E" w:rsidRPr="00A2186E" w:rsidRDefault="00A2186E" w:rsidP="0078653D">
            <w:pPr>
              <w:contextualSpacing/>
              <w:jc w:val="center"/>
            </w:pPr>
            <w:r w:rsidRPr="00A2186E">
              <w:t>1</w:t>
            </w:r>
          </w:p>
        </w:tc>
      </w:tr>
      <w:tr w:rsidR="00A2186E" w:rsidRPr="007363D4" w14:paraId="2F2BFC19" w14:textId="1E2F487B" w:rsidTr="00A2186E">
        <w:tc>
          <w:tcPr>
            <w:tcW w:w="8420" w:type="dxa"/>
          </w:tcPr>
          <w:p w14:paraId="3938ECA4" w14:textId="77777777" w:rsidR="00A2186E" w:rsidRPr="007363D4" w:rsidRDefault="00A2186E" w:rsidP="0078653D">
            <w:pPr>
              <w:contextualSpacing/>
            </w:pPr>
            <w:r w:rsidRPr="007363D4">
              <w:t>Финансовая устойчивость экономики, без учёта субъектов малого предпринимательства</w:t>
            </w:r>
          </w:p>
        </w:tc>
        <w:tc>
          <w:tcPr>
            <w:tcW w:w="1214" w:type="dxa"/>
            <w:vAlign w:val="bottom"/>
          </w:tcPr>
          <w:p w14:paraId="57DB115D" w14:textId="77777777" w:rsidR="00A2186E" w:rsidRPr="007363D4" w:rsidRDefault="00A2186E" w:rsidP="0078653D">
            <w:pPr>
              <w:contextualSpacing/>
              <w:jc w:val="center"/>
            </w:pPr>
            <w:r w:rsidRPr="007363D4">
              <w:t>8</w:t>
            </w:r>
          </w:p>
        </w:tc>
        <w:tc>
          <w:tcPr>
            <w:tcW w:w="1086" w:type="dxa"/>
            <w:vAlign w:val="bottom"/>
          </w:tcPr>
          <w:p w14:paraId="0A36090F" w14:textId="77777777" w:rsidR="00A2186E" w:rsidRPr="007363D4" w:rsidRDefault="00A2186E" w:rsidP="0078653D">
            <w:pPr>
              <w:contextualSpacing/>
              <w:jc w:val="center"/>
            </w:pPr>
            <w:r w:rsidRPr="007363D4">
              <w:t>6</w:t>
            </w:r>
          </w:p>
        </w:tc>
        <w:tc>
          <w:tcPr>
            <w:tcW w:w="1098" w:type="dxa"/>
            <w:vAlign w:val="bottom"/>
          </w:tcPr>
          <w:p w14:paraId="560649FB" w14:textId="77777777" w:rsidR="00A2186E" w:rsidRPr="007363D4" w:rsidRDefault="00A2186E" w:rsidP="0078653D">
            <w:pPr>
              <w:contextualSpacing/>
              <w:jc w:val="center"/>
            </w:pPr>
            <w:r w:rsidRPr="007363D4">
              <w:t>6</w:t>
            </w:r>
          </w:p>
        </w:tc>
        <w:tc>
          <w:tcPr>
            <w:tcW w:w="969" w:type="dxa"/>
            <w:vAlign w:val="bottom"/>
          </w:tcPr>
          <w:p w14:paraId="4A51119A" w14:textId="77777777" w:rsidR="00A2186E" w:rsidRPr="007363D4" w:rsidRDefault="00A2186E" w:rsidP="0078653D">
            <w:pPr>
              <w:contextualSpacing/>
              <w:jc w:val="center"/>
            </w:pPr>
            <w:r w:rsidRPr="007363D4">
              <w:t>10</w:t>
            </w:r>
          </w:p>
        </w:tc>
        <w:tc>
          <w:tcPr>
            <w:tcW w:w="970" w:type="dxa"/>
            <w:vAlign w:val="bottom"/>
          </w:tcPr>
          <w:p w14:paraId="231D1E9C" w14:textId="77777777" w:rsidR="00A2186E" w:rsidRPr="007363D4" w:rsidRDefault="00A2186E" w:rsidP="0078653D">
            <w:pPr>
              <w:contextualSpacing/>
              <w:jc w:val="center"/>
              <w:rPr>
                <w:i/>
              </w:rPr>
            </w:pPr>
            <w:r w:rsidRPr="007363D4">
              <w:rPr>
                <w:i/>
              </w:rPr>
              <w:t>5</w:t>
            </w:r>
          </w:p>
        </w:tc>
        <w:tc>
          <w:tcPr>
            <w:tcW w:w="921" w:type="dxa"/>
          </w:tcPr>
          <w:p w14:paraId="16FC5E9E" w14:textId="5DF45888" w:rsidR="00A2186E" w:rsidRPr="00A2186E" w:rsidRDefault="00A2186E" w:rsidP="0078653D">
            <w:pPr>
              <w:contextualSpacing/>
              <w:jc w:val="center"/>
            </w:pPr>
            <w:r w:rsidRPr="00A2186E">
              <w:t>7</w:t>
            </w:r>
          </w:p>
        </w:tc>
      </w:tr>
      <w:tr w:rsidR="00A2186E" w:rsidRPr="007363D4" w14:paraId="1354FC87" w14:textId="6AC69542" w:rsidTr="00A2186E">
        <w:tc>
          <w:tcPr>
            <w:tcW w:w="8420" w:type="dxa"/>
          </w:tcPr>
          <w:p w14:paraId="4573121D" w14:textId="77777777" w:rsidR="00A2186E" w:rsidRPr="007363D4" w:rsidRDefault="00A2186E" w:rsidP="0078653D">
            <w:pPr>
              <w:contextualSpacing/>
            </w:pPr>
            <w:r w:rsidRPr="007363D4">
              <w:t>Занятость населения, уровень преступности</w:t>
            </w:r>
          </w:p>
        </w:tc>
        <w:tc>
          <w:tcPr>
            <w:tcW w:w="1214" w:type="dxa"/>
            <w:vAlign w:val="bottom"/>
          </w:tcPr>
          <w:p w14:paraId="6A8AC3DD" w14:textId="77777777" w:rsidR="00A2186E" w:rsidRPr="007363D4" w:rsidRDefault="00A2186E" w:rsidP="0078653D">
            <w:pPr>
              <w:contextualSpacing/>
              <w:jc w:val="center"/>
            </w:pPr>
            <w:r w:rsidRPr="007363D4">
              <w:t>2</w:t>
            </w:r>
          </w:p>
        </w:tc>
        <w:tc>
          <w:tcPr>
            <w:tcW w:w="1086" w:type="dxa"/>
            <w:vAlign w:val="bottom"/>
          </w:tcPr>
          <w:p w14:paraId="6888F39D" w14:textId="77777777" w:rsidR="00A2186E" w:rsidRPr="007363D4" w:rsidRDefault="00A2186E" w:rsidP="0078653D">
            <w:pPr>
              <w:contextualSpacing/>
              <w:jc w:val="center"/>
            </w:pPr>
            <w:r w:rsidRPr="007363D4">
              <w:t>3</w:t>
            </w:r>
          </w:p>
        </w:tc>
        <w:tc>
          <w:tcPr>
            <w:tcW w:w="1098" w:type="dxa"/>
            <w:vAlign w:val="bottom"/>
          </w:tcPr>
          <w:p w14:paraId="68F6B150" w14:textId="77777777" w:rsidR="00A2186E" w:rsidRPr="007363D4" w:rsidRDefault="00A2186E" w:rsidP="0078653D">
            <w:pPr>
              <w:contextualSpacing/>
              <w:jc w:val="center"/>
            </w:pPr>
            <w:r w:rsidRPr="007363D4">
              <w:t>12</w:t>
            </w:r>
          </w:p>
        </w:tc>
        <w:tc>
          <w:tcPr>
            <w:tcW w:w="969" w:type="dxa"/>
            <w:vAlign w:val="bottom"/>
          </w:tcPr>
          <w:p w14:paraId="5AFD3DC0" w14:textId="77777777" w:rsidR="00A2186E" w:rsidRPr="007363D4" w:rsidRDefault="00A2186E" w:rsidP="0078653D">
            <w:pPr>
              <w:contextualSpacing/>
              <w:jc w:val="center"/>
            </w:pPr>
            <w:r w:rsidRPr="007363D4">
              <w:t>9</w:t>
            </w:r>
          </w:p>
        </w:tc>
        <w:tc>
          <w:tcPr>
            <w:tcW w:w="970" w:type="dxa"/>
            <w:vAlign w:val="bottom"/>
          </w:tcPr>
          <w:p w14:paraId="4036D9F9" w14:textId="77777777" w:rsidR="00A2186E" w:rsidRPr="007363D4" w:rsidRDefault="00A2186E" w:rsidP="0078653D">
            <w:pPr>
              <w:contextualSpacing/>
              <w:jc w:val="center"/>
            </w:pPr>
            <w:r w:rsidRPr="007363D4">
              <w:t>8</w:t>
            </w:r>
          </w:p>
        </w:tc>
        <w:tc>
          <w:tcPr>
            <w:tcW w:w="921" w:type="dxa"/>
          </w:tcPr>
          <w:p w14:paraId="5F58F837" w14:textId="01F53952" w:rsidR="00A2186E" w:rsidRPr="00A2186E" w:rsidRDefault="00A2186E" w:rsidP="0078653D">
            <w:pPr>
              <w:contextualSpacing/>
              <w:jc w:val="center"/>
            </w:pPr>
            <w:r w:rsidRPr="00A2186E">
              <w:t>7</w:t>
            </w:r>
          </w:p>
        </w:tc>
      </w:tr>
      <w:tr w:rsidR="00A2186E" w:rsidRPr="007363D4" w14:paraId="236D947D" w14:textId="73373DC1" w:rsidTr="00A2186E">
        <w:tc>
          <w:tcPr>
            <w:tcW w:w="8420" w:type="dxa"/>
            <w:tcBorders>
              <w:bottom w:val="single" w:sz="4" w:space="0" w:color="auto"/>
            </w:tcBorders>
          </w:tcPr>
          <w:p w14:paraId="3E687D11" w14:textId="77777777" w:rsidR="00A2186E" w:rsidRPr="007363D4" w:rsidRDefault="00A2186E" w:rsidP="0078653D">
            <w:pPr>
              <w:contextualSpacing/>
              <w:rPr>
                <w:b/>
                <w:bCs/>
              </w:rPr>
            </w:pPr>
            <w:r w:rsidRPr="007363D4">
              <w:t>Уровень доходов населения</w:t>
            </w:r>
          </w:p>
        </w:tc>
        <w:tc>
          <w:tcPr>
            <w:tcW w:w="1214" w:type="dxa"/>
            <w:vAlign w:val="bottom"/>
          </w:tcPr>
          <w:p w14:paraId="4992CD97" w14:textId="77777777" w:rsidR="00A2186E" w:rsidRPr="007363D4" w:rsidRDefault="00A2186E" w:rsidP="0078653D">
            <w:pPr>
              <w:contextualSpacing/>
              <w:jc w:val="center"/>
              <w:rPr>
                <w:bCs/>
              </w:rPr>
            </w:pPr>
            <w:r w:rsidRPr="007363D4">
              <w:rPr>
                <w:bCs/>
              </w:rPr>
              <w:t>14</w:t>
            </w:r>
          </w:p>
        </w:tc>
        <w:tc>
          <w:tcPr>
            <w:tcW w:w="1086" w:type="dxa"/>
            <w:vAlign w:val="bottom"/>
          </w:tcPr>
          <w:p w14:paraId="1FE60096" w14:textId="77777777" w:rsidR="00A2186E" w:rsidRPr="007363D4" w:rsidRDefault="00A2186E" w:rsidP="0078653D">
            <w:pPr>
              <w:contextualSpacing/>
              <w:jc w:val="center"/>
              <w:rPr>
                <w:bCs/>
              </w:rPr>
            </w:pPr>
            <w:r w:rsidRPr="007363D4">
              <w:rPr>
                <w:bCs/>
              </w:rPr>
              <w:t>12</w:t>
            </w:r>
          </w:p>
        </w:tc>
        <w:tc>
          <w:tcPr>
            <w:tcW w:w="1098" w:type="dxa"/>
            <w:vAlign w:val="bottom"/>
          </w:tcPr>
          <w:p w14:paraId="55B12F17" w14:textId="77777777" w:rsidR="00A2186E" w:rsidRPr="007363D4" w:rsidRDefault="00A2186E" w:rsidP="0078653D">
            <w:pPr>
              <w:contextualSpacing/>
              <w:jc w:val="center"/>
              <w:rPr>
                <w:bCs/>
              </w:rPr>
            </w:pPr>
            <w:r w:rsidRPr="007363D4">
              <w:rPr>
                <w:bCs/>
              </w:rPr>
              <w:t>12</w:t>
            </w:r>
          </w:p>
        </w:tc>
        <w:tc>
          <w:tcPr>
            <w:tcW w:w="969" w:type="dxa"/>
            <w:vAlign w:val="bottom"/>
          </w:tcPr>
          <w:p w14:paraId="096872D4" w14:textId="77777777" w:rsidR="00A2186E" w:rsidRPr="007363D4" w:rsidRDefault="00A2186E" w:rsidP="0078653D">
            <w:pPr>
              <w:contextualSpacing/>
              <w:jc w:val="center"/>
              <w:rPr>
                <w:bCs/>
              </w:rPr>
            </w:pPr>
            <w:r w:rsidRPr="007363D4">
              <w:rPr>
                <w:bCs/>
              </w:rPr>
              <w:t>13</w:t>
            </w:r>
          </w:p>
        </w:tc>
        <w:tc>
          <w:tcPr>
            <w:tcW w:w="970" w:type="dxa"/>
            <w:vAlign w:val="bottom"/>
          </w:tcPr>
          <w:p w14:paraId="0709F0F5" w14:textId="77777777" w:rsidR="00A2186E" w:rsidRPr="007363D4" w:rsidRDefault="00A2186E" w:rsidP="0078653D">
            <w:pPr>
              <w:contextualSpacing/>
              <w:jc w:val="center"/>
              <w:rPr>
                <w:bCs/>
              </w:rPr>
            </w:pPr>
            <w:r w:rsidRPr="007363D4">
              <w:rPr>
                <w:bCs/>
              </w:rPr>
              <w:t>12</w:t>
            </w:r>
          </w:p>
        </w:tc>
        <w:tc>
          <w:tcPr>
            <w:tcW w:w="921" w:type="dxa"/>
          </w:tcPr>
          <w:p w14:paraId="294904E8" w14:textId="37A49F16" w:rsidR="00A2186E" w:rsidRPr="007363D4" w:rsidRDefault="00A2186E" w:rsidP="0078653D">
            <w:pPr>
              <w:contextualSpacing/>
              <w:jc w:val="center"/>
              <w:rPr>
                <w:bCs/>
              </w:rPr>
            </w:pPr>
            <w:r>
              <w:rPr>
                <w:bCs/>
              </w:rPr>
              <w:t>16</w:t>
            </w:r>
          </w:p>
        </w:tc>
      </w:tr>
      <w:tr w:rsidR="00A2186E" w:rsidRPr="007363D4" w14:paraId="1033C4A7" w14:textId="714E126B" w:rsidTr="00A2186E">
        <w:tc>
          <w:tcPr>
            <w:tcW w:w="8420" w:type="dxa"/>
            <w:tcBorders>
              <w:bottom w:val="single" w:sz="4" w:space="0" w:color="auto"/>
            </w:tcBorders>
          </w:tcPr>
          <w:p w14:paraId="3DE63CB4" w14:textId="77777777" w:rsidR="00A2186E" w:rsidRPr="007363D4" w:rsidRDefault="00A2186E" w:rsidP="0078653D">
            <w:pPr>
              <w:contextualSpacing/>
              <w:rPr>
                <w:bCs/>
              </w:rPr>
            </w:pPr>
            <w:r w:rsidRPr="007363D4">
              <w:rPr>
                <w:bCs/>
              </w:rPr>
              <w:t>Итоговый рейтинг</w:t>
            </w:r>
          </w:p>
        </w:tc>
        <w:tc>
          <w:tcPr>
            <w:tcW w:w="1214" w:type="dxa"/>
            <w:vAlign w:val="bottom"/>
          </w:tcPr>
          <w:p w14:paraId="44B38F32" w14:textId="77777777" w:rsidR="00A2186E" w:rsidRPr="007363D4" w:rsidRDefault="00A2186E" w:rsidP="0078653D">
            <w:pPr>
              <w:contextualSpacing/>
              <w:jc w:val="center"/>
              <w:rPr>
                <w:bCs/>
              </w:rPr>
            </w:pPr>
            <w:r w:rsidRPr="007363D4">
              <w:rPr>
                <w:bCs/>
              </w:rPr>
              <w:t>8</w:t>
            </w:r>
          </w:p>
        </w:tc>
        <w:tc>
          <w:tcPr>
            <w:tcW w:w="1086" w:type="dxa"/>
            <w:vAlign w:val="bottom"/>
          </w:tcPr>
          <w:p w14:paraId="378947C8" w14:textId="77777777" w:rsidR="00A2186E" w:rsidRPr="007363D4" w:rsidRDefault="00A2186E" w:rsidP="0078653D">
            <w:pPr>
              <w:contextualSpacing/>
              <w:jc w:val="center"/>
              <w:rPr>
                <w:bCs/>
              </w:rPr>
            </w:pPr>
            <w:r w:rsidRPr="007363D4">
              <w:rPr>
                <w:bCs/>
              </w:rPr>
              <w:t>9</w:t>
            </w:r>
          </w:p>
        </w:tc>
        <w:tc>
          <w:tcPr>
            <w:tcW w:w="1098" w:type="dxa"/>
            <w:vAlign w:val="bottom"/>
          </w:tcPr>
          <w:p w14:paraId="28939C99" w14:textId="77777777" w:rsidR="00A2186E" w:rsidRPr="007363D4" w:rsidRDefault="00A2186E" w:rsidP="0078653D">
            <w:pPr>
              <w:contextualSpacing/>
              <w:jc w:val="center"/>
              <w:rPr>
                <w:bCs/>
              </w:rPr>
            </w:pPr>
            <w:r w:rsidRPr="007363D4">
              <w:rPr>
                <w:bCs/>
              </w:rPr>
              <w:t>10</w:t>
            </w:r>
          </w:p>
        </w:tc>
        <w:tc>
          <w:tcPr>
            <w:tcW w:w="969" w:type="dxa"/>
            <w:vAlign w:val="bottom"/>
          </w:tcPr>
          <w:p w14:paraId="41EB645C" w14:textId="77777777" w:rsidR="00A2186E" w:rsidRPr="007363D4" w:rsidRDefault="00A2186E" w:rsidP="0078653D">
            <w:pPr>
              <w:contextualSpacing/>
              <w:jc w:val="center"/>
              <w:rPr>
                <w:bCs/>
              </w:rPr>
            </w:pPr>
            <w:r w:rsidRPr="007363D4">
              <w:rPr>
                <w:bCs/>
              </w:rPr>
              <w:t>14</w:t>
            </w:r>
          </w:p>
        </w:tc>
        <w:tc>
          <w:tcPr>
            <w:tcW w:w="970" w:type="dxa"/>
            <w:vAlign w:val="bottom"/>
          </w:tcPr>
          <w:p w14:paraId="7E7601E6" w14:textId="77777777" w:rsidR="00A2186E" w:rsidRPr="007363D4" w:rsidRDefault="00A2186E" w:rsidP="0078653D">
            <w:pPr>
              <w:contextualSpacing/>
              <w:jc w:val="center"/>
              <w:rPr>
                <w:bCs/>
              </w:rPr>
            </w:pPr>
            <w:r w:rsidRPr="007363D4">
              <w:rPr>
                <w:bCs/>
              </w:rPr>
              <w:t>8</w:t>
            </w:r>
          </w:p>
        </w:tc>
        <w:tc>
          <w:tcPr>
            <w:tcW w:w="921" w:type="dxa"/>
          </w:tcPr>
          <w:p w14:paraId="5B25806A" w14:textId="4177CD7C" w:rsidR="00A2186E" w:rsidRPr="007363D4" w:rsidRDefault="00A2186E" w:rsidP="0078653D">
            <w:pPr>
              <w:contextualSpacing/>
              <w:jc w:val="center"/>
              <w:rPr>
                <w:bCs/>
              </w:rPr>
            </w:pPr>
            <w:r>
              <w:rPr>
                <w:bCs/>
              </w:rPr>
              <w:t>8</w:t>
            </w:r>
          </w:p>
        </w:tc>
      </w:tr>
    </w:tbl>
    <w:p w14:paraId="269AA828" w14:textId="66020ACD" w:rsidR="00417A65" w:rsidRDefault="00417A65" w:rsidP="00660AAF">
      <w:pPr>
        <w:pStyle w:val="af9"/>
        <w:spacing w:before="0" w:beforeAutospacing="0" w:after="0" w:afterAutospacing="0" w:line="360" w:lineRule="auto"/>
        <w:ind w:firstLine="709"/>
        <w:contextualSpacing/>
        <w:jc w:val="both"/>
        <w:textAlignment w:val="top"/>
        <w:rPr>
          <w:sz w:val="28"/>
          <w:szCs w:val="28"/>
        </w:rPr>
      </w:pPr>
    </w:p>
    <w:p w14:paraId="5AA79D85" w14:textId="399CD22F" w:rsidR="00417A65" w:rsidRPr="00CF73FA" w:rsidRDefault="00417A65" w:rsidP="00417A65">
      <w:pPr>
        <w:spacing w:line="360" w:lineRule="auto"/>
        <w:contextualSpacing/>
        <w:rPr>
          <w:bCs/>
          <w:i/>
          <w:iCs/>
          <w:sz w:val="24"/>
          <w:szCs w:val="24"/>
        </w:rPr>
      </w:pPr>
      <w:r>
        <w:rPr>
          <w:bCs/>
          <w:sz w:val="24"/>
          <w:szCs w:val="24"/>
        </w:rPr>
        <w:t xml:space="preserve">Приложение </w:t>
      </w:r>
      <w:r w:rsidR="00AB2307">
        <w:rPr>
          <w:bCs/>
          <w:sz w:val="24"/>
          <w:szCs w:val="24"/>
        </w:rPr>
        <w:t>Д</w:t>
      </w:r>
      <w:r w:rsidR="00A2186E">
        <w:rPr>
          <w:bCs/>
          <w:sz w:val="24"/>
          <w:szCs w:val="24"/>
        </w:rPr>
        <w:t xml:space="preserve"> </w:t>
      </w:r>
      <w:r w:rsidRPr="00CF73FA">
        <w:rPr>
          <w:bCs/>
          <w:sz w:val="24"/>
          <w:szCs w:val="24"/>
        </w:rPr>
        <w:t>-</w:t>
      </w:r>
      <w:r w:rsidR="00F03FF1">
        <w:rPr>
          <w:bCs/>
          <w:sz w:val="24"/>
          <w:szCs w:val="24"/>
        </w:rPr>
        <w:t xml:space="preserve"> </w:t>
      </w:r>
      <w:r w:rsidR="00424298">
        <w:rPr>
          <w:bCs/>
          <w:sz w:val="24"/>
          <w:szCs w:val="24"/>
        </w:rPr>
        <w:t xml:space="preserve">Характеристика объектов коммунальной инфраструктуры </w:t>
      </w:r>
      <w:r w:rsidRPr="00CF73FA">
        <w:rPr>
          <w:sz w:val="24"/>
          <w:szCs w:val="24"/>
        </w:rPr>
        <w:t>Анжеро-Судженского городского округа</w:t>
      </w:r>
    </w:p>
    <w:tbl>
      <w:tblPr>
        <w:tblW w:w="1460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199"/>
        <w:gridCol w:w="1842"/>
        <w:gridCol w:w="1560"/>
      </w:tblGrid>
      <w:tr w:rsidR="00417A65" w:rsidRPr="007363D4" w14:paraId="36928611" w14:textId="77777777" w:rsidTr="00FC7F32">
        <w:trPr>
          <w:trHeight w:val="416"/>
          <w:tblHeader/>
        </w:trPr>
        <w:tc>
          <w:tcPr>
            <w:tcW w:w="1119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B52D8CC" w14:textId="77777777" w:rsidR="00417A65" w:rsidRPr="007363D4" w:rsidRDefault="00417A65" w:rsidP="0078653D">
            <w:pPr>
              <w:autoSpaceDE w:val="0"/>
              <w:autoSpaceDN w:val="0"/>
              <w:adjustRightInd w:val="0"/>
              <w:contextualSpacing/>
              <w:jc w:val="center"/>
            </w:pPr>
            <w:r w:rsidRPr="007363D4">
              <w:rPr>
                <w:bCs/>
              </w:rPr>
              <w:t>Показатели</w:t>
            </w:r>
          </w:p>
        </w:tc>
        <w:tc>
          <w:tcPr>
            <w:tcW w:w="184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453F003" w14:textId="77777777" w:rsidR="00417A65" w:rsidRPr="007363D4" w:rsidRDefault="00417A65" w:rsidP="0078653D">
            <w:pPr>
              <w:autoSpaceDE w:val="0"/>
              <w:autoSpaceDN w:val="0"/>
              <w:adjustRightInd w:val="0"/>
              <w:contextualSpacing/>
              <w:jc w:val="center"/>
            </w:pPr>
            <w:r w:rsidRPr="007363D4">
              <w:rPr>
                <w:bCs/>
              </w:rPr>
              <w:t>Единица измерения</w:t>
            </w:r>
          </w:p>
        </w:tc>
        <w:tc>
          <w:tcPr>
            <w:tcW w:w="1560"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32B7E22" w14:textId="1368DF44" w:rsidR="00417A65" w:rsidRPr="007363D4" w:rsidRDefault="00417A65" w:rsidP="0078653D">
            <w:pPr>
              <w:autoSpaceDE w:val="0"/>
              <w:autoSpaceDN w:val="0"/>
              <w:adjustRightInd w:val="0"/>
              <w:contextualSpacing/>
              <w:jc w:val="center"/>
            </w:pPr>
            <w:r w:rsidRPr="007363D4">
              <w:rPr>
                <w:bCs/>
              </w:rPr>
              <w:t>Величина на 01.01.201</w:t>
            </w:r>
            <w:r w:rsidR="00BC7163">
              <w:rPr>
                <w:bCs/>
              </w:rPr>
              <w:t>8</w:t>
            </w:r>
            <w:r w:rsidRPr="007363D4">
              <w:rPr>
                <w:bCs/>
              </w:rPr>
              <w:t>г</w:t>
            </w:r>
          </w:p>
        </w:tc>
      </w:tr>
      <w:tr w:rsidR="00417A65" w:rsidRPr="007363D4" w14:paraId="58F69047" w14:textId="77777777" w:rsidTr="00FC7F32">
        <w:trPr>
          <w:trHeight w:val="26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2E2DF7FF" w14:textId="77777777" w:rsidR="00417A65" w:rsidRPr="007363D4" w:rsidRDefault="00417A65" w:rsidP="0078653D">
            <w:pPr>
              <w:autoSpaceDE w:val="0"/>
              <w:autoSpaceDN w:val="0"/>
              <w:adjustRightInd w:val="0"/>
              <w:contextualSpacing/>
            </w:pPr>
            <w:r w:rsidRPr="007363D4">
              <w:rPr>
                <w:b/>
              </w:rPr>
              <w:t>1</w:t>
            </w:r>
            <w:r w:rsidRPr="007363D4">
              <w:t xml:space="preserve">.Количество многоквартирных домов различной этажности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48FB67F" w14:textId="77777777" w:rsidR="00417A65" w:rsidRPr="007363D4" w:rsidRDefault="00417A65" w:rsidP="0078653D">
            <w:pPr>
              <w:autoSpaceDE w:val="0"/>
              <w:autoSpaceDN w:val="0"/>
              <w:adjustRightInd w:val="0"/>
              <w:contextualSpacing/>
            </w:pPr>
            <w:r w:rsidRPr="007363D4">
              <w:t>ед.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858FD35" w14:textId="425A9B72" w:rsidR="00417A65" w:rsidRPr="007363D4" w:rsidRDefault="00BC7163" w:rsidP="0078653D">
            <w:pPr>
              <w:autoSpaceDE w:val="0"/>
              <w:autoSpaceDN w:val="0"/>
              <w:adjustRightInd w:val="0"/>
              <w:contextualSpacing/>
              <w:jc w:val="center"/>
            </w:pPr>
            <w:r>
              <w:t>1554</w:t>
            </w:r>
          </w:p>
        </w:tc>
      </w:tr>
      <w:tr w:rsidR="00417A65" w:rsidRPr="007363D4" w14:paraId="72E0DBE9" w14:textId="77777777" w:rsidTr="00FC7F32">
        <w:trPr>
          <w:trHeight w:val="11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0609CC36" w14:textId="77777777" w:rsidR="00417A65" w:rsidRPr="007363D4" w:rsidRDefault="00417A65" w:rsidP="0078653D">
            <w:pPr>
              <w:autoSpaceDE w:val="0"/>
              <w:autoSpaceDN w:val="0"/>
              <w:adjustRightInd w:val="0"/>
              <w:contextualSpacing/>
            </w:pPr>
            <w:r w:rsidRPr="007363D4">
              <w:rPr>
                <w:b/>
              </w:rPr>
              <w:t>2</w:t>
            </w:r>
            <w:r w:rsidRPr="007363D4">
              <w:t xml:space="preserve">. Общая площадь жилищного фонда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0EBF3FB" w14:textId="57D69EF5" w:rsidR="00417A65" w:rsidRPr="007363D4" w:rsidRDefault="00417A65" w:rsidP="0078653D">
            <w:pPr>
              <w:autoSpaceDE w:val="0"/>
              <w:autoSpaceDN w:val="0"/>
              <w:adjustRightInd w:val="0"/>
              <w:contextualSpacing/>
            </w:pPr>
            <w:r w:rsidRPr="007363D4">
              <w:t>тыс. кв.</w:t>
            </w:r>
            <w:r w:rsidR="00C851FC">
              <w:t xml:space="preserve"> </w:t>
            </w:r>
            <w:r w:rsidRPr="007363D4">
              <w:t>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6FBBF26" w14:textId="70C05D22" w:rsidR="00417A65" w:rsidRPr="007363D4" w:rsidRDefault="00417A65" w:rsidP="0078653D">
            <w:pPr>
              <w:autoSpaceDE w:val="0"/>
              <w:autoSpaceDN w:val="0"/>
              <w:adjustRightInd w:val="0"/>
              <w:contextualSpacing/>
              <w:jc w:val="center"/>
            </w:pPr>
            <w:r w:rsidRPr="007363D4">
              <w:t>191</w:t>
            </w:r>
            <w:r w:rsidR="00C851FC">
              <w:t>6,3</w:t>
            </w:r>
          </w:p>
        </w:tc>
      </w:tr>
      <w:tr w:rsidR="00417A65" w:rsidRPr="007363D4" w14:paraId="10093429" w14:textId="77777777" w:rsidTr="00FC7F32">
        <w:trPr>
          <w:trHeight w:val="11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376161F2" w14:textId="77777777" w:rsidR="00417A65" w:rsidRPr="007363D4" w:rsidRDefault="00417A65" w:rsidP="0078653D">
            <w:pPr>
              <w:autoSpaceDE w:val="0"/>
              <w:autoSpaceDN w:val="0"/>
              <w:adjustRightInd w:val="0"/>
              <w:contextualSpacing/>
            </w:pPr>
            <w:r w:rsidRPr="007363D4">
              <w:rPr>
                <w:b/>
              </w:rPr>
              <w:t>3.</w:t>
            </w:r>
            <w:r w:rsidRPr="007363D4">
              <w:t xml:space="preserve"> Число источников теплоснабжения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2DF754C3" w14:textId="77777777" w:rsidR="00417A65" w:rsidRPr="007363D4" w:rsidRDefault="00417A65" w:rsidP="0078653D">
            <w:pPr>
              <w:autoSpaceDE w:val="0"/>
              <w:autoSpaceDN w:val="0"/>
              <w:adjustRightInd w:val="0"/>
              <w:contextualSpacing/>
            </w:pPr>
            <w:r w:rsidRPr="007363D4">
              <w:t>ед.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47B7A23" w14:textId="77777777" w:rsidR="00417A65" w:rsidRPr="007363D4" w:rsidRDefault="00417A65" w:rsidP="0078653D">
            <w:pPr>
              <w:autoSpaceDE w:val="0"/>
              <w:autoSpaceDN w:val="0"/>
              <w:adjustRightInd w:val="0"/>
              <w:contextualSpacing/>
              <w:jc w:val="center"/>
            </w:pPr>
            <w:r w:rsidRPr="007363D4">
              <w:t>46</w:t>
            </w:r>
          </w:p>
        </w:tc>
      </w:tr>
      <w:tr w:rsidR="00417A65" w:rsidRPr="007363D4" w14:paraId="1E80A8E4" w14:textId="77777777" w:rsidTr="00FC7F32">
        <w:trPr>
          <w:trHeight w:val="26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4C22B926" w14:textId="77777777" w:rsidR="00417A65" w:rsidRPr="007363D4" w:rsidRDefault="00417A65" w:rsidP="0078653D">
            <w:pPr>
              <w:autoSpaceDE w:val="0"/>
              <w:autoSpaceDN w:val="0"/>
              <w:adjustRightInd w:val="0"/>
              <w:contextualSpacing/>
            </w:pPr>
            <w:r w:rsidRPr="007363D4">
              <w:rPr>
                <w:b/>
              </w:rPr>
              <w:t>4.</w:t>
            </w:r>
            <w:r w:rsidRPr="007363D4">
              <w:t xml:space="preserve"> Протяженность тепловых и паровых сетей в двухтрубном исчислении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B25BFBE" w14:textId="77777777" w:rsidR="00417A65" w:rsidRPr="007363D4" w:rsidRDefault="00417A65" w:rsidP="0078653D">
            <w:pPr>
              <w:autoSpaceDE w:val="0"/>
              <w:autoSpaceDN w:val="0"/>
              <w:adjustRightInd w:val="0"/>
              <w:contextualSpacing/>
            </w:pPr>
            <w:r w:rsidRPr="007363D4">
              <w:t>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239CD2B" w14:textId="77777777" w:rsidR="00417A65" w:rsidRPr="007363D4" w:rsidRDefault="00417A65" w:rsidP="0078653D">
            <w:pPr>
              <w:autoSpaceDE w:val="0"/>
              <w:autoSpaceDN w:val="0"/>
              <w:adjustRightInd w:val="0"/>
              <w:contextualSpacing/>
              <w:jc w:val="center"/>
            </w:pPr>
            <w:r w:rsidRPr="007363D4">
              <w:t>95,9</w:t>
            </w:r>
          </w:p>
        </w:tc>
      </w:tr>
      <w:tr w:rsidR="00417A65" w:rsidRPr="007363D4" w14:paraId="160C50AE" w14:textId="77777777" w:rsidTr="00FC7F32">
        <w:trPr>
          <w:trHeight w:val="266"/>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48DBE421" w14:textId="77777777" w:rsidR="00417A65" w:rsidRPr="007363D4" w:rsidRDefault="00417A65" w:rsidP="0078653D">
            <w:pPr>
              <w:autoSpaceDE w:val="0"/>
              <w:autoSpaceDN w:val="0"/>
              <w:adjustRightInd w:val="0"/>
              <w:contextualSpacing/>
            </w:pPr>
            <w:r w:rsidRPr="007363D4">
              <w:rPr>
                <w:b/>
              </w:rPr>
              <w:t>5.</w:t>
            </w:r>
            <w:r w:rsidRPr="007363D4">
              <w:t xml:space="preserve"> Установленная производственная мощность водопровода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FBBF74A" w14:textId="38B38BB8" w:rsidR="00417A65" w:rsidRPr="007363D4" w:rsidRDefault="00417A65" w:rsidP="00FC7F32">
            <w:pPr>
              <w:autoSpaceDE w:val="0"/>
              <w:autoSpaceDN w:val="0"/>
              <w:adjustRightInd w:val="0"/>
              <w:contextualSpacing/>
            </w:pPr>
            <w:r w:rsidRPr="007363D4">
              <w:t>тыс.</w:t>
            </w:r>
            <w:r w:rsidR="00C851FC">
              <w:t xml:space="preserve"> </w:t>
            </w:r>
            <w:r w:rsidRPr="007363D4">
              <w:t>куб.</w:t>
            </w:r>
            <w:r w:rsidR="00C851FC">
              <w:t xml:space="preserve"> </w:t>
            </w:r>
            <w:r w:rsidRPr="007363D4">
              <w:t>м./сутки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290A953F" w14:textId="77777777" w:rsidR="00417A65" w:rsidRPr="007363D4" w:rsidRDefault="00417A65" w:rsidP="0078653D">
            <w:pPr>
              <w:autoSpaceDE w:val="0"/>
              <w:autoSpaceDN w:val="0"/>
              <w:adjustRightInd w:val="0"/>
              <w:contextualSpacing/>
              <w:jc w:val="center"/>
            </w:pPr>
            <w:r w:rsidRPr="007363D4">
              <w:t>45,1</w:t>
            </w:r>
          </w:p>
        </w:tc>
      </w:tr>
      <w:tr w:rsidR="00417A65" w:rsidRPr="007363D4" w14:paraId="0B406358" w14:textId="77777777" w:rsidTr="00FC7F32">
        <w:trPr>
          <w:trHeight w:val="266"/>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717FDEED" w14:textId="77777777" w:rsidR="00417A65" w:rsidRPr="007363D4" w:rsidRDefault="00417A65" w:rsidP="0078653D">
            <w:pPr>
              <w:autoSpaceDE w:val="0"/>
              <w:autoSpaceDN w:val="0"/>
              <w:adjustRightInd w:val="0"/>
              <w:contextualSpacing/>
            </w:pPr>
            <w:r w:rsidRPr="007363D4">
              <w:rPr>
                <w:b/>
              </w:rPr>
              <w:t>6.</w:t>
            </w:r>
            <w:r w:rsidRPr="007363D4">
              <w:t xml:space="preserve">Одиночное протяжение уличной водопроводной сети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51982162" w14:textId="77777777" w:rsidR="00417A65" w:rsidRPr="007363D4" w:rsidRDefault="00417A65" w:rsidP="0078653D">
            <w:pPr>
              <w:autoSpaceDE w:val="0"/>
              <w:autoSpaceDN w:val="0"/>
              <w:adjustRightInd w:val="0"/>
              <w:contextualSpacing/>
            </w:pPr>
            <w:r w:rsidRPr="007363D4">
              <w:t>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54458D09" w14:textId="77777777" w:rsidR="00417A65" w:rsidRPr="007363D4" w:rsidRDefault="00417A65" w:rsidP="0078653D">
            <w:pPr>
              <w:autoSpaceDE w:val="0"/>
              <w:autoSpaceDN w:val="0"/>
              <w:adjustRightInd w:val="0"/>
              <w:contextualSpacing/>
              <w:jc w:val="center"/>
            </w:pPr>
            <w:r w:rsidRPr="007363D4">
              <w:t>525,1</w:t>
            </w:r>
          </w:p>
        </w:tc>
      </w:tr>
      <w:tr w:rsidR="00417A65" w:rsidRPr="007363D4" w14:paraId="17B006E0" w14:textId="77777777" w:rsidTr="00FC7F32">
        <w:trPr>
          <w:trHeight w:val="26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402FEEFA" w14:textId="77777777" w:rsidR="00417A65" w:rsidRPr="007363D4" w:rsidRDefault="00417A65" w:rsidP="0078653D">
            <w:pPr>
              <w:autoSpaceDE w:val="0"/>
              <w:autoSpaceDN w:val="0"/>
              <w:adjustRightInd w:val="0"/>
              <w:contextualSpacing/>
            </w:pPr>
            <w:r w:rsidRPr="007363D4">
              <w:rPr>
                <w:b/>
              </w:rPr>
              <w:t>7</w:t>
            </w:r>
            <w:r w:rsidRPr="007363D4">
              <w:t xml:space="preserve">.Установленная пропускная способность очистных сооружений канализации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C18906C" w14:textId="09F6E724" w:rsidR="00417A65" w:rsidRPr="007363D4" w:rsidRDefault="00417A65" w:rsidP="00FC7F32">
            <w:pPr>
              <w:autoSpaceDE w:val="0"/>
              <w:autoSpaceDN w:val="0"/>
              <w:adjustRightInd w:val="0"/>
              <w:contextualSpacing/>
            </w:pPr>
            <w:r w:rsidRPr="007363D4">
              <w:t>тыс.</w:t>
            </w:r>
            <w:r w:rsidR="00C851FC">
              <w:t xml:space="preserve"> </w:t>
            </w:r>
            <w:r w:rsidRPr="007363D4">
              <w:t>куб.</w:t>
            </w:r>
            <w:r w:rsidR="00C851FC">
              <w:t xml:space="preserve"> </w:t>
            </w:r>
            <w:r w:rsidRPr="007363D4">
              <w:t>м./сутки</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65696762" w14:textId="77777777" w:rsidR="00417A65" w:rsidRPr="007363D4" w:rsidRDefault="00417A65" w:rsidP="0078653D">
            <w:pPr>
              <w:autoSpaceDE w:val="0"/>
              <w:autoSpaceDN w:val="0"/>
              <w:adjustRightInd w:val="0"/>
              <w:contextualSpacing/>
              <w:jc w:val="center"/>
            </w:pPr>
            <w:r w:rsidRPr="007363D4">
              <w:t>49</w:t>
            </w:r>
          </w:p>
        </w:tc>
      </w:tr>
      <w:tr w:rsidR="00417A65" w:rsidRPr="007363D4" w14:paraId="7F834AB9" w14:textId="77777777" w:rsidTr="00FC7F32">
        <w:trPr>
          <w:trHeight w:val="26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570484E8" w14:textId="77777777" w:rsidR="00417A65" w:rsidRPr="007363D4" w:rsidRDefault="00417A65" w:rsidP="0078653D">
            <w:pPr>
              <w:autoSpaceDE w:val="0"/>
              <w:autoSpaceDN w:val="0"/>
              <w:adjustRightInd w:val="0"/>
              <w:contextualSpacing/>
            </w:pPr>
            <w:r w:rsidRPr="007363D4">
              <w:rPr>
                <w:b/>
              </w:rPr>
              <w:t>8.</w:t>
            </w:r>
            <w:r w:rsidRPr="007363D4">
              <w:t xml:space="preserve">Одиночное протяжение уличной канализационной сети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636BA7B3" w14:textId="77777777" w:rsidR="00417A65" w:rsidRPr="007363D4" w:rsidRDefault="00417A65" w:rsidP="0078653D">
            <w:pPr>
              <w:autoSpaceDE w:val="0"/>
              <w:autoSpaceDN w:val="0"/>
              <w:adjustRightInd w:val="0"/>
              <w:contextualSpacing/>
            </w:pPr>
            <w:r w:rsidRPr="007363D4">
              <w:t>км</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340D5BB0" w14:textId="77777777" w:rsidR="00417A65" w:rsidRPr="007363D4" w:rsidRDefault="00417A65" w:rsidP="0078653D">
            <w:pPr>
              <w:autoSpaceDE w:val="0"/>
              <w:autoSpaceDN w:val="0"/>
              <w:adjustRightInd w:val="0"/>
              <w:contextualSpacing/>
              <w:jc w:val="center"/>
            </w:pPr>
            <w:r w:rsidRPr="007363D4">
              <w:t>120,3</w:t>
            </w:r>
          </w:p>
        </w:tc>
      </w:tr>
      <w:tr w:rsidR="00417A65" w:rsidRPr="007363D4" w14:paraId="5D8389A0" w14:textId="77777777" w:rsidTr="00FC7F32">
        <w:trPr>
          <w:trHeight w:val="266"/>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6AD6889A" w14:textId="77777777" w:rsidR="00417A65" w:rsidRPr="007363D4" w:rsidRDefault="00417A65" w:rsidP="0078653D">
            <w:pPr>
              <w:autoSpaceDE w:val="0"/>
              <w:autoSpaceDN w:val="0"/>
              <w:adjustRightInd w:val="0"/>
              <w:contextualSpacing/>
            </w:pPr>
            <w:r w:rsidRPr="007363D4">
              <w:rPr>
                <w:b/>
              </w:rPr>
              <w:t>9.</w:t>
            </w:r>
            <w:r w:rsidRPr="007363D4">
              <w:t xml:space="preserve">Количество трансформаторных и распределительных подстанций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43435D47" w14:textId="77777777" w:rsidR="00417A65" w:rsidRPr="007363D4" w:rsidRDefault="00417A65" w:rsidP="0078653D">
            <w:pPr>
              <w:autoSpaceDE w:val="0"/>
              <w:autoSpaceDN w:val="0"/>
              <w:adjustRightInd w:val="0"/>
              <w:contextualSpacing/>
            </w:pPr>
            <w:r w:rsidRPr="007363D4">
              <w:t>ед.</w:t>
            </w:r>
          </w:p>
        </w:tc>
        <w:tc>
          <w:tcPr>
            <w:tcW w:w="1560" w:type="dxa"/>
            <w:tcBorders>
              <w:top w:val="single" w:sz="4" w:space="0" w:color="auto"/>
              <w:left w:val="single" w:sz="4" w:space="0" w:color="auto"/>
              <w:bottom w:val="single" w:sz="4" w:space="0" w:color="auto"/>
              <w:right w:val="single" w:sz="4" w:space="0" w:color="auto"/>
            </w:tcBorders>
            <w:shd w:val="clear" w:color="auto" w:fill="auto"/>
            <w:vAlign w:val="bottom"/>
          </w:tcPr>
          <w:p w14:paraId="0A5E44D6" w14:textId="77777777" w:rsidR="00417A65" w:rsidRPr="007363D4" w:rsidRDefault="00417A65" w:rsidP="0078653D">
            <w:pPr>
              <w:autoSpaceDE w:val="0"/>
              <w:autoSpaceDN w:val="0"/>
              <w:adjustRightInd w:val="0"/>
              <w:contextualSpacing/>
              <w:jc w:val="center"/>
            </w:pPr>
            <w:r w:rsidRPr="007363D4">
              <w:t>315</w:t>
            </w:r>
          </w:p>
        </w:tc>
      </w:tr>
      <w:tr w:rsidR="00417A65" w:rsidRPr="007363D4" w14:paraId="0D080B3B" w14:textId="77777777" w:rsidTr="00FC7F32">
        <w:trPr>
          <w:trHeight w:val="11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1A43AEB2" w14:textId="77777777" w:rsidR="00417A65" w:rsidRPr="007363D4" w:rsidRDefault="00417A65" w:rsidP="0078653D">
            <w:pPr>
              <w:autoSpaceDE w:val="0"/>
              <w:autoSpaceDN w:val="0"/>
              <w:adjustRightInd w:val="0"/>
              <w:contextualSpacing/>
            </w:pPr>
            <w:r w:rsidRPr="007363D4">
              <w:rPr>
                <w:b/>
              </w:rPr>
              <w:t>10.</w:t>
            </w:r>
            <w:r w:rsidRPr="007363D4">
              <w:t xml:space="preserve">Протяженность сетей электроснабжения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3191A7E6" w14:textId="77777777" w:rsidR="00417A65" w:rsidRPr="007363D4" w:rsidRDefault="00417A65" w:rsidP="0078653D">
            <w:pPr>
              <w:autoSpaceDE w:val="0"/>
              <w:autoSpaceDN w:val="0"/>
              <w:adjustRightInd w:val="0"/>
              <w:contextualSpacing/>
            </w:pPr>
            <w:r w:rsidRPr="007363D4">
              <w:t>км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3BE2F61A" w14:textId="77777777" w:rsidR="00417A65" w:rsidRPr="007363D4" w:rsidRDefault="00417A65" w:rsidP="0078653D">
            <w:pPr>
              <w:autoSpaceDE w:val="0"/>
              <w:autoSpaceDN w:val="0"/>
              <w:adjustRightInd w:val="0"/>
              <w:contextualSpacing/>
              <w:jc w:val="center"/>
              <w:rPr>
                <w:color w:val="FF0000"/>
              </w:rPr>
            </w:pPr>
            <w:r w:rsidRPr="007363D4">
              <w:t>1392,32</w:t>
            </w:r>
          </w:p>
        </w:tc>
      </w:tr>
      <w:tr w:rsidR="00417A65" w:rsidRPr="007363D4" w14:paraId="6FF1D65D" w14:textId="77777777" w:rsidTr="00FC7F32">
        <w:trPr>
          <w:trHeight w:val="117"/>
        </w:trPr>
        <w:tc>
          <w:tcPr>
            <w:tcW w:w="11199" w:type="dxa"/>
            <w:tcBorders>
              <w:top w:val="single" w:sz="4" w:space="0" w:color="auto"/>
              <w:left w:val="single" w:sz="4" w:space="0" w:color="auto"/>
              <w:bottom w:val="single" w:sz="4" w:space="0" w:color="auto"/>
              <w:right w:val="single" w:sz="4" w:space="0" w:color="auto"/>
            </w:tcBorders>
            <w:shd w:val="clear" w:color="auto" w:fill="auto"/>
          </w:tcPr>
          <w:p w14:paraId="08A38A5D" w14:textId="77777777" w:rsidR="00417A65" w:rsidRPr="007363D4" w:rsidRDefault="00417A65" w:rsidP="0078653D">
            <w:pPr>
              <w:autoSpaceDE w:val="0"/>
              <w:autoSpaceDN w:val="0"/>
              <w:adjustRightInd w:val="0"/>
              <w:contextualSpacing/>
            </w:pPr>
            <w:r w:rsidRPr="007363D4">
              <w:rPr>
                <w:b/>
              </w:rPr>
              <w:t>11.</w:t>
            </w:r>
            <w:r w:rsidRPr="007363D4">
              <w:t xml:space="preserve"> Протяженность автодорог </w:t>
            </w:r>
          </w:p>
        </w:tc>
        <w:tc>
          <w:tcPr>
            <w:tcW w:w="1842" w:type="dxa"/>
            <w:tcBorders>
              <w:top w:val="single" w:sz="4" w:space="0" w:color="auto"/>
              <w:left w:val="single" w:sz="4" w:space="0" w:color="auto"/>
              <w:bottom w:val="single" w:sz="4" w:space="0" w:color="auto"/>
              <w:right w:val="single" w:sz="4" w:space="0" w:color="auto"/>
            </w:tcBorders>
            <w:shd w:val="clear" w:color="auto" w:fill="auto"/>
            <w:vAlign w:val="bottom"/>
          </w:tcPr>
          <w:p w14:paraId="04FFC08B" w14:textId="77777777" w:rsidR="00417A65" w:rsidRPr="007363D4" w:rsidRDefault="00417A65" w:rsidP="0078653D">
            <w:pPr>
              <w:autoSpaceDE w:val="0"/>
              <w:autoSpaceDN w:val="0"/>
              <w:adjustRightInd w:val="0"/>
              <w:contextualSpacing/>
            </w:pPr>
            <w:r w:rsidRPr="007363D4">
              <w:t>км</w:t>
            </w:r>
          </w:p>
        </w:tc>
        <w:tc>
          <w:tcPr>
            <w:tcW w:w="1560" w:type="dxa"/>
            <w:tcBorders>
              <w:top w:val="single" w:sz="4" w:space="0" w:color="auto"/>
              <w:left w:val="single" w:sz="4" w:space="0" w:color="auto"/>
              <w:bottom w:val="single" w:sz="4" w:space="0" w:color="auto"/>
              <w:right w:val="single" w:sz="4" w:space="0" w:color="auto"/>
            </w:tcBorders>
            <w:shd w:val="clear" w:color="auto" w:fill="auto"/>
          </w:tcPr>
          <w:p w14:paraId="628A5528" w14:textId="77777777" w:rsidR="00417A65" w:rsidRPr="007363D4" w:rsidRDefault="00417A65" w:rsidP="0078653D">
            <w:pPr>
              <w:autoSpaceDE w:val="0"/>
              <w:autoSpaceDN w:val="0"/>
              <w:adjustRightInd w:val="0"/>
              <w:contextualSpacing/>
              <w:jc w:val="center"/>
            </w:pPr>
            <w:r w:rsidRPr="007363D4">
              <w:t>460,1</w:t>
            </w:r>
          </w:p>
        </w:tc>
      </w:tr>
    </w:tbl>
    <w:p w14:paraId="55C6DC28" w14:textId="77777777" w:rsidR="00F03FF1" w:rsidRDefault="00F03FF1" w:rsidP="00C352FE">
      <w:pPr>
        <w:spacing w:line="360" w:lineRule="auto"/>
        <w:contextualSpacing/>
        <w:rPr>
          <w:bCs/>
          <w:sz w:val="24"/>
          <w:szCs w:val="24"/>
        </w:rPr>
      </w:pPr>
    </w:p>
    <w:p w14:paraId="4786D009" w14:textId="5C3FAD93" w:rsidR="00C352FE" w:rsidRPr="006B215D" w:rsidRDefault="00C352FE" w:rsidP="00C352FE">
      <w:pPr>
        <w:spacing w:line="360" w:lineRule="auto"/>
        <w:contextualSpacing/>
        <w:rPr>
          <w:bCs/>
          <w:sz w:val="24"/>
          <w:szCs w:val="24"/>
        </w:rPr>
      </w:pPr>
      <w:r>
        <w:rPr>
          <w:bCs/>
          <w:sz w:val="24"/>
          <w:szCs w:val="24"/>
        </w:rPr>
        <w:t xml:space="preserve">Приложение </w:t>
      </w:r>
      <w:r w:rsidR="00AB2307">
        <w:rPr>
          <w:bCs/>
          <w:sz w:val="24"/>
          <w:szCs w:val="24"/>
        </w:rPr>
        <w:t>Е1</w:t>
      </w:r>
      <w:r w:rsidRPr="006B215D">
        <w:rPr>
          <w:bCs/>
          <w:sz w:val="24"/>
          <w:szCs w:val="24"/>
        </w:rPr>
        <w:t>-</w:t>
      </w:r>
      <w:r w:rsidR="00424298">
        <w:rPr>
          <w:bCs/>
          <w:sz w:val="24"/>
          <w:szCs w:val="24"/>
        </w:rPr>
        <w:t xml:space="preserve">Динамика </w:t>
      </w:r>
      <w:r w:rsidRPr="006B215D">
        <w:rPr>
          <w:bCs/>
          <w:sz w:val="24"/>
          <w:szCs w:val="24"/>
        </w:rPr>
        <w:t>показател</w:t>
      </w:r>
      <w:r w:rsidR="00424298">
        <w:rPr>
          <w:bCs/>
          <w:sz w:val="24"/>
          <w:szCs w:val="24"/>
        </w:rPr>
        <w:t>ей</w:t>
      </w:r>
      <w:r w:rsidRPr="006B215D">
        <w:rPr>
          <w:bCs/>
          <w:sz w:val="24"/>
          <w:szCs w:val="24"/>
        </w:rPr>
        <w:t xml:space="preserve"> развития дошкольного и школьного образования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07"/>
        <w:gridCol w:w="1198"/>
        <w:gridCol w:w="1065"/>
        <w:gridCol w:w="1062"/>
        <w:gridCol w:w="1065"/>
        <w:gridCol w:w="1065"/>
        <w:gridCol w:w="1062"/>
        <w:gridCol w:w="1062"/>
      </w:tblGrid>
      <w:tr w:rsidR="000E34DA" w:rsidRPr="007363D4" w14:paraId="45EF9BF0" w14:textId="110896A0" w:rsidTr="000E34DA">
        <w:trPr>
          <w:trHeight w:val="534"/>
          <w:tblHeader/>
          <w:jc w:val="center"/>
        </w:trPr>
        <w:tc>
          <w:tcPr>
            <w:tcW w:w="2437" w:type="pct"/>
            <w:shd w:val="clear" w:color="auto" w:fill="BFBFBF" w:themeFill="background1" w:themeFillShade="BF"/>
            <w:vAlign w:val="center"/>
          </w:tcPr>
          <w:p w14:paraId="19E7CCA1" w14:textId="77777777" w:rsidR="000E34DA" w:rsidRPr="007363D4" w:rsidRDefault="000E34DA" w:rsidP="0078653D">
            <w:pPr>
              <w:contextualSpacing/>
              <w:rPr>
                <w:bCs/>
              </w:rPr>
            </w:pPr>
            <w:r w:rsidRPr="007363D4">
              <w:rPr>
                <w:bCs/>
              </w:rPr>
              <w:t>Наименование показателя</w:t>
            </w:r>
          </w:p>
        </w:tc>
        <w:tc>
          <w:tcPr>
            <w:tcW w:w="405" w:type="pct"/>
            <w:shd w:val="clear" w:color="auto" w:fill="BFBFBF" w:themeFill="background1" w:themeFillShade="BF"/>
            <w:vAlign w:val="center"/>
          </w:tcPr>
          <w:p w14:paraId="6CA1EA6B" w14:textId="77777777" w:rsidR="000E34DA" w:rsidRPr="007363D4" w:rsidRDefault="000E34DA" w:rsidP="0078653D">
            <w:pPr>
              <w:contextualSpacing/>
              <w:jc w:val="center"/>
              <w:rPr>
                <w:bCs/>
              </w:rPr>
            </w:pPr>
            <w:r w:rsidRPr="007363D4">
              <w:rPr>
                <w:bCs/>
              </w:rPr>
              <w:t>2011г.</w:t>
            </w:r>
          </w:p>
        </w:tc>
        <w:tc>
          <w:tcPr>
            <w:tcW w:w="360" w:type="pct"/>
            <w:shd w:val="clear" w:color="auto" w:fill="BFBFBF" w:themeFill="background1" w:themeFillShade="BF"/>
            <w:vAlign w:val="center"/>
          </w:tcPr>
          <w:p w14:paraId="1AAAF1FA" w14:textId="77777777" w:rsidR="000E34DA" w:rsidRPr="007363D4" w:rsidRDefault="000E34DA" w:rsidP="0078653D">
            <w:pPr>
              <w:contextualSpacing/>
              <w:jc w:val="center"/>
              <w:rPr>
                <w:bCs/>
              </w:rPr>
            </w:pPr>
            <w:r w:rsidRPr="007363D4">
              <w:rPr>
                <w:bCs/>
              </w:rPr>
              <w:t>2012г.</w:t>
            </w:r>
          </w:p>
        </w:tc>
        <w:tc>
          <w:tcPr>
            <w:tcW w:w="359" w:type="pct"/>
            <w:shd w:val="clear" w:color="auto" w:fill="BFBFBF" w:themeFill="background1" w:themeFillShade="BF"/>
            <w:vAlign w:val="center"/>
          </w:tcPr>
          <w:p w14:paraId="2B11B4E6" w14:textId="77777777" w:rsidR="000E34DA" w:rsidRPr="007363D4" w:rsidRDefault="000E34DA" w:rsidP="0078653D">
            <w:pPr>
              <w:contextualSpacing/>
              <w:jc w:val="center"/>
              <w:rPr>
                <w:bCs/>
              </w:rPr>
            </w:pPr>
            <w:r w:rsidRPr="007363D4">
              <w:rPr>
                <w:bCs/>
              </w:rPr>
              <w:t>2013г.</w:t>
            </w:r>
          </w:p>
        </w:tc>
        <w:tc>
          <w:tcPr>
            <w:tcW w:w="360" w:type="pct"/>
            <w:shd w:val="clear" w:color="auto" w:fill="BFBFBF" w:themeFill="background1" w:themeFillShade="BF"/>
            <w:vAlign w:val="center"/>
          </w:tcPr>
          <w:p w14:paraId="6155B46B" w14:textId="77777777" w:rsidR="000E34DA" w:rsidRPr="007363D4" w:rsidRDefault="000E34DA" w:rsidP="0078653D">
            <w:pPr>
              <w:contextualSpacing/>
              <w:jc w:val="center"/>
              <w:rPr>
                <w:bCs/>
              </w:rPr>
            </w:pPr>
            <w:r w:rsidRPr="007363D4">
              <w:rPr>
                <w:bCs/>
              </w:rPr>
              <w:t>2014г.</w:t>
            </w:r>
          </w:p>
        </w:tc>
        <w:tc>
          <w:tcPr>
            <w:tcW w:w="360" w:type="pct"/>
            <w:shd w:val="clear" w:color="auto" w:fill="BFBFBF" w:themeFill="background1" w:themeFillShade="BF"/>
            <w:vAlign w:val="center"/>
          </w:tcPr>
          <w:p w14:paraId="2FF7570C" w14:textId="77777777" w:rsidR="000E34DA" w:rsidRPr="007363D4" w:rsidRDefault="000E34DA" w:rsidP="0078653D">
            <w:pPr>
              <w:contextualSpacing/>
              <w:jc w:val="center"/>
              <w:rPr>
                <w:bCs/>
              </w:rPr>
            </w:pPr>
            <w:r w:rsidRPr="007363D4">
              <w:rPr>
                <w:bCs/>
              </w:rPr>
              <w:t>2015г.</w:t>
            </w:r>
          </w:p>
        </w:tc>
        <w:tc>
          <w:tcPr>
            <w:tcW w:w="359" w:type="pct"/>
            <w:shd w:val="clear" w:color="auto" w:fill="BFBFBF" w:themeFill="background1" w:themeFillShade="BF"/>
            <w:vAlign w:val="center"/>
          </w:tcPr>
          <w:p w14:paraId="3ED32999" w14:textId="77777777" w:rsidR="000E34DA" w:rsidRPr="007363D4" w:rsidRDefault="000E34DA" w:rsidP="0078653D">
            <w:pPr>
              <w:contextualSpacing/>
              <w:jc w:val="center"/>
              <w:rPr>
                <w:bCs/>
              </w:rPr>
            </w:pPr>
            <w:r w:rsidRPr="007363D4">
              <w:rPr>
                <w:bCs/>
              </w:rPr>
              <w:t>2016г.</w:t>
            </w:r>
          </w:p>
        </w:tc>
        <w:tc>
          <w:tcPr>
            <w:tcW w:w="359" w:type="pct"/>
            <w:shd w:val="clear" w:color="auto" w:fill="BFBFBF" w:themeFill="background1" w:themeFillShade="BF"/>
            <w:vAlign w:val="center"/>
          </w:tcPr>
          <w:p w14:paraId="11872563" w14:textId="68A91522" w:rsidR="000E34DA" w:rsidRPr="007363D4" w:rsidRDefault="000E34DA" w:rsidP="000E34DA">
            <w:pPr>
              <w:contextualSpacing/>
              <w:jc w:val="center"/>
              <w:rPr>
                <w:bCs/>
              </w:rPr>
            </w:pPr>
            <w:r>
              <w:rPr>
                <w:bCs/>
              </w:rPr>
              <w:t>2017</w:t>
            </w:r>
          </w:p>
        </w:tc>
      </w:tr>
      <w:tr w:rsidR="000E34DA" w:rsidRPr="007363D4" w14:paraId="38F7D8D3" w14:textId="08B1EF5B" w:rsidTr="005F098B">
        <w:trPr>
          <w:trHeight w:val="257"/>
          <w:jc w:val="center"/>
        </w:trPr>
        <w:tc>
          <w:tcPr>
            <w:tcW w:w="2437" w:type="pct"/>
          </w:tcPr>
          <w:p w14:paraId="143E195C" w14:textId="77777777" w:rsidR="000E34DA" w:rsidRPr="007363D4" w:rsidRDefault="000E34DA" w:rsidP="0078653D">
            <w:pPr>
              <w:contextualSpacing/>
            </w:pPr>
            <w:r w:rsidRPr="007363D4">
              <w:t>Дошкольные образовательные организации (на конец года), ед.</w:t>
            </w:r>
          </w:p>
        </w:tc>
        <w:tc>
          <w:tcPr>
            <w:tcW w:w="405" w:type="pct"/>
            <w:vAlign w:val="bottom"/>
          </w:tcPr>
          <w:p w14:paraId="2D5FA9BA" w14:textId="77777777" w:rsidR="000E34DA" w:rsidRPr="007363D4" w:rsidRDefault="000E34DA" w:rsidP="0078653D">
            <w:pPr>
              <w:contextualSpacing/>
              <w:jc w:val="center"/>
            </w:pPr>
            <w:r w:rsidRPr="007363D4">
              <w:t>29</w:t>
            </w:r>
          </w:p>
        </w:tc>
        <w:tc>
          <w:tcPr>
            <w:tcW w:w="360" w:type="pct"/>
            <w:vAlign w:val="bottom"/>
          </w:tcPr>
          <w:p w14:paraId="49FF0D1A" w14:textId="77777777" w:rsidR="000E34DA" w:rsidRPr="007363D4" w:rsidRDefault="000E34DA" w:rsidP="0078653D">
            <w:pPr>
              <w:contextualSpacing/>
              <w:jc w:val="center"/>
            </w:pPr>
            <w:r w:rsidRPr="007363D4">
              <w:t>30</w:t>
            </w:r>
          </w:p>
        </w:tc>
        <w:tc>
          <w:tcPr>
            <w:tcW w:w="359" w:type="pct"/>
            <w:vAlign w:val="bottom"/>
          </w:tcPr>
          <w:p w14:paraId="58A671B1" w14:textId="77777777" w:rsidR="000E34DA" w:rsidRPr="007363D4" w:rsidRDefault="000E34DA" w:rsidP="0078653D">
            <w:pPr>
              <w:contextualSpacing/>
              <w:jc w:val="center"/>
            </w:pPr>
            <w:r w:rsidRPr="007363D4">
              <w:t>30</w:t>
            </w:r>
          </w:p>
        </w:tc>
        <w:tc>
          <w:tcPr>
            <w:tcW w:w="360" w:type="pct"/>
            <w:vAlign w:val="bottom"/>
          </w:tcPr>
          <w:p w14:paraId="04646593" w14:textId="77777777" w:rsidR="000E34DA" w:rsidRPr="007363D4" w:rsidRDefault="000E34DA" w:rsidP="0078653D">
            <w:pPr>
              <w:contextualSpacing/>
              <w:jc w:val="center"/>
            </w:pPr>
            <w:r w:rsidRPr="007363D4">
              <w:t>30</w:t>
            </w:r>
          </w:p>
        </w:tc>
        <w:tc>
          <w:tcPr>
            <w:tcW w:w="360" w:type="pct"/>
            <w:vAlign w:val="bottom"/>
          </w:tcPr>
          <w:p w14:paraId="1A997CD1" w14:textId="77777777" w:rsidR="000E34DA" w:rsidRPr="007363D4" w:rsidRDefault="000E34DA" w:rsidP="0078653D">
            <w:pPr>
              <w:contextualSpacing/>
              <w:jc w:val="center"/>
            </w:pPr>
            <w:r w:rsidRPr="007363D4">
              <w:t>30</w:t>
            </w:r>
          </w:p>
        </w:tc>
        <w:tc>
          <w:tcPr>
            <w:tcW w:w="359" w:type="pct"/>
            <w:vAlign w:val="bottom"/>
          </w:tcPr>
          <w:p w14:paraId="0D560B30" w14:textId="77777777" w:rsidR="000E34DA" w:rsidRPr="007363D4" w:rsidRDefault="000E34DA" w:rsidP="0078653D">
            <w:pPr>
              <w:contextualSpacing/>
              <w:jc w:val="center"/>
            </w:pPr>
            <w:r w:rsidRPr="007363D4">
              <w:t>29</w:t>
            </w:r>
          </w:p>
        </w:tc>
        <w:tc>
          <w:tcPr>
            <w:tcW w:w="359" w:type="pct"/>
            <w:vAlign w:val="bottom"/>
          </w:tcPr>
          <w:p w14:paraId="2D3825DD" w14:textId="56EB7FFC" w:rsidR="000E34DA" w:rsidRPr="007363D4" w:rsidRDefault="00EA08A5" w:rsidP="005F098B">
            <w:pPr>
              <w:contextualSpacing/>
              <w:jc w:val="center"/>
            </w:pPr>
            <w:r>
              <w:t>29</w:t>
            </w:r>
          </w:p>
        </w:tc>
      </w:tr>
      <w:tr w:rsidR="000E34DA" w:rsidRPr="007363D4" w14:paraId="4370844B" w14:textId="5E1164C7" w:rsidTr="005F098B">
        <w:trPr>
          <w:trHeight w:val="244"/>
          <w:jc w:val="center"/>
        </w:trPr>
        <w:tc>
          <w:tcPr>
            <w:tcW w:w="2437" w:type="pct"/>
          </w:tcPr>
          <w:p w14:paraId="1745ECD3" w14:textId="77777777" w:rsidR="000E34DA" w:rsidRPr="007363D4" w:rsidRDefault="000E34DA" w:rsidP="0078653D">
            <w:pPr>
              <w:contextualSpacing/>
            </w:pPr>
            <w:r w:rsidRPr="007363D4">
              <w:t>Число мест в дошкольных образовательных организациях на конец года</w:t>
            </w:r>
          </w:p>
        </w:tc>
        <w:tc>
          <w:tcPr>
            <w:tcW w:w="405" w:type="pct"/>
            <w:vAlign w:val="bottom"/>
          </w:tcPr>
          <w:p w14:paraId="709B09C8" w14:textId="77777777" w:rsidR="000E34DA" w:rsidRPr="007363D4" w:rsidRDefault="000E34DA" w:rsidP="0078653D">
            <w:pPr>
              <w:contextualSpacing/>
              <w:jc w:val="center"/>
            </w:pPr>
            <w:r w:rsidRPr="007363D4">
              <w:t>3182</w:t>
            </w:r>
          </w:p>
        </w:tc>
        <w:tc>
          <w:tcPr>
            <w:tcW w:w="360" w:type="pct"/>
            <w:vAlign w:val="bottom"/>
          </w:tcPr>
          <w:p w14:paraId="06D3212A" w14:textId="77777777" w:rsidR="000E34DA" w:rsidRPr="007363D4" w:rsidRDefault="000E34DA" w:rsidP="0078653D">
            <w:pPr>
              <w:contextualSpacing/>
              <w:jc w:val="center"/>
            </w:pPr>
            <w:r w:rsidRPr="007363D4">
              <w:t>3865</w:t>
            </w:r>
          </w:p>
        </w:tc>
        <w:tc>
          <w:tcPr>
            <w:tcW w:w="359" w:type="pct"/>
            <w:vAlign w:val="bottom"/>
          </w:tcPr>
          <w:p w14:paraId="6CAC0420" w14:textId="77777777" w:rsidR="000E34DA" w:rsidRPr="007363D4" w:rsidRDefault="000E34DA" w:rsidP="0078653D">
            <w:pPr>
              <w:contextualSpacing/>
              <w:jc w:val="center"/>
            </w:pPr>
            <w:r w:rsidRPr="007363D4">
              <w:t>3865</w:t>
            </w:r>
          </w:p>
        </w:tc>
        <w:tc>
          <w:tcPr>
            <w:tcW w:w="360" w:type="pct"/>
            <w:vAlign w:val="bottom"/>
          </w:tcPr>
          <w:p w14:paraId="1E271E7D" w14:textId="77777777" w:rsidR="000E34DA" w:rsidRPr="007363D4" w:rsidRDefault="000E34DA" w:rsidP="0078653D">
            <w:pPr>
              <w:contextualSpacing/>
              <w:jc w:val="center"/>
            </w:pPr>
            <w:r w:rsidRPr="007363D4">
              <w:t>3929</w:t>
            </w:r>
          </w:p>
        </w:tc>
        <w:tc>
          <w:tcPr>
            <w:tcW w:w="360" w:type="pct"/>
            <w:vAlign w:val="bottom"/>
          </w:tcPr>
          <w:p w14:paraId="5DC95363" w14:textId="77777777" w:rsidR="000E34DA" w:rsidRPr="007363D4" w:rsidRDefault="000E34DA" w:rsidP="0078653D">
            <w:pPr>
              <w:contextualSpacing/>
              <w:jc w:val="center"/>
            </w:pPr>
            <w:r w:rsidRPr="007363D4">
              <w:t>4063</w:t>
            </w:r>
          </w:p>
        </w:tc>
        <w:tc>
          <w:tcPr>
            <w:tcW w:w="359" w:type="pct"/>
            <w:vAlign w:val="bottom"/>
          </w:tcPr>
          <w:p w14:paraId="0F90DCBA" w14:textId="77777777" w:rsidR="000E34DA" w:rsidRPr="007363D4" w:rsidRDefault="000E34DA" w:rsidP="0078653D">
            <w:pPr>
              <w:contextualSpacing/>
              <w:jc w:val="center"/>
            </w:pPr>
            <w:r w:rsidRPr="007363D4">
              <w:t>3891</w:t>
            </w:r>
          </w:p>
        </w:tc>
        <w:tc>
          <w:tcPr>
            <w:tcW w:w="359" w:type="pct"/>
            <w:vAlign w:val="bottom"/>
          </w:tcPr>
          <w:p w14:paraId="5C5409CC" w14:textId="0ABD260C" w:rsidR="000E34DA" w:rsidRPr="007363D4" w:rsidRDefault="005F098B" w:rsidP="005F098B">
            <w:pPr>
              <w:contextualSpacing/>
              <w:jc w:val="center"/>
            </w:pPr>
            <w:r>
              <w:t>4019</w:t>
            </w:r>
          </w:p>
        </w:tc>
      </w:tr>
      <w:tr w:rsidR="000E34DA" w:rsidRPr="007363D4" w14:paraId="0B8FA0D3" w14:textId="1F08B958" w:rsidTr="005F098B">
        <w:trPr>
          <w:trHeight w:val="534"/>
          <w:jc w:val="center"/>
        </w:trPr>
        <w:tc>
          <w:tcPr>
            <w:tcW w:w="2437" w:type="pct"/>
          </w:tcPr>
          <w:p w14:paraId="4E8FF7FA" w14:textId="77777777" w:rsidR="000E34DA" w:rsidRPr="007363D4" w:rsidRDefault="000E34DA" w:rsidP="0078653D">
            <w:pPr>
              <w:contextualSpacing/>
            </w:pPr>
            <w:r w:rsidRPr="007363D4">
              <w:t>Численность детей, посещающих дошкольные образовательные организации (на конец года), чел.</w:t>
            </w:r>
          </w:p>
        </w:tc>
        <w:tc>
          <w:tcPr>
            <w:tcW w:w="405" w:type="pct"/>
            <w:vAlign w:val="bottom"/>
          </w:tcPr>
          <w:p w14:paraId="04291DA5" w14:textId="77777777" w:rsidR="000E34DA" w:rsidRPr="007363D4" w:rsidRDefault="000E34DA" w:rsidP="0078653D">
            <w:pPr>
              <w:contextualSpacing/>
              <w:jc w:val="center"/>
            </w:pPr>
            <w:r w:rsidRPr="007363D4">
              <w:t>3490</w:t>
            </w:r>
          </w:p>
        </w:tc>
        <w:tc>
          <w:tcPr>
            <w:tcW w:w="360" w:type="pct"/>
            <w:vAlign w:val="bottom"/>
          </w:tcPr>
          <w:p w14:paraId="38630507" w14:textId="77777777" w:rsidR="000E34DA" w:rsidRPr="007363D4" w:rsidRDefault="000E34DA" w:rsidP="0078653D">
            <w:pPr>
              <w:contextualSpacing/>
              <w:jc w:val="center"/>
            </w:pPr>
            <w:r w:rsidRPr="007363D4">
              <w:t>4242</w:t>
            </w:r>
          </w:p>
        </w:tc>
        <w:tc>
          <w:tcPr>
            <w:tcW w:w="359" w:type="pct"/>
            <w:vAlign w:val="bottom"/>
          </w:tcPr>
          <w:p w14:paraId="49C4BF53" w14:textId="77777777" w:rsidR="000E34DA" w:rsidRPr="007363D4" w:rsidRDefault="000E34DA" w:rsidP="0078653D">
            <w:pPr>
              <w:contextualSpacing/>
              <w:jc w:val="center"/>
            </w:pPr>
            <w:r w:rsidRPr="007363D4">
              <w:t>4402</w:t>
            </w:r>
          </w:p>
        </w:tc>
        <w:tc>
          <w:tcPr>
            <w:tcW w:w="360" w:type="pct"/>
            <w:vAlign w:val="bottom"/>
          </w:tcPr>
          <w:p w14:paraId="1BECAE91" w14:textId="77777777" w:rsidR="000E34DA" w:rsidRPr="007363D4" w:rsidRDefault="000E34DA" w:rsidP="0078653D">
            <w:pPr>
              <w:contextualSpacing/>
              <w:jc w:val="center"/>
            </w:pPr>
            <w:r w:rsidRPr="007363D4">
              <w:t>4266</w:t>
            </w:r>
          </w:p>
        </w:tc>
        <w:tc>
          <w:tcPr>
            <w:tcW w:w="360" w:type="pct"/>
            <w:vAlign w:val="bottom"/>
          </w:tcPr>
          <w:p w14:paraId="61F1BB3A" w14:textId="77777777" w:rsidR="000E34DA" w:rsidRPr="007363D4" w:rsidRDefault="000E34DA" w:rsidP="0078653D">
            <w:pPr>
              <w:contextualSpacing/>
              <w:jc w:val="center"/>
            </w:pPr>
            <w:r w:rsidRPr="007363D4">
              <w:t>4147</w:t>
            </w:r>
          </w:p>
        </w:tc>
        <w:tc>
          <w:tcPr>
            <w:tcW w:w="359" w:type="pct"/>
            <w:vAlign w:val="bottom"/>
          </w:tcPr>
          <w:p w14:paraId="11A89603" w14:textId="77777777" w:rsidR="000E34DA" w:rsidRPr="007363D4" w:rsidRDefault="000E34DA" w:rsidP="0078653D">
            <w:pPr>
              <w:contextualSpacing/>
              <w:jc w:val="center"/>
            </w:pPr>
            <w:r w:rsidRPr="007363D4">
              <w:t>3994</w:t>
            </w:r>
          </w:p>
        </w:tc>
        <w:tc>
          <w:tcPr>
            <w:tcW w:w="359" w:type="pct"/>
            <w:vAlign w:val="bottom"/>
          </w:tcPr>
          <w:p w14:paraId="2CBB1D77" w14:textId="7634DBF4" w:rsidR="000E34DA" w:rsidRPr="007363D4" w:rsidRDefault="005F098B" w:rsidP="005F098B">
            <w:pPr>
              <w:contextualSpacing/>
              <w:jc w:val="center"/>
            </w:pPr>
            <w:r>
              <w:t>3807</w:t>
            </w:r>
          </w:p>
        </w:tc>
      </w:tr>
      <w:tr w:rsidR="000E34DA" w:rsidRPr="007363D4" w14:paraId="2275D424" w14:textId="2166366C" w:rsidTr="005F098B">
        <w:trPr>
          <w:trHeight w:val="286"/>
          <w:jc w:val="center"/>
        </w:trPr>
        <w:tc>
          <w:tcPr>
            <w:tcW w:w="2437" w:type="pct"/>
          </w:tcPr>
          <w:p w14:paraId="098A2131" w14:textId="77777777" w:rsidR="000E34DA" w:rsidRPr="007363D4" w:rsidRDefault="000E34DA" w:rsidP="0078653D">
            <w:pPr>
              <w:contextualSpacing/>
            </w:pPr>
            <w:r w:rsidRPr="007363D4">
              <w:t>Численность детей на 100 мест в дошкольных образовательных организациях на конец года, чел.</w:t>
            </w:r>
          </w:p>
        </w:tc>
        <w:tc>
          <w:tcPr>
            <w:tcW w:w="405" w:type="pct"/>
            <w:vAlign w:val="bottom"/>
          </w:tcPr>
          <w:p w14:paraId="1328104C" w14:textId="77777777" w:rsidR="000E34DA" w:rsidRPr="007363D4" w:rsidRDefault="000E34DA" w:rsidP="0078653D">
            <w:pPr>
              <w:contextualSpacing/>
              <w:jc w:val="center"/>
            </w:pPr>
            <w:r w:rsidRPr="007363D4">
              <w:t>109</w:t>
            </w:r>
          </w:p>
        </w:tc>
        <w:tc>
          <w:tcPr>
            <w:tcW w:w="360" w:type="pct"/>
            <w:vAlign w:val="bottom"/>
          </w:tcPr>
          <w:p w14:paraId="0305EFA2" w14:textId="77777777" w:rsidR="000E34DA" w:rsidRPr="007363D4" w:rsidRDefault="000E34DA" w:rsidP="0078653D">
            <w:pPr>
              <w:contextualSpacing/>
              <w:jc w:val="center"/>
            </w:pPr>
            <w:r w:rsidRPr="007363D4">
              <w:t>110</w:t>
            </w:r>
          </w:p>
        </w:tc>
        <w:tc>
          <w:tcPr>
            <w:tcW w:w="359" w:type="pct"/>
            <w:vAlign w:val="bottom"/>
          </w:tcPr>
          <w:p w14:paraId="15C6B9EC" w14:textId="77777777" w:rsidR="000E34DA" w:rsidRPr="007363D4" w:rsidRDefault="000E34DA" w:rsidP="0078653D">
            <w:pPr>
              <w:contextualSpacing/>
              <w:jc w:val="center"/>
            </w:pPr>
            <w:r w:rsidRPr="007363D4">
              <w:t>113</w:t>
            </w:r>
          </w:p>
        </w:tc>
        <w:tc>
          <w:tcPr>
            <w:tcW w:w="360" w:type="pct"/>
            <w:vAlign w:val="bottom"/>
          </w:tcPr>
          <w:p w14:paraId="03D762B0" w14:textId="77777777" w:rsidR="000E34DA" w:rsidRPr="007363D4" w:rsidRDefault="000E34DA" w:rsidP="0078653D">
            <w:pPr>
              <w:contextualSpacing/>
              <w:jc w:val="center"/>
            </w:pPr>
            <w:r w:rsidRPr="007363D4">
              <w:t>109</w:t>
            </w:r>
          </w:p>
        </w:tc>
        <w:tc>
          <w:tcPr>
            <w:tcW w:w="360" w:type="pct"/>
            <w:vAlign w:val="bottom"/>
          </w:tcPr>
          <w:p w14:paraId="78F1BD25" w14:textId="77777777" w:rsidR="000E34DA" w:rsidRPr="007363D4" w:rsidRDefault="000E34DA" w:rsidP="0078653D">
            <w:pPr>
              <w:contextualSpacing/>
              <w:jc w:val="center"/>
            </w:pPr>
            <w:r w:rsidRPr="007363D4">
              <w:t>102</w:t>
            </w:r>
          </w:p>
        </w:tc>
        <w:tc>
          <w:tcPr>
            <w:tcW w:w="359" w:type="pct"/>
            <w:vAlign w:val="bottom"/>
          </w:tcPr>
          <w:p w14:paraId="6CF23205" w14:textId="77777777" w:rsidR="000E34DA" w:rsidRPr="007363D4" w:rsidRDefault="000E34DA" w:rsidP="0078653D">
            <w:pPr>
              <w:contextualSpacing/>
              <w:jc w:val="center"/>
            </w:pPr>
            <w:r w:rsidRPr="007363D4">
              <w:t>102,6</w:t>
            </w:r>
          </w:p>
        </w:tc>
        <w:tc>
          <w:tcPr>
            <w:tcW w:w="359" w:type="pct"/>
            <w:vAlign w:val="bottom"/>
          </w:tcPr>
          <w:p w14:paraId="69429F0E" w14:textId="6041102B" w:rsidR="000E34DA" w:rsidRPr="007363D4" w:rsidRDefault="005F098B" w:rsidP="005F098B">
            <w:pPr>
              <w:contextualSpacing/>
              <w:jc w:val="center"/>
            </w:pPr>
            <w:r>
              <w:t>106</w:t>
            </w:r>
          </w:p>
        </w:tc>
      </w:tr>
      <w:tr w:rsidR="000E34DA" w:rsidRPr="007363D4" w14:paraId="0F7DB987" w14:textId="3BDCC36A" w:rsidTr="005F098B">
        <w:trPr>
          <w:trHeight w:val="534"/>
          <w:jc w:val="center"/>
        </w:trPr>
        <w:tc>
          <w:tcPr>
            <w:tcW w:w="2437" w:type="pct"/>
          </w:tcPr>
          <w:p w14:paraId="1D583954" w14:textId="77777777" w:rsidR="000E34DA" w:rsidRPr="007363D4" w:rsidRDefault="000E34DA" w:rsidP="0078653D">
            <w:pPr>
              <w:contextualSpacing/>
            </w:pPr>
            <w:r w:rsidRPr="007363D4">
              <w:t>Число государственных и муниципальных дневных общеобразовательных организаций, ед.</w:t>
            </w:r>
          </w:p>
        </w:tc>
        <w:tc>
          <w:tcPr>
            <w:tcW w:w="405" w:type="pct"/>
            <w:vAlign w:val="bottom"/>
          </w:tcPr>
          <w:p w14:paraId="5C9C1398" w14:textId="77777777" w:rsidR="000E34DA" w:rsidRPr="007363D4" w:rsidRDefault="000E34DA" w:rsidP="0078653D">
            <w:pPr>
              <w:contextualSpacing/>
              <w:jc w:val="center"/>
            </w:pPr>
            <w:r w:rsidRPr="007363D4">
              <w:t>15</w:t>
            </w:r>
          </w:p>
        </w:tc>
        <w:tc>
          <w:tcPr>
            <w:tcW w:w="360" w:type="pct"/>
            <w:vAlign w:val="bottom"/>
          </w:tcPr>
          <w:p w14:paraId="6AA8A461" w14:textId="77777777" w:rsidR="000E34DA" w:rsidRPr="007363D4" w:rsidRDefault="000E34DA" w:rsidP="0078653D">
            <w:pPr>
              <w:contextualSpacing/>
              <w:jc w:val="center"/>
            </w:pPr>
            <w:r w:rsidRPr="007363D4">
              <w:t>15</w:t>
            </w:r>
          </w:p>
        </w:tc>
        <w:tc>
          <w:tcPr>
            <w:tcW w:w="359" w:type="pct"/>
            <w:vAlign w:val="bottom"/>
          </w:tcPr>
          <w:p w14:paraId="62B7083C" w14:textId="77777777" w:rsidR="000E34DA" w:rsidRPr="007363D4" w:rsidRDefault="000E34DA" w:rsidP="0078653D">
            <w:pPr>
              <w:contextualSpacing/>
              <w:jc w:val="center"/>
            </w:pPr>
            <w:r w:rsidRPr="007363D4">
              <w:t>14</w:t>
            </w:r>
          </w:p>
        </w:tc>
        <w:tc>
          <w:tcPr>
            <w:tcW w:w="360" w:type="pct"/>
            <w:vAlign w:val="bottom"/>
          </w:tcPr>
          <w:p w14:paraId="22C3CE53" w14:textId="77777777" w:rsidR="000E34DA" w:rsidRPr="007363D4" w:rsidRDefault="000E34DA" w:rsidP="0078653D">
            <w:pPr>
              <w:contextualSpacing/>
              <w:jc w:val="center"/>
            </w:pPr>
            <w:r w:rsidRPr="007363D4">
              <w:t>12</w:t>
            </w:r>
          </w:p>
        </w:tc>
        <w:tc>
          <w:tcPr>
            <w:tcW w:w="360" w:type="pct"/>
            <w:vAlign w:val="bottom"/>
          </w:tcPr>
          <w:p w14:paraId="4CCF088A" w14:textId="77777777" w:rsidR="000E34DA" w:rsidRPr="007363D4" w:rsidRDefault="000E34DA" w:rsidP="0078653D">
            <w:pPr>
              <w:contextualSpacing/>
              <w:jc w:val="center"/>
            </w:pPr>
            <w:r w:rsidRPr="007363D4">
              <w:t>12</w:t>
            </w:r>
          </w:p>
        </w:tc>
        <w:tc>
          <w:tcPr>
            <w:tcW w:w="359" w:type="pct"/>
            <w:vAlign w:val="bottom"/>
          </w:tcPr>
          <w:p w14:paraId="3D876D6D" w14:textId="77777777" w:rsidR="000E34DA" w:rsidRPr="007363D4" w:rsidRDefault="000E34DA" w:rsidP="0078653D">
            <w:pPr>
              <w:contextualSpacing/>
              <w:jc w:val="center"/>
            </w:pPr>
            <w:r w:rsidRPr="007363D4">
              <w:t>12</w:t>
            </w:r>
          </w:p>
        </w:tc>
        <w:tc>
          <w:tcPr>
            <w:tcW w:w="359" w:type="pct"/>
            <w:vAlign w:val="bottom"/>
          </w:tcPr>
          <w:p w14:paraId="1F417F7E" w14:textId="2677C5CD" w:rsidR="000E34DA" w:rsidRPr="007363D4" w:rsidRDefault="00EA08A5" w:rsidP="005F098B">
            <w:pPr>
              <w:contextualSpacing/>
              <w:jc w:val="center"/>
            </w:pPr>
            <w:r>
              <w:t>12</w:t>
            </w:r>
          </w:p>
        </w:tc>
      </w:tr>
      <w:tr w:rsidR="000E34DA" w:rsidRPr="007363D4" w14:paraId="1DB85D2E" w14:textId="2EC4D147" w:rsidTr="005F098B">
        <w:trPr>
          <w:trHeight w:val="534"/>
          <w:jc w:val="center"/>
        </w:trPr>
        <w:tc>
          <w:tcPr>
            <w:tcW w:w="2437" w:type="pct"/>
          </w:tcPr>
          <w:p w14:paraId="65433C18" w14:textId="77777777" w:rsidR="000E34DA" w:rsidRPr="007363D4" w:rsidRDefault="000E34DA" w:rsidP="0078653D">
            <w:pPr>
              <w:contextualSpacing/>
            </w:pPr>
            <w:r w:rsidRPr="007363D4">
              <w:t>Численность учащихся в государственных и муниципальных дневных общеобразовательных организациях, чел.</w:t>
            </w:r>
          </w:p>
        </w:tc>
        <w:tc>
          <w:tcPr>
            <w:tcW w:w="405" w:type="pct"/>
            <w:vAlign w:val="bottom"/>
          </w:tcPr>
          <w:p w14:paraId="5F654C91" w14:textId="77777777" w:rsidR="000E34DA" w:rsidRPr="007363D4" w:rsidRDefault="000E34DA" w:rsidP="0078653D">
            <w:pPr>
              <w:contextualSpacing/>
              <w:jc w:val="center"/>
            </w:pPr>
            <w:r w:rsidRPr="007363D4">
              <w:t>7749</w:t>
            </w:r>
          </w:p>
        </w:tc>
        <w:tc>
          <w:tcPr>
            <w:tcW w:w="360" w:type="pct"/>
            <w:vAlign w:val="bottom"/>
          </w:tcPr>
          <w:p w14:paraId="4C374D70" w14:textId="77777777" w:rsidR="000E34DA" w:rsidRPr="007363D4" w:rsidRDefault="000E34DA" w:rsidP="0078653D">
            <w:pPr>
              <w:contextualSpacing/>
              <w:jc w:val="center"/>
            </w:pPr>
            <w:r w:rsidRPr="007363D4">
              <w:t>7707</w:t>
            </w:r>
          </w:p>
        </w:tc>
        <w:tc>
          <w:tcPr>
            <w:tcW w:w="359" w:type="pct"/>
            <w:vAlign w:val="bottom"/>
          </w:tcPr>
          <w:p w14:paraId="00A297B6" w14:textId="77777777" w:rsidR="000E34DA" w:rsidRPr="007363D4" w:rsidRDefault="000E34DA" w:rsidP="0078653D">
            <w:pPr>
              <w:contextualSpacing/>
              <w:jc w:val="center"/>
            </w:pPr>
            <w:r w:rsidRPr="007363D4">
              <w:t>7785</w:t>
            </w:r>
          </w:p>
        </w:tc>
        <w:tc>
          <w:tcPr>
            <w:tcW w:w="360" w:type="pct"/>
            <w:vAlign w:val="bottom"/>
          </w:tcPr>
          <w:p w14:paraId="78A2C24F" w14:textId="77777777" w:rsidR="000E34DA" w:rsidRPr="007363D4" w:rsidRDefault="000E34DA" w:rsidP="0078653D">
            <w:pPr>
              <w:contextualSpacing/>
              <w:jc w:val="center"/>
            </w:pPr>
            <w:r w:rsidRPr="007363D4">
              <w:t>7997</w:t>
            </w:r>
          </w:p>
        </w:tc>
        <w:tc>
          <w:tcPr>
            <w:tcW w:w="360" w:type="pct"/>
            <w:vAlign w:val="bottom"/>
          </w:tcPr>
          <w:p w14:paraId="17053C73" w14:textId="77777777" w:rsidR="000E34DA" w:rsidRPr="007363D4" w:rsidRDefault="000E34DA" w:rsidP="0078653D">
            <w:pPr>
              <w:contextualSpacing/>
              <w:jc w:val="center"/>
            </w:pPr>
            <w:r w:rsidRPr="007363D4">
              <w:t>8292</w:t>
            </w:r>
          </w:p>
        </w:tc>
        <w:tc>
          <w:tcPr>
            <w:tcW w:w="359" w:type="pct"/>
            <w:vAlign w:val="bottom"/>
          </w:tcPr>
          <w:p w14:paraId="3EECCE6F" w14:textId="77777777" w:rsidR="000E34DA" w:rsidRPr="007363D4" w:rsidRDefault="000E34DA" w:rsidP="0078653D">
            <w:pPr>
              <w:contextualSpacing/>
              <w:jc w:val="center"/>
            </w:pPr>
            <w:r w:rsidRPr="007363D4">
              <w:t>8485</w:t>
            </w:r>
          </w:p>
        </w:tc>
        <w:tc>
          <w:tcPr>
            <w:tcW w:w="359" w:type="pct"/>
            <w:vAlign w:val="bottom"/>
          </w:tcPr>
          <w:p w14:paraId="4F9D55BA" w14:textId="6E5C74FB" w:rsidR="000E34DA" w:rsidRPr="007363D4" w:rsidRDefault="00EA08A5" w:rsidP="00CF587F">
            <w:pPr>
              <w:contextualSpacing/>
              <w:jc w:val="center"/>
            </w:pPr>
            <w:r>
              <w:t>877</w:t>
            </w:r>
            <w:r w:rsidR="00CF587F">
              <w:t>8</w:t>
            </w:r>
          </w:p>
        </w:tc>
      </w:tr>
    </w:tbl>
    <w:p w14:paraId="44DB73EB" w14:textId="2B124913" w:rsidR="00C352FE" w:rsidRDefault="00C352FE" w:rsidP="00C352FE">
      <w:pPr>
        <w:spacing w:line="360" w:lineRule="auto"/>
        <w:ind w:firstLine="709"/>
        <w:contextualSpacing/>
        <w:jc w:val="both"/>
        <w:rPr>
          <w:color w:val="FF0000"/>
          <w:sz w:val="28"/>
          <w:szCs w:val="28"/>
        </w:rPr>
      </w:pPr>
    </w:p>
    <w:p w14:paraId="65809F30" w14:textId="681EBE8F" w:rsidR="00F43C54" w:rsidRPr="0050001F" w:rsidRDefault="0050001F" w:rsidP="0050001F">
      <w:pPr>
        <w:rPr>
          <w:rFonts w:eastAsia="Calibri"/>
          <w:lang w:eastAsia="en-US"/>
        </w:rPr>
      </w:pPr>
      <w:r>
        <w:rPr>
          <w:rFonts w:eastAsia="Calibri"/>
          <w:lang w:eastAsia="en-US"/>
        </w:rPr>
        <w:t>Приложение Е1.1-</w:t>
      </w:r>
      <w:r w:rsidR="00F43C54" w:rsidRPr="00FB3A9B">
        <w:rPr>
          <w:bCs/>
          <w:sz w:val="24"/>
          <w:szCs w:val="24"/>
        </w:rPr>
        <w:t>Охват детей программами дополнительного образования</w:t>
      </w:r>
      <w:r w:rsidR="00F43C54" w:rsidRPr="0050001F">
        <w:rPr>
          <w:rFonts w:eastAsia="Calibri"/>
          <w:lang w:eastAsia="en-US"/>
        </w:rPr>
        <w:t xml:space="preserve"> </w:t>
      </w:r>
    </w:p>
    <w:p w14:paraId="1267E4FC" w14:textId="77777777" w:rsidR="00F43C54" w:rsidRPr="0050001F" w:rsidRDefault="00F43C54" w:rsidP="0050001F">
      <w:pPr>
        <w:rPr>
          <w:rFonts w:eastAsia="Calibri"/>
          <w:lang w:eastAsia="en-US"/>
        </w:rPr>
      </w:pPr>
      <w:r w:rsidRPr="0050001F">
        <w:rPr>
          <w:rFonts w:eastAsia="Calibri"/>
          <w:lang w:eastAsia="en-US"/>
        </w:rPr>
        <w:t>(по направленностям)</w:t>
      </w:r>
    </w:p>
    <w:tbl>
      <w:tblPr>
        <w:tblW w:w="14601"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418"/>
        <w:gridCol w:w="1701"/>
        <w:gridCol w:w="2835"/>
        <w:gridCol w:w="1417"/>
        <w:gridCol w:w="2127"/>
        <w:gridCol w:w="2551"/>
        <w:gridCol w:w="2552"/>
      </w:tblGrid>
      <w:tr w:rsidR="00F43C54" w:rsidRPr="00F43C54" w14:paraId="57D13078" w14:textId="77777777" w:rsidTr="0050001F">
        <w:tc>
          <w:tcPr>
            <w:tcW w:w="1418" w:type="dxa"/>
            <w:vMerge w:val="restart"/>
            <w:shd w:val="clear" w:color="auto" w:fill="BFBFBF" w:themeFill="background1" w:themeFillShade="BF"/>
          </w:tcPr>
          <w:p w14:paraId="3BF0427E"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Учебный год</w:t>
            </w:r>
          </w:p>
        </w:tc>
        <w:tc>
          <w:tcPr>
            <w:tcW w:w="13183" w:type="dxa"/>
            <w:gridSpan w:val="6"/>
            <w:shd w:val="clear" w:color="auto" w:fill="BFBFBF" w:themeFill="background1" w:themeFillShade="BF"/>
          </w:tcPr>
          <w:p w14:paraId="0B33A86E"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Направленности, охват детей /%</w:t>
            </w:r>
          </w:p>
        </w:tc>
      </w:tr>
      <w:tr w:rsidR="00F43C54" w:rsidRPr="00F43C54" w14:paraId="27279E27" w14:textId="77777777" w:rsidTr="0050001F">
        <w:tc>
          <w:tcPr>
            <w:tcW w:w="1418" w:type="dxa"/>
            <w:vMerge/>
            <w:shd w:val="clear" w:color="auto" w:fill="BFBFBF" w:themeFill="background1" w:themeFillShade="BF"/>
          </w:tcPr>
          <w:p w14:paraId="0F3D4164" w14:textId="77777777" w:rsidR="00F43C54" w:rsidRPr="00F43C54" w:rsidRDefault="00F43C54" w:rsidP="00F43C54">
            <w:pPr>
              <w:spacing w:line="259" w:lineRule="auto"/>
              <w:jc w:val="center"/>
              <w:rPr>
                <w:sz w:val="24"/>
                <w:szCs w:val="24"/>
                <w:lang w:eastAsia="en-US"/>
              </w:rPr>
            </w:pPr>
          </w:p>
        </w:tc>
        <w:tc>
          <w:tcPr>
            <w:tcW w:w="1701" w:type="dxa"/>
            <w:shd w:val="clear" w:color="auto" w:fill="BFBFBF" w:themeFill="background1" w:themeFillShade="BF"/>
          </w:tcPr>
          <w:p w14:paraId="3F29ADEE" w14:textId="35628B87" w:rsidR="00F43C54" w:rsidRPr="00F43C54" w:rsidRDefault="00F43C54" w:rsidP="0050001F">
            <w:pPr>
              <w:jc w:val="center"/>
              <w:rPr>
                <w:lang w:eastAsia="en-US"/>
              </w:rPr>
            </w:pPr>
            <w:r w:rsidRPr="00F43C54">
              <w:rPr>
                <w:lang w:eastAsia="en-US"/>
              </w:rPr>
              <w:t>Художественная</w:t>
            </w:r>
          </w:p>
        </w:tc>
        <w:tc>
          <w:tcPr>
            <w:tcW w:w="2835" w:type="dxa"/>
            <w:shd w:val="clear" w:color="auto" w:fill="BFBFBF" w:themeFill="background1" w:themeFillShade="BF"/>
          </w:tcPr>
          <w:p w14:paraId="3D0263D2" w14:textId="77777777" w:rsidR="00F43C54" w:rsidRPr="00F43C54" w:rsidRDefault="00F43C54" w:rsidP="00F43C54">
            <w:pPr>
              <w:jc w:val="center"/>
              <w:rPr>
                <w:lang w:eastAsia="en-US"/>
              </w:rPr>
            </w:pPr>
            <w:r w:rsidRPr="00F43C54">
              <w:rPr>
                <w:lang w:eastAsia="en-US"/>
              </w:rPr>
              <w:t>Социально-педагогическая</w:t>
            </w:r>
          </w:p>
        </w:tc>
        <w:tc>
          <w:tcPr>
            <w:tcW w:w="1417" w:type="dxa"/>
            <w:shd w:val="clear" w:color="auto" w:fill="BFBFBF" w:themeFill="background1" w:themeFillShade="BF"/>
          </w:tcPr>
          <w:p w14:paraId="1FBC3965" w14:textId="77777777" w:rsidR="00F43C54" w:rsidRPr="00F43C54" w:rsidRDefault="00F43C54" w:rsidP="00F43C54">
            <w:pPr>
              <w:jc w:val="center"/>
              <w:rPr>
                <w:lang w:eastAsia="en-US"/>
              </w:rPr>
            </w:pPr>
            <w:r w:rsidRPr="00F43C54">
              <w:rPr>
                <w:lang w:eastAsia="en-US"/>
              </w:rPr>
              <w:t>Техническая</w:t>
            </w:r>
          </w:p>
        </w:tc>
        <w:tc>
          <w:tcPr>
            <w:tcW w:w="2127" w:type="dxa"/>
            <w:shd w:val="clear" w:color="auto" w:fill="BFBFBF" w:themeFill="background1" w:themeFillShade="BF"/>
          </w:tcPr>
          <w:p w14:paraId="12F2A3D2" w14:textId="77777777" w:rsidR="00F43C54" w:rsidRPr="00F43C54" w:rsidRDefault="00F43C54" w:rsidP="00F43C54">
            <w:pPr>
              <w:jc w:val="center"/>
              <w:rPr>
                <w:lang w:eastAsia="en-US"/>
              </w:rPr>
            </w:pPr>
            <w:r w:rsidRPr="00F43C54">
              <w:rPr>
                <w:lang w:eastAsia="en-US"/>
              </w:rPr>
              <w:t>Естественно-научная</w:t>
            </w:r>
          </w:p>
        </w:tc>
        <w:tc>
          <w:tcPr>
            <w:tcW w:w="2551" w:type="dxa"/>
            <w:shd w:val="clear" w:color="auto" w:fill="BFBFBF" w:themeFill="background1" w:themeFillShade="BF"/>
          </w:tcPr>
          <w:p w14:paraId="018377C0" w14:textId="77777777" w:rsidR="00F43C54" w:rsidRPr="00F43C54" w:rsidRDefault="00F43C54" w:rsidP="00F43C54">
            <w:pPr>
              <w:jc w:val="center"/>
              <w:rPr>
                <w:lang w:eastAsia="en-US"/>
              </w:rPr>
            </w:pPr>
            <w:r w:rsidRPr="00F43C54">
              <w:rPr>
                <w:lang w:eastAsia="en-US"/>
              </w:rPr>
              <w:t>Физкультурно-спортивная</w:t>
            </w:r>
          </w:p>
        </w:tc>
        <w:tc>
          <w:tcPr>
            <w:tcW w:w="2552" w:type="dxa"/>
            <w:shd w:val="clear" w:color="auto" w:fill="BFBFBF" w:themeFill="background1" w:themeFillShade="BF"/>
          </w:tcPr>
          <w:p w14:paraId="2B95A6AA" w14:textId="77777777" w:rsidR="00F43C54" w:rsidRPr="00F43C54" w:rsidRDefault="00F43C54" w:rsidP="00F43C54">
            <w:pPr>
              <w:jc w:val="center"/>
              <w:rPr>
                <w:lang w:eastAsia="en-US"/>
              </w:rPr>
            </w:pPr>
            <w:r w:rsidRPr="00F43C54">
              <w:rPr>
                <w:lang w:eastAsia="en-US"/>
              </w:rPr>
              <w:t>Туристско-краеведческая</w:t>
            </w:r>
          </w:p>
        </w:tc>
      </w:tr>
      <w:tr w:rsidR="00F43C54" w:rsidRPr="00F43C54" w14:paraId="3C35D44D" w14:textId="77777777" w:rsidTr="0050001F">
        <w:tc>
          <w:tcPr>
            <w:tcW w:w="1418" w:type="dxa"/>
          </w:tcPr>
          <w:p w14:paraId="35EB0DB5" w14:textId="77777777" w:rsidR="00F43C54" w:rsidRPr="00F43C54" w:rsidRDefault="00F43C54" w:rsidP="00F43C54">
            <w:pPr>
              <w:spacing w:line="259" w:lineRule="auto"/>
              <w:jc w:val="center"/>
              <w:rPr>
                <w:sz w:val="24"/>
                <w:szCs w:val="24"/>
                <w:lang w:eastAsia="en-US"/>
              </w:rPr>
            </w:pPr>
            <w:r w:rsidRPr="00F43C54">
              <w:rPr>
                <w:sz w:val="24"/>
                <w:szCs w:val="24"/>
                <w:lang w:eastAsia="en-US"/>
              </w:rPr>
              <w:t>2013-2014</w:t>
            </w:r>
          </w:p>
        </w:tc>
        <w:tc>
          <w:tcPr>
            <w:tcW w:w="1701" w:type="dxa"/>
            <w:vAlign w:val="bottom"/>
          </w:tcPr>
          <w:p w14:paraId="1579982F" w14:textId="4C548EDD" w:rsidR="00F43C54" w:rsidRPr="00F43C54" w:rsidRDefault="00F43C54" w:rsidP="0050001F">
            <w:pPr>
              <w:tabs>
                <w:tab w:val="left" w:pos="2118"/>
              </w:tabs>
              <w:spacing w:before="100" w:beforeAutospacing="1" w:after="160" w:afterAutospacing="1"/>
              <w:jc w:val="center"/>
              <w:rPr>
                <w:sz w:val="24"/>
                <w:szCs w:val="24"/>
                <w:lang w:eastAsia="en-US"/>
              </w:rPr>
            </w:pPr>
            <w:r w:rsidRPr="00F43C54">
              <w:rPr>
                <w:sz w:val="24"/>
                <w:szCs w:val="24"/>
                <w:lang w:eastAsia="en-US"/>
              </w:rPr>
              <w:t>18%</w:t>
            </w:r>
          </w:p>
        </w:tc>
        <w:tc>
          <w:tcPr>
            <w:tcW w:w="2835" w:type="dxa"/>
            <w:vAlign w:val="bottom"/>
          </w:tcPr>
          <w:p w14:paraId="74D00083"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12,5%</w:t>
            </w:r>
          </w:p>
        </w:tc>
        <w:tc>
          <w:tcPr>
            <w:tcW w:w="1417" w:type="dxa"/>
            <w:vAlign w:val="bottom"/>
          </w:tcPr>
          <w:p w14:paraId="6AB09FB1"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1,3%</w:t>
            </w:r>
          </w:p>
        </w:tc>
        <w:tc>
          <w:tcPr>
            <w:tcW w:w="2127" w:type="dxa"/>
            <w:vAlign w:val="bottom"/>
          </w:tcPr>
          <w:p w14:paraId="14EB3E1E"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10,1%</w:t>
            </w:r>
          </w:p>
        </w:tc>
        <w:tc>
          <w:tcPr>
            <w:tcW w:w="2551" w:type="dxa"/>
            <w:vAlign w:val="bottom"/>
          </w:tcPr>
          <w:p w14:paraId="1FBABF32"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51,4%</w:t>
            </w:r>
          </w:p>
        </w:tc>
        <w:tc>
          <w:tcPr>
            <w:tcW w:w="2552" w:type="dxa"/>
            <w:vAlign w:val="bottom"/>
          </w:tcPr>
          <w:p w14:paraId="5A45A0C7" w14:textId="77777777" w:rsidR="00F43C54" w:rsidRPr="00F43C54" w:rsidRDefault="00F43C54" w:rsidP="0050001F">
            <w:pPr>
              <w:tabs>
                <w:tab w:val="left" w:pos="2118"/>
              </w:tabs>
              <w:spacing w:before="100" w:beforeAutospacing="1" w:after="160" w:afterAutospacing="1"/>
              <w:jc w:val="center"/>
              <w:rPr>
                <w:sz w:val="24"/>
                <w:szCs w:val="24"/>
                <w:lang w:eastAsia="en-US"/>
              </w:rPr>
            </w:pPr>
            <w:r w:rsidRPr="00F43C54">
              <w:rPr>
                <w:sz w:val="24"/>
                <w:szCs w:val="24"/>
                <w:lang w:eastAsia="en-US"/>
              </w:rPr>
              <w:t>6,8%</w:t>
            </w:r>
          </w:p>
        </w:tc>
      </w:tr>
      <w:tr w:rsidR="00F43C54" w:rsidRPr="00F43C54" w14:paraId="36493396" w14:textId="77777777" w:rsidTr="0050001F">
        <w:tc>
          <w:tcPr>
            <w:tcW w:w="1418" w:type="dxa"/>
          </w:tcPr>
          <w:p w14:paraId="781E57EC"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2014-2015</w:t>
            </w:r>
          </w:p>
        </w:tc>
        <w:tc>
          <w:tcPr>
            <w:tcW w:w="1701" w:type="dxa"/>
            <w:vAlign w:val="bottom"/>
          </w:tcPr>
          <w:p w14:paraId="3F2003A7"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17,3%</w:t>
            </w:r>
          </w:p>
        </w:tc>
        <w:tc>
          <w:tcPr>
            <w:tcW w:w="2835" w:type="dxa"/>
            <w:vAlign w:val="bottom"/>
          </w:tcPr>
          <w:p w14:paraId="4A38EE84"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7,8%</w:t>
            </w:r>
          </w:p>
        </w:tc>
        <w:tc>
          <w:tcPr>
            <w:tcW w:w="1417" w:type="dxa"/>
            <w:vAlign w:val="bottom"/>
          </w:tcPr>
          <w:p w14:paraId="0523176C"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1,1%</w:t>
            </w:r>
          </w:p>
        </w:tc>
        <w:tc>
          <w:tcPr>
            <w:tcW w:w="2127" w:type="dxa"/>
            <w:vAlign w:val="bottom"/>
          </w:tcPr>
          <w:p w14:paraId="2E463911"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9,7%</w:t>
            </w:r>
          </w:p>
        </w:tc>
        <w:tc>
          <w:tcPr>
            <w:tcW w:w="2551" w:type="dxa"/>
            <w:vAlign w:val="bottom"/>
          </w:tcPr>
          <w:p w14:paraId="570808CE"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52,3%</w:t>
            </w:r>
          </w:p>
        </w:tc>
        <w:tc>
          <w:tcPr>
            <w:tcW w:w="2552" w:type="dxa"/>
            <w:vAlign w:val="bottom"/>
          </w:tcPr>
          <w:p w14:paraId="6A46B98D"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11,8%</w:t>
            </w:r>
          </w:p>
        </w:tc>
      </w:tr>
      <w:tr w:rsidR="00F43C54" w:rsidRPr="00F43C54" w14:paraId="713DAEFB" w14:textId="77777777" w:rsidTr="0050001F">
        <w:tc>
          <w:tcPr>
            <w:tcW w:w="1418" w:type="dxa"/>
          </w:tcPr>
          <w:p w14:paraId="314CC168"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2015-2016</w:t>
            </w:r>
          </w:p>
        </w:tc>
        <w:tc>
          <w:tcPr>
            <w:tcW w:w="1701" w:type="dxa"/>
            <w:vAlign w:val="bottom"/>
          </w:tcPr>
          <w:p w14:paraId="68A48A4C"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15,7%</w:t>
            </w:r>
          </w:p>
        </w:tc>
        <w:tc>
          <w:tcPr>
            <w:tcW w:w="2835" w:type="dxa"/>
            <w:vAlign w:val="bottom"/>
          </w:tcPr>
          <w:p w14:paraId="0B5A6572"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7,3%</w:t>
            </w:r>
          </w:p>
        </w:tc>
        <w:tc>
          <w:tcPr>
            <w:tcW w:w="1417" w:type="dxa"/>
            <w:vAlign w:val="bottom"/>
          </w:tcPr>
          <w:p w14:paraId="25F2861B"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w:t>
            </w:r>
          </w:p>
        </w:tc>
        <w:tc>
          <w:tcPr>
            <w:tcW w:w="2127" w:type="dxa"/>
            <w:vAlign w:val="bottom"/>
          </w:tcPr>
          <w:p w14:paraId="640F7C6B"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9,2%</w:t>
            </w:r>
          </w:p>
        </w:tc>
        <w:tc>
          <w:tcPr>
            <w:tcW w:w="2551" w:type="dxa"/>
            <w:vAlign w:val="bottom"/>
          </w:tcPr>
          <w:p w14:paraId="41250111"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54,2%</w:t>
            </w:r>
          </w:p>
        </w:tc>
        <w:tc>
          <w:tcPr>
            <w:tcW w:w="2552" w:type="dxa"/>
            <w:vAlign w:val="bottom"/>
          </w:tcPr>
          <w:p w14:paraId="43A6CE1B"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12,3%</w:t>
            </w:r>
          </w:p>
        </w:tc>
      </w:tr>
      <w:tr w:rsidR="00F43C54" w:rsidRPr="00F43C54" w14:paraId="78ABC416" w14:textId="77777777" w:rsidTr="0050001F">
        <w:tc>
          <w:tcPr>
            <w:tcW w:w="1418" w:type="dxa"/>
          </w:tcPr>
          <w:p w14:paraId="666ED6D5"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2016-2017</w:t>
            </w:r>
          </w:p>
        </w:tc>
        <w:tc>
          <w:tcPr>
            <w:tcW w:w="1701" w:type="dxa"/>
            <w:vAlign w:val="bottom"/>
          </w:tcPr>
          <w:p w14:paraId="453488C3"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14,5%</w:t>
            </w:r>
          </w:p>
        </w:tc>
        <w:tc>
          <w:tcPr>
            <w:tcW w:w="2835" w:type="dxa"/>
            <w:vAlign w:val="bottom"/>
          </w:tcPr>
          <w:p w14:paraId="0B6F8373"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7,4%</w:t>
            </w:r>
          </w:p>
        </w:tc>
        <w:tc>
          <w:tcPr>
            <w:tcW w:w="1417" w:type="dxa"/>
            <w:vAlign w:val="bottom"/>
          </w:tcPr>
          <w:p w14:paraId="501287C0"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1,1%</w:t>
            </w:r>
          </w:p>
        </w:tc>
        <w:tc>
          <w:tcPr>
            <w:tcW w:w="2127" w:type="dxa"/>
            <w:vAlign w:val="bottom"/>
          </w:tcPr>
          <w:p w14:paraId="71EEBAB2"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10%</w:t>
            </w:r>
          </w:p>
        </w:tc>
        <w:tc>
          <w:tcPr>
            <w:tcW w:w="2551" w:type="dxa"/>
            <w:vAlign w:val="bottom"/>
          </w:tcPr>
          <w:p w14:paraId="6E7D38B8"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51,1%</w:t>
            </w:r>
          </w:p>
        </w:tc>
        <w:tc>
          <w:tcPr>
            <w:tcW w:w="2552" w:type="dxa"/>
            <w:vAlign w:val="bottom"/>
          </w:tcPr>
          <w:p w14:paraId="54F5E700" w14:textId="77777777" w:rsidR="00F43C54" w:rsidRPr="00F43C54" w:rsidRDefault="00F43C54" w:rsidP="0050001F">
            <w:pPr>
              <w:spacing w:before="100" w:beforeAutospacing="1" w:afterAutospacing="1"/>
              <w:jc w:val="center"/>
              <w:rPr>
                <w:sz w:val="24"/>
                <w:szCs w:val="24"/>
                <w:lang w:eastAsia="en-US"/>
              </w:rPr>
            </w:pPr>
            <w:r w:rsidRPr="00F43C54">
              <w:rPr>
                <w:sz w:val="24"/>
                <w:szCs w:val="24"/>
                <w:lang w:eastAsia="en-US"/>
              </w:rPr>
              <w:t>16,1%</w:t>
            </w:r>
          </w:p>
        </w:tc>
      </w:tr>
      <w:tr w:rsidR="00F43C54" w:rsidRPr="00F43C54" w14:paraId="0CAB4092" w14:textId="77777777" w:rsidTr="0050001F">
        <w:tc>
          <w:tcPr>
            <w:tcW w:w="1418" w:type="dxa"/>
          </w:tcPr>
          <w:p w14:paraId="708E7F11" w14:textId="77777777" w:rsidR="00F43C54" w:rsidRPr="00F43C54" w:rsidRDefault="00F43C54" w:rsidP="00F43C54">
            <w:pPr>
              <w:spacing w:before="100" w:beforeAutospacing="1" w:after="160" w:afterAutospacing="1" w:line="259" w:lineRule="auto"/>
              <w:jc w:val="center"/>
              <w:rPr>
                <w:sz w:val="24"/>
                <w:szCs w:val="24"/>
                <w:lang w:eastAsia="en-US"/>
              </w:rPr>
            </w:pPr>
            <w:r w:rsidRPr="00F43C54">
              <w:rPr>
                <w:sz w:val="24"/>
                <w:szCs w:val="24"/>
                <w:lang w:eastAsia="en-US"/>
              </w:rPr>
              <w:t>2017-2018</w:t>
            </w:r>
          </w:p>
        </w:tc>
        <w:tc>
          <w:tcPr>
            <w:tcW w:w="1701" w:type="dxa"/>
            <w:vAlign w:val="bottom"/>
          </w:tcPr>
          <w:p w14:paraId="25ADB1C7"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15,6%</w:t>
            </w:r>
          </w:p>
        </w:tc>
        <w:tc>
          <w:tcPr>
            <w:tcW w:w="2835" w:type="dxa"/>
            <w:vAlign w:val="bottom"/>
          </w:tcPr>
          <w:p w14:paraId="1389E9DA"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11,7%</w:t>
            </w:r>
          </w:p>
        </w:tc>
        <w:tc>
          <w:tcPr>
            <w:tcW w:w="1417" w:type="dxa"/>
            <w:vAlign w:val="bottom"/>
          </w:tcPr>
          <w:p w14:paraId="2CDCF968"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1,2%</w:t>
            </w:r>
          </w:p>
        </w:tc>
        <w:tc>
          <w:tcPr>
            <w:tcW w:w="2127" w:type="dxa"/>
            <w:vAlign w:val="bottom"/>
          </w:tcPr>
          <w:p w14:paraId="3458E0E0"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10%</w:t>
            </w:r>
          </w:p>
        </w:tc>
        <w:tc>
          <w:tcPr>
            <w:tcW w:w="2551" w:type="dxa"/>
            <w:vAlign w:val="bottom"/>
          </w:tcPr>
          <w:p w14:paraId="50B7BFE6"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47,1%</w:t>
            </w:r>
          </w:p>
        </w:tc>
        <w:tc>
          <w:tcPr>
            <w:tcW w:w="2552" w:type="dxa"/>
            <w:vAlign w:val="bottom"/>
          </w:tcPr>
          <w:p w14:paraId="3449C22E" w14:textId="77777777" w:rsidR="00F43C54" w:rsidRPr="00F43C54" w:rsidRDefault="00F43C54" w:rsidP="0050001F">
            <w:pPr>
              <w:spacing w:before="100" w:beforeAutospacing="1" w:after="160" w:afterAutospacing="1"/>
              <w:jc w:val="center"/>
              <w:rPr>
                <w:sz w:val="24"/>
                <w:szCs w:val="24"/>
                <w:lang w:eastAsia="en-US"/>
              </w:rPr>
            </w:pPr>
            <w:r w:rsidRPr="00F43C54">
              <w:rPr>
                <w:sz w:val="24"/>
                <w:szCs w:val="24"/>
                <w:lang w:eastAsia="en-US"/>
              </w:rPr>
              <w:t>14,4%</w:t>
            </w:r>
          </w:p>
        </w:tc>
      </w:tr>
    </w:tbl>
    <w:p w14:paraId="778A2455" w14:textId="77777777" w:rsidR="00F43C54" w:rsidRPr="00587FC8" w:rsidRDefault="00F43C54" w:rsidP="00C352FE">
      <w:pPr>
        <w:spacing w:line="360" w:lineRule="auto"/>
        <w:ind w:firstLine="709"/>
        <w:contextualSpacing/>
        <w:jc w:val="both"/>
        <w:rPr>
          <w:color w:val="FF0000"/>
          <w:sz w:val="28"/>
          <w:szCs w:val="28"/>
        </w:rPr>
      </w:pPr>
    </w:p>
    <w:p w14:paraId="408B8467" w14:textId="6CAA38C2" w:rsidR="00C352FE" w:rsidRPr="001B2B81" w:rsidRDefault="00C352FE" w:rsidP="00C352FE">
      <w:pPr>
        <w:spacing w:line="360" w:lineRule="auto"/>
        <w:contextualSpacing/>
        <w:rPr>
          <w:b/>
          <w:sz w:val="24"/>
          <w:szCs w:val="24"/>
        </w:rPr>
      </w:pPr>
      <w:r>
        <w:rPr>
          <w:sz w:val="24"/>
          <w:szCs w:val="24"/>
        </w:rPr>
        <w:t xml:space="preserve">Приложение </w:t>
      </w:r>
      <w:r w:rsidR="00AB2307">
        <w:rPr>
          <w:sz w:val="24"/>
          <w:szCs w:val="24"/>
        </w:rPr>
        <w:t>Е2</w:t>
      </w:r>
      <w:r w:rsidRPr="006F34E4">
        <w:rPr>
          <w:sz w:val="24"/>
          <w:szCs w:val="24"/>
        </w:rPr>
        <w:t>-Динамика основных показателей в сфере здравоохранения</w:t>
      </w:r>
    </w:p>
    <w:tbl>
      <w:tblPr>
        <w:tblStyle w:val="af6"/>
        <w:tblW w:w="0" w:type="auto"/>
        <w:tblLook w:val="04A0" w:firstRow="1" w:lastRow="0" w:firstColumn="1" w:lastColumn="0" w:noHBand="0" w:noVBand="1"/>
      </w:tblPr>
      <w:tblGrid>
        <w:gridCol w:w="6345"/>
        <w:gridCol w:w="1134"/>
        <w:gridCol w:w="1276"/>
        <w:gridCol w:w="1276"/>
        <w:gridCol w:w="1276"/>
        <w:gridCol w:w="1417"/>
        <w:gridCol w:w="1269"/>
        <w:gridCol w:w="793"/>
      </w:tblGrid>
      <w:tr w:rsidR="003E1946" w:rsidRPr="007363D4" w14:paraId="141C4FDB" w14:textId="77777777" w:rsidTr="003E1946">
        <w:tc>
          <w:tcPr>
            <w:tcW w:w="6345" w:type="dxa"/>
            <w:shd w:val="clear" w:color="auto" w:fill="BFBFBF" w:themeFill="background1" w:themeFillShade="BF"/>
          </w:tcPr>
          <w:p w14:paraId="436342F4" w14:textId="77777777" w:rsidR="003E1946" w:rsidRPr="007363D4" w:rsidRDefault="003E1946" w:rsidP="0078653D">
            <w:pPr>
              <w:spacing w:line="360" w:lineRule="auto"/>
              <w:contextualSpacing/>
              <w:jc w:val="center"/>
            </w:pPr>
          </w:p>
        </w:tc>
        <w:tc>
          <w:tcPr>
            <w:tcW w:w="1134" w:type="dxa"/>
            <w:shd w:val="clear" w:color="auto" w:fill="BFBFBF" w:themeFill="background1" w:themeFillShade="BF"/>
          </w:tcPr>
          <w:p w14:paraId="520C54D2" w14:textId="77777777" w:rsidR="003E1946" w:rsidRPr="007363D4" w:rsidRDefault="003E1946" w:rsidP="0078653D">
            <w:pPr>
              <w:spacing w:line="300" w:lineRule="exact"/>
              <w:ind w:left="-57" w:right="-57"/>
              <w:jc w:val="center"/>
            </w:pPr>
            <w:r w:rsidRPr="007363D4">
              <w:t>2012</w:t>
            </w:r>
          </w:p>
        </w:tc>
        <w:tc>
          <w:tcPr>
            <w:tcW w:w="1276" w:type="dxa"/>
            <w:shd w:val="clear" w:color="auto" w:fill="BFBFBF" w:themeFill="background1" w:themeFillShade="BF"/>
          </w:tcPr>
          <w:p w14:paraId="3E1ECF63" w14:textId="77777777" w:rsidR="003E1946" w:rsidRPr="007363D4" w:rsidRDefault="003E1946" w:rsidP="0078653D">
            <w:pPr>
              <w:spacing w:line="300" w:lineRule="exact"/>
              <w:ind w:left="-57" w:right="-57"/>
              <w:jc w:val="center"/>
            </w:pPr>
            <w:r w:rsidRPr="007363D4">
              <w:t>2013</w:t>
            </w:r>
          </w:p>
        </w:tc>
        <w:tc>
          <w:tcPr>
            <w:tcW w:w="1276" w:type="dxa"/>
            <w:shd w:val="clear" w:color="auto" w:fill="BFBFBF" w:themeFill="background1" w:themeFillShade="BF"/>
          </w:tcPr>
          <w:p w14:paraId="3F06CD4D" w14:textId="77777777" w:rsidR="003E1946" w:rsidRPr="007363D4" w:rsidRDefault="003E1946" w:rsidP="0078653D">
            <w:pPr>
              <w:spacing w:line="300" w:lineRule="exact"/>
              <w:ind w:left="-57" w:right="-57"/>
              <w:jc w:val="center"/>
              <w:rPr>
                <w:lang w:val="en-US"/>
              </w:rPr>
            </w:pPr>
            <w:r w:rsidRPr="007363D4">
              <w:rPr>
                <w:lang w:val="en-US"/>
              </w:rPr>
              <w:t>2014</w:t>
            </w:r>
          </w:p>
        </w:tc>
        <w:tc>
          <w:tcPr>
            <w:tcW w:w="1276" w:type="dxa"/>
            <w:shd w:val="clear" w:color="auto" w:fill="BFBFBF" w:themeFill="background1" w:themeFillShade="BF"/>
          </w:tcPr>
          <w:p w14:paraId="02FECFA1" w14:textId="77777777" w:rsidR="003E1946" w:rsidRPr="007363D4" w:rsidRDefault="003E1946" w:rsidP="0078653D">
            <w:pPr>
              <w:spacing w:line="300" w:lineRule="exact"/>
              <w:ind w:left="-57" w:right="-57"/>
              <w:jc w:val="center"/>
              <w:rPr>
                <w:lang w:val="en-US"/>
              </w:rPr>
            </w:pPr>
            <w:r w:rsidRPr="007363D4">
              <w:rPr>
                <w:lang w:val="en-US"/>
              </w:rPr>
              <w:t>2015</w:t>
            </w:r>
          </w:p>
        </w:tc>
        <w:tc>
          <w:tcPr>
            <w:tcW w:w="1417" w:type="dxa"/>
            <w:shd w:val="clear" w:color="auto" w:fill="BFBFBF" w:themeFill="background1" w:themeFillShade="BF"/>
          </w:tcPr>
          <w:p w14:paraId="04700000" w14:textId="77777777" w:rsidR="003E1946" w:rsidRPr="007363D4" w:rsidRDefault="003E1946" w:rsidP="0078653D">
            <w:pPr>
              <w:spacing w:line="300" w:lineRule="exact"/>
              <w:ind w:left="-57" w:right="-57"/>
              <w:jc w:val="center"/>
            </w:pPr>
            <w:r w:rsidRPr="007363D4">
              <w:t>2016</w:t>
            </w:r>
          </w:p>
        </w:tc>
        <w:tc>
          <w:tcPr>
            <w:tcW w:w="1269" w:type="dxa"/>
            <w:shd w:val="clear" w:color="auto" w:fill="BFBFBF" w:themeFill="background1" w:themeFillShade="BF"/>
          </w:tcPr>
          <w:p w14:paraId="40EFBDC6" w14:textId="2D0DE758" w:rsidR="003E1946" w:rsidRPr="007363D4" w:rsidRDefault="003E1946" w:rsidP="0078653D">
            <w:pPr>
              <w:spacing w:line="300" w:lineRule="exact"/>
              <w:ind w:left="-57" w:right="-57"/>
              <w:jc w:val="center"/>
            </w:pPr>
            <w:r>
              <w:t>2017</w:t>
            </w:r>
          </w:p>
        </w:tc>
        <w:tc>
          <w:tcPr>
            <w:tcW w:w="793" w:type="dxa"/>
            <w:shd w:val="clear" w:color="auto" w:fill="BFBFBF" w:themeFill="background1" w:themeFillShade="BF"/>
          </w:tcPr>
          <w:p w14:paraId="57BCAF6E" w14:textId="402AB1B2" w:rsidR="003E1946" w:rsidRPr="007363D4" w:rsidRDefault="003E1946" w:rsidP="0078653D">
            <w:pPr>
              <w:spacing w:line="300" w:lineRule="exact"/>
              <w:ind w:left="-57" w:right="-57"/>
              <w:jc w:val="center"/>
            </w:pPr>
            <w:r w:rsidRPr="007363D4">
              <w:t>Рейтинг</w:t>
            </w:r>
          </w:p>
          <w:p w14:paraId="7CA2FEF7" w14:textId="77777777" w:rsidR="003E1946" w:rsidRPr="007363D4" w:rsidRDefault="003E1946" w:rsidP="0078653D">
            <w:pPr>
              <w:spacing w:line="300" w:lineRule="exact"/>
              <w:ind w:left="-57" w:right="-57"/>
              <w:jc w:val="center"/>
            </w:pPr>
            <w:r w:rsidRPr="007363D4">
              <w:t>МО</w:t>
            </w:r>
          </w:p>
        </w:tc>
      </w:tr>
      <w:tr w:rsidR="003E1946" w:rsidRPr="007363D4" w14:paraId="32182F9C" w14:textId="77777777" w:rsidTr="003E1946">
        <w:trPr>
          <w:trHeight w:val="218"/>
        </w:trPr>
        <w:tc>
          <w:tcPr>
            <w:tcW w:w="6345" w:type="dxa"/>
          </w:tcPr>
          <w:p w14:paraId="1D303D6E" w14:textId="77777777" w:rsidR="003E1946" w:rsidRPr="007363D4" w:rsidRDefault="003E1946" w:rsidP="0078653D">
            <w:pPr>
              <w:contextualSpacing/>
              <w:rPr>
                <w:b/>
              </w:rPr>
            </w:pPr>
            <w:r w:rsidRPr="007363D4">
              <w:t>Численность врачей, чел.</w:t>
            </w:r>
          </w:p>
        </w:tc>
        <w:tc>
          <w:tcPr>
            <w:tcW w:w="1134" w:type="dxa"/>
            <w:vAlign w:val="bottom"/>
          </w:tcPr>
          <w:p w14:paraId="5EB179A1" w14:textId="77777777" w:rsidR="003E1946" w:rsidRPr="007363D4" w:rsidRDefault="003E1946" w:rsidP="0078653D">
            <w:pPr>
              <w:contextualSpacing/>
              <w:jc w:val="center"/>
            </w:pPr>
            <w:r w:rsidRPr="007363D4">
              <w:t>196</w:t>
            </w:r>
          </w:p>
        </w:tc>
        <w:tc>
          <w:tcPr>
            <w:tcW w:w="1276" w:type="dxa"/>
            <w:vAlign w:val="bottom"/>
          </w:tcPr>
          <w:p w14:paraId="5993F911" w14:textId="77777777" w:rsidR="003E1946" w:rsidRPr="007363D4" w:rsidRDefault="003E1946" w:rsidP="0078653D">
            <w:pPr>
              <w:contextualSpacing/>
              <w:jc w:val="center"/>
            </w:pPr>
            <w:r w:rsidRPr="007363D4">
              <w:t>194</w:t>
            </w:r>
          </w:p>
        </w:tc>
        <w:tc>
          <w:tcPr>
            <w:tcW w:w="1276" w:type="dxa"/>
            <w:vAlign w:val="bottom"/>
          </w:tcPr>
          <w:p w14:paraId="1CC6EA61" w14:textId="77777777" w:rsidR="003E1946" w:rsidRPr="007363D4" w:rsidRDefault="003E1946" w:rsidP="0078653D">
            <w:pPr>
              <w:contextualSpacing/>
              <w:jc w:val="center"/>
            </w:pPr>
            <w:r w:rsidRPr="007363D4">
              <w:t>196</w:t>
            </w:r>
          </w:p>
        </w:tc>
        <w:tc>
          <w:tcPr>
            <w:tcW w:w="1276" w:type="dxa"/>
            <w:vAlign w:val="bottom"/>
          </w:tcPr>
          <w:p w14:paraId="161A3F9E" w14:textId="77777777" w:rsidR="003E1946" w:rsidRPr="007363D4" w:rsidRDefault="003E1946" w:rsidP="0078653D">
            <w:pPr>
              <w:contextualSpacing/>
              <w:jc w:val="center"/>
            </w:pPr>
            <w:r w:rsidRPr="007363D4">
              <w:t>213</w:t>
            </w:r>
          </w:p>
        </w:tc>
        <w:tc>
          <w:tcPr>
            <w:tcW w:w="1417" w:type="dxa"/>
            <w:vAlign w:val="bottom"/>
          </w:tcPr>
          <w:p w14:paraId="0807429B" w14:textId="77777777" w:rsidR="003E1946" w:rsidRPr="007363D4" w:rsidRDefault="003E1946" w:rsidP="0078653D">
            <w:pPr>
              <w:contextualSpacing/>
              <w:jc w:val="center"/>
            </w:pPr>
            <w:r w:rsidRPr="007363D4">
              <w:t>209</w:t>
            </w:r>
          </w:p>
        </w:tc>
        <w:tc>
          <w:tcPr>
            <w:tcW w:w="1269" w:type="dxa"/>
          </w:tcPr>
          <w:p w14:paraId="47C2E5DE" w14:textId="43684134" w:rsidR="003E1946" w:rsidRPr="007363D4" w:rsidRDefault="00FB5498" w:rsidP="0078653D">
            <w:pPr>
              <w:contextualSpacing/>
              <w:jc w:val="center"/>
            </w:pPr>
            <w:r>
              <w:t>194</w:t>
            </w:r>
          </w:p>
        </w:tc>
        <w:tc>
          <w:tcPr>
            <w:tcW w:w="793" w:type="dxa"/>
            <w:vAlign w:val="bottom"/>
          </w:tcPr>
          <w:p w14:paraId="1992DC40" w14:textId="4850330A" w:rsidR="003E1946" w:rsidRPr="007363D4" w:rsidRDefault="003E1946" w:rsidP="0078653D">
            <w:pPr>
              <w:contextualSpacing/>
              <w:jc w:val="center"/>
            </w:pPr>
            <w:r w:rsidRPr="007363D4">
              <w:t>-</w:t>
            </w:r>
          </w:p>
        </w:tc>
      </w:tr>
      <w:tr w:rsidR="003E1946" w:rsidRPr="007363D4" w14:paraId="4DE9427F" w14:textId="77777777" w:rsidTr="003E1946">
        <w:tc>
          <w:tcPr>
            <w:tcW w:w="6345" w:type="dxa"/>
          </w:tcPr>
          <w:p w14:paraId="64E73B87" w14:textId="77777777" w:rsidR="003E1946" w:rsidRPr="007363D4" w:rsidRDefault="003E1946" w:rsidP="0078653D">
            <w:pPr>
              <w:contextualSpacing/>
              <w:rPr>
                <w:b/>
              </w:rPr>
            </w:pPr>
            <w:r w:rsidRPr="007363D4">
              <w:t>Численность врачей на 10 тыс. чел.</w:t>
            </w:r>
          </w:p>
        </w:tc>
        <w:tc>
          <w:tcPr>
            <w:tcW w:w="1134" w:type="dxa"/>
            <w:vAlign w:val="bottom"/>
          </w:tcPr>
          <w:p w14:paraId="15E38B4E" w14:textId="77777777" w:rsidR="003E1946" w:rsidRPr="007363D4" w:rsidRDefault="003E1946" w:rsidP="0078653D">
            <w:pPr>
              <w:contextualSpacing/>
              <w:jc w:val="center"/>
            </w:pPr>
            <w:r w:rsidRPr="007363D4">
              <w:t>24,3</w:t>
            </w:r>
          </w:p>
        </w:tc>
        <w:tc>
          <w:tcPr>
            <w:tcW w:w="1276" w:type="dxa"/>
            <w:vAlign w:val="bottom"/>
          </w:tcPr>
          <w:p w14:paraId="5563D9F8" w14:textId="77777777" w:rsidR="003E1946" w:rsidRPr="007363D4" w:rsidRDefault="003E1946" w:rsidP="0078653D">
            <w:pPr>
              <w:contextualSpacing/>
              <w:jc w:val="center"/>
            </w:pPr>
            <w:r w:rsidRPr="007363D4">
              <w:t>24,2</w:t>
            </w:r>
          </w:p>
        </w:tc>
        <w:tc>
          <w:tcPr>
            <w:tcW w:w="1276" w:type="dxa"/>
            <w:vAlign w:val="bottom"/>
          </w:tcPr>
          <w:p w14:paraId="72ADE67E" w14:textId="77777777" w:rsidR="003E1946" w:rsidRPr="007363D4" w:rsidRDefault="003E1946" w:rsidP="0078653D">
            <w:pPr>
              <w:contextualSpacing/>
              <w:jc w:val="center"/>
            </w:pPr>
            <w:r w:rsidRPr="007363D4">
              <w:t>24,6</w:t>
            </w:r>
          </w:p>
        </w:tc>
        <w:tc>
          <w:tcPr>
            <w:tcW w:w="1276" w:type="dxa"/>
            <w:vAlign w:val="bottom"/>
          </w:tcPr>
          <w:p w14:paraId="14706317" w14:textId="77777777" w:rsidR="003E1946" w:rsidRPr="007363D4" w:rsidRDefault="003E1946" w:rsidP="0078653D">
            <w:pPr>
              <w:contextualSpacing/>
              <w:jc w:val="center"/>
            </w:pPr>
            <w:r w:rsidRPr="007363D4">
              <w:t>27,0</w:t>
            </w:r>
          </w:p>
        </w:tc>
        <w:tc>
          <w:tcPr>
            <w:tcW w:w="1417" w:type="dxa"/>
            <w:vAlign w:val="bottom"/>
          </w:tcPr>
          <w:p w14:paraId="369631D0" w14:textId="77777777" w:rsidR="003E1946" w:rsidRPr="007363D4" w:rsidRDefault="003E1946" w:rsidP="0078653D">
            <w:pPr>
              <w:contextualSpacing/>
              <w:jc w:val="center"/>
            </w:pPr>
            <w:r w:rsidRPr="007363D4">
              <w:t>26,9</w:t>
            </w:r>
          </w:p>
        </w:tc>
        <w:tc>
          <w:tcPr>
            <w:tcW w:w="1269" w:type="dxa"/>
          </w:tcPr>
          <w:p w14:paraId="68A4E901" w14:textId="6A97E5E4" w:rsidR="003E1946" w:rsidRPr="007363D4" w:rsidRDefault="006B57E6" w:rsidP="0078653D">
            <w:pPr>
              <w:contextualSpacing/>
              <w:jc w:val="center"/>
            </w:pPr>
            <w:r>
              <w:t>25,2</w:t>
            </w:r>
          </w:p>
        </w:tc>
        <w:tc>
          <w:tcPr>
            <w:tcW w:w="793" w:type="dxa"/>
            <w:vAlign w:val="bottom"/>
          </w:tcPr>
          <w:p w14:paraId="3B01C4D7" w14:textId="1AF94A52" w:rsidR="003E1946" w:rsidRPr="007363D4" w:rsidRDefault="003E1946" w:rsidP="0078653D">
            <w:pPr>
              <w:contextualSpacing/>
              <w:jc w:val="center"/>
            </w:pPr>
            <w:r w:rsidRPr="007363D4">
              <w:t>14</w:t>
            </w:r>
          </w:p>
        </w:tc>
      </w:tr>
      <w:tr w:rsidR="003E1946" w:rsidRPr="007363D4" w14:paraId="6749F030" w14:textId="77777777" w:rsidTr="003E1946">
        <w:tc>
          <w:tcPr>
            <w:tcW w:w="6345" w:type="dxa"/>
          </w:tcPr>
          <w:p w14:paraId="08A8EC8A" w14:textId="77777777" w:rsidR="003E1946" w:rsidRPr="007363D4" w:rsidRDefault="003E1946" w:rsidP="0078653D">
            <w:pPr>
              <w:contextualSpacing/>
              <w:rPr>
                <w:b/>
              </w:rPr>
            </w:pPr>
            <w:r w:rsidRPr="007363D4">
              <w:t>Численность среднего медицинского персонала, чел</w:t>
            </w:r>
          </w:p>
        </w:tc>
        <w:tc>
          <w:tcPr>
            <w:tcW w:w="1134" w:type="dxa"/>
            <w:vAlign w:val="bottom"/>
          </w:tcPr>
          <w:p w14:paraId="53871AE9" w14:textId="77777777" w:rsidR="003E1946" w:rsidRPr="007363D4" w:rsidRDefault="003E1946" w:rsidP="0078653D">
            <w:pPr>
              <w:contextualSpacing/>
              <w:jc w:val="center"/>
            </w:pPr>
            <w:r w:rsidRPr="007363D4">
              <w:t>1105</w:t>
            </w:r>
          </w:p>
        </w:tc>
        <w:tc>
          <w:tcPr>
            <w:tcW w:w="1276" w:type="dxa"/>
            <w:vAlign w:val="bottom"/>
          </w:tcPr>
          <w:p w14:paraId="01204001" w14:textId="77777777" w:rsidR="003E1946" w:rsidRPr="007363D4" w:rsidRDefault="003E1946" w:rsidP="0078653D">
            <w:pPr>
              <w:contextualSpacing/>
              <w:jc w:val="center"/>
            </w:pPr>
            <w:r w:rsidRPr="007363D4">
              <w:t>1145</w:t>
            </w:r>
          </w:p>
        </w:tc>
        <w:tc>
          <w:tcPr>
            <w:tcW w:w="1276" w:type="dxa"/>
            <w:vAlign w:val="bottom"/>
          </w:tcPr>
          <w:p w14:paraId="4D44144B" w14:textId="77777777" w:rsidR="003E1946" w:rsidRPr="007363D4" w:rsidRDefault="003E1946" w:rsidP="0078653D">
            <w:pPr>
              <w:contextualSpacing/>
              <w:jc w:val="center"/>
            </w:pPr>
            <w:r w:rsidRPr="007363D4">
              <w:t>1131</w:t>
            </w:r>
          </w:p>
        </w:tc>
        <w:tc>
          <w:tcPr>
            <w:tcW w:w="1276" w:type="dxa"/>
            <w:vAlign w:val="bottom"/>
          </w:tcPr>
          <w:p w14:paraId="47CB6859" w14:textId="77777777" w:rsidR="003E1946" w:rsidRPr="007363D4" w:rsidRDefault="003E1946" w:rsidP="0078653D">
            <w:pPr>
              <w:contextualSpacing/>
              <w:jc w:val="center"/>
            </w:pPr>
            <w:r w:rsidRPr="007363D4">
              <w:t>1214</w:t>
            </w:r>
          </w:p>
        </w:tc>
        <w:tc>
          <w:tcPr>
            <w:tcW w:w="1417" w:type="dxa"/>
            <w:vAlign w:val="bottom"/>
          </w:tcPr>
          <w:p w14:paraId="616F013C" w14:textId="77777777" w:rsidR="003E1946" w:rsidRPr="007363D4" w:rsidRDefault="003E1946" w:rsidP="0078653D">
            <w:pPr>
              <w:contextualSpacing/>
              <w:jc w:val="center"/>
            </w:pPr>
            <w:r w:rsidRPr="007363D4">
              <w:t>1196</w:t>
            </w:r>
          </w:p>
        </w:tc>
        <w:tc>
          <w:tcPr>
            <w:tcW w:w="1269" w:type="dxa"/>
          </w:tcPr>
          <w:p w14:paraId="1F9AD30E" w14:textId="5233B166" w:rsidR="003E1946" w:rsidRPr="007363D4" w:rsidRDefault="00FB5498" w:rsidP="0078653D">
            <w:pPr>
              <w:contextualSpacing/>
              <w:jc w:val="center"/>
            </w:pPr>
            <w:r>
              <w:t>1147</w:t>
            </w:r>
          </w:p>
        </w:tc>
        <w:tc>
          <w:tcPr>
            <w:tcW w:w="793" w:type="dxa"/>
            <w:vAlign w:val="bottom"/>
          </w:tcPr>
          <w:p w14:paraId="7A8F5201" w14:textId="198BB491" w:rsidR="003E1946" w:rsidRPr="007363D4" w:rsidRDefault="003E1946" w:rsidP="0078653D">
            <w:pPr>
              <w:contextualSpacing/>
              <w:jc w:val="center"/>
            </w:pPr>
            <w:r w:rsidRPr="007363D4">
              <w:t>-</w:t>
            </w:r>
          </w:p>
        </w:tc>
      </w:tr>
      <w:tr w:rsidR="003E1946" w:rsidRPr="007363D4" w14:paraId="143D447A" w14:textId="77777777" w:rsidTr="003E1946">
        <w:tc>
          <w:tcPr>
            <w:tcW w:w="6345" w:type="dxa"/>
          </w:tcPr>
          <w:p w14:paraId="1A905D26" w14:textId="77777777" w:rsidR="003E1946" w:rsidRPr="007363D4" w:rsidRDefault="003E1946" w:rsidP="0078653D">
            <w:pPr>
              <w:contextualSpacing/>
              <w:rPr>
                <w:b/>
              </w:rPr>
            </w:pPr>
            <w:r w:rsidRPr="007363D4">
              <w:t>Численность среднего медицинского персонала на 10 тыс. чел.</w:t>
            </w:r>
          </w:p>
        </w:tc>
        <w:tc>
          <w:tcPr>
            <w:tcW w:w="1134" w:type="dxa"/>
            <w:vAlign w:val="bottom"/>
          </w:tcPr>
          <w:p w14:paraId="2F522A03" w14:textId="77777777" w:rsidR="003E1946" w:rsidRPr="007363D4" w:rsidRDefault="003E1946" w:rsidP="0078653D">
            <w:pPr>
              <w:contextualSpacing/>
              <w:jc w:val="center"/>
            </w:pPr>
            <w:r w:rsidRPr="007363D4">
              <w:t>136,8</w:t>
            </w:r>
          </w:p>
        </w:tc>
        <w:tc>
          <w:tcPr>
            <w:tcW w:w="1276" w:type="dxa"/>
            <w:vAlign w:val="bottom"/>
          </w:tcPr>
          <w:p w14:paraId="7E227932" w14:textId="77777777" w:rsidR="003E1946" w:rsidRPr="007363D4" w:rsidRDefault="003E1946" w:rsidP="0078653D">
            <w:pPr>
              <w:contextualSpacing/>
              <w:jc w:val="center"/>
            </w:pPr>
            <w:r w:rsidRPr="007363D4">
              <w:t>142,7</w:t>
            </w:r>
          </w:p>
        </w:tc>
        <w:tc>
          <w:tcPr>
            <w:tcW w:w="1276" w:type="dxa"/>
            <w:vAlign w:val="bottom"/>
          </w:tcPr>
          <w:p w14:paraId="0B9077A4" w14:textId="77777777" w:rsidR="003E1946" w:rsidRPr="007363D4" w:rsidRDefault="003E1946" w:rsidP="0078653D">
            <w:pPr>
              <w:contextualSpacing/>
              <w:jc w:val="center"/>
            </w:pPr>
            <w:r w:rsidRPr="007363D4">
              <w:t>142,0</w:t>
            </w:r>
          </w:p>
        </w:tc>
        <w:tc>
          <w:tcPr>
            <w:tcW w:w="1276" w:type="dxa"/>
            <w:vAlign w:val="bottom"/>
          </w:tcPr>
          <w:p w14:paraId="404A8773" w14:textId="77777777" w:rsidR="003E1946" w:rsidRPr="007363D4" w:rsidRDefault="003E1946" w:rsidP="0078653D">
            <w:pPr>
              <w:contextualSpacing/>
              <w:jc w:val="center"/>
            </w:pPr>
            <w:r w:rsidRPr="007363D4">
              <w:t>154,1</w:t>
            </w:r>
          </w:p>
        </w:tc>
        <w:tc>
          <w:tcPr>
            <w:tcW w:w="1417" w:type="dxa"/>
            <w:vAlign w:val="bottom"/>
          </w:tcPr>
          <w:p w14:paraId="063B1B73" w14:textId="77777777" w:rsidR="003E1946" w:rsidRPr="007363D4" w:rsidRDefault="003E1946" w:rsidP="0078653D">
            <w:pPr>
              <w:contextualSpacing/>
              <w:jc w:val="center"/>
            </w:pPr>
            <w:r w:rsidRPr="007363D4">
              <w:t>154,0</w:t>
            </w:r>
          </w:p>
        </w:tc>
        <w:tc>
          <w:tcPr>
            <w:tcW w:w="1269" w:type="dxa"/>
          </w:tcPr>
          <w:p w14:paraId="2CF04F2F" w14:textId="5D9C0D1E" w:rsidR="003E1946" w:rsidRPr="006B57E6" w:rsidRDefault="006B57E6" w:rsidP="0078653D">
            <w:pPr>
              <w:contextualSpacing/>
              <w:jc w:val="center"/>
            </w:pPr>
            <w:r w:rsidRPr="006B57E6">
              <w:t>149,2</w:t>
            </w:r>
          </w:p>
        </w:tc>
        <w:tc>
          <w:tcPr>
            <w:tcW w:w="793" w:type="dxa"/>
            <w:vAlign w:val="bottom"/>
          </w:tcPr>
          <w:p w14:paraId="2498C7FF" w14:textId="119F724B" w:rsidR="003E1946" w:rsidRPr="006B57E6" w:rsidRDefault="003E1946" w:rsidP="0078653D">
            <w:pPr>
              <w:contextualSpacing/>
              <w:jc w:val="center"/>
            </w:pPr>
            <w:r w:rsidRPr="006B57E6">
              <w:t>2</w:t>
            </w:r>
          </w:p>
        </w:tc>
      </w:tr>
      <w:tr w:rsidR="003E1946" w:rsidRPr="007363D4" w14:paraId="381BF1FB" w14:textId="77777777" w:rsidTr="003E1946">
        <w:tc>
          <w:tcPr>
            <w:tcW w:w="6345" w:type="dxa"/>
          </w:tcPr>
          <w:p w14:paraId="0D78B0B3" w14:textId="77777777" w:rsidR="003E1946" w:rsidRPr="007363D4" w:rsidRDefault="003E1946" w:rsidP="0078653D">
            <w:pPr>
              <w:contextualSpacing/>
              <w:rPr>
                <w:b/>
              </w:rPr>
            </w:pPr>
            <w:r w:rsidRPr="007363D4">
              <w:t>Число больничных коек, ед.</w:t>
            </w:r>
          </w:p>
        </w:tc>
        <w:tc>
          <w:tcPr>
            <w:tcW w:w="1134" w:type="dxa"/>
            <w:vAlign w:val="bottom"/>
          </w:tcPr>
          <w:p w14:paraId="6A1F753A" w14:textId="77777777" w:rsidR="003E1946" w:rsidRPr="007363D4" w:rsidRDefault="003E1946" w:rsidP="0078653D">
            <w:pPr>
              <w:contextualSpacing/>
              <w:jc w:val="center"/>
            </w:pPr>
            <w:r w:rsidRPr="007363D4">
              <w:t>544</w:t>
            </w:r>
          </w:p>
        </w:tc>
        <w:tc>
          <w:tcPr>
            <w:tcW w:w="1276" w:type="dxa"/>
            <w:vAlign w:val="bottom"/>
          </w:tcPr>
          <w:p w14:paraId="53E126BC" w14:textId="77777777" w:rsidR="003E1946" w:rsidRPr="007363D4" w:rsidRDefault="003E1946" w:rsidP="0078653D">
            <w:pPr>
              <w:contextualSpacing/>
              <w:jc w:val="center"/>
            </w:pPr>
            <w:r w:rsidRPr="007363D4">
              <w:t>508</w:t>
            </w:r>
          </w:p>
        </w:tc>
        <w:tc>
          <w:tcPr>
            <w:tcW w:w="1276" w:type="dxa"/>
            <w:vAlign w:val="bottom"/>
          </w:tcPr>
          <w:p w14:paraId="7F97CD04" w14:textId="77777777" w:rsidR="003E1946" w:rsidRPr="007363D4" w:rsidRDefault="003E1946" w:rsidP="0078653D">
            <w:pPr>
              <w:contextualSpacing/>
              <w:jc w:val="center"/>
            </w:pPr>
            <w:r w:rsidRPr="007363D4">
              <w:t>455</w:t>
            </w:r>
          </w:p>
        </w:tc>
        <w:tc>
          <w:tcPr>
            <w:tcW w:w="1276" w:type="dxa"/>
            <w:vAlign w:val="bottom"/>
          </w:tcPr>
          <w:p w14:paraId="7DA100AB" w14:textId="77777777" w:rsidR="003E1946" w:rsidRPr="007363D4" w:rsidRDefault="003E1946" w:rsidP="0078653D">
            <w:pPr>
              <w:contextualSpacing/>
              <w:jc w:val="center"/>
            </w:pPr>
            <w:r w:rsidRPr="007363D4">
              <w:t>585</w:t>
            </w:r>
          </w:p>
        </w:tc>
        <w:tc>
          <w:tcPr>
            <w:tcW w:w="1417" w:type="dxa"/>
            <w:vAlign w:val="bottom"/>
          </w:tcPr>
          <w:p w14:paraId="24A3A7D1" w14:textId="77777777" w:rsidR="003E1946" w:rsidRPr="007363D4" w:rsidRDefault="003E1946" w:rsidP="0078653D">
            <w:pPr>
              <w:contextualSpacing/>
              <w:jc w:val="center"/>
            </w:pPr>
            <w:r w:rsidRPr="007363D4">
              <w:t>573</w:t>
            </w:r>
          </w:p>
        </w:tc>
        <w:tc>
          <w:tcPr>
            <w:tcW w:w="1269" w:type="dxa"/>
          </w:tcPr>
          <w:p w14:paraId="0831A9F8" w14:textId="103FE7B2" w:rsidR="003E1946" w:rsidRPr="007363D4" w:rsidRDefault="00FB5498" w:rsidP="0078653D">
            <w:pPr>
              <w:contextualSpacing/>
              <w:jc w:val="center"/>
            </w:pPr>
            <w:r>
              <w:t>570</w:t>
            </w:r>
          </w:p>
        </w:tc>
        <w:tc>
          <w:tcPr>
            <w:tcW w:w="793" w:type="dxa"/>
            <w:vAlign w:val="bottom"/>
          </w:tcPr>
          <w:p w14:paraId="3569D4F8" w14:textId="42A51D43" w:rsidR="003E1946" w:rsidRPr="007363D4" w:rsidRDefault="006B57E6" w:rsidP="0078653D">
            <w:pPr>
              <w:contextualSpacing/>
              <w:jc w:val="center"/>
            </w:pPr>
            <w:r>
              <w:t>-</w:t>
            </w:r>
          </w:p>
        </w:tc>
      </w:tr>
      <w:tr w:rsidR="003E1946" w:rsidRPr="007363D4" w14:paraId="124F121F" w14:textId="77777777" w:rsidTr="003E1946">
        <w:tc>
          <w:tcPr>
            <w:tcW w:w="6345" w:type="dxa"/>
          </w:tcPr>
          <w:p w14:paraId="231EF364" w14:textId="77777777" w:rsidR="003E1946" w:rsidRPr="007363D4" w:rsidRDefault="003E1946" w:rsidP="0078653D">
            <w:pPr>
              <w:contextualSpacing/>
            </w:pPr>
            <w:r w:rsidRPr="007363D4">
              <w:t>Число больничных коек на 10 тыс. чел.</w:t>
            </w:r>
          </w:p>
        </w:tc>
        <w:tc>
          <w:tcPr>
            <w:tcW w:w="1134" w:type="dxa"/>
          </w:tcPr>
          <w:p w14:paraId="756C088F" w14:textId="77777777" w:rsidR="003E1946" w:rsidRPr="007363D4" w:rsidRDefault="003E1946" w:rsidP="0078653D">
            <w:pPr>
              <w:contextualSpacing/>
              <w:jc w:val="center"/>
            </w:pPr>
            <w:r w:rsidRPr="007363D4">
              <w:t>67,3</w:t>
            </w:r>
          </w:p>
        </w:tc>
        <w:tc>
          <w:tcPr>
            <w:tcW w:w="1276" w:type="dxa"/>
          </w:tcPr>
          <w:p w14:paraId="4C914FDB" w14:textId="77777777" w:rsidR="003E1946" w:rsidRPr="007363D4" w:rsidRDefault="003E1946" w:rsidP="0078653D">
            <w:pPr>
              <w:contextualSpacing/>
              <w:jc w:val="center"/>
            </w:pPr>
            <w:r w:rsidRPr="007363D4">
              <w:t>63,3</w:t>
            </w:r>
          </w:p>
        </w:tc>
        <w:tc>
          <w:tcPr>
            <w:tcW w:w="1276" w:type="dxa"/>
          </w:tcPr>
          <w:p w14:paraId="7DB172C6" w14:textId="77777777" w:rsidR="003E1946" w:rsidRPr="007363D4" w:rsidRDefault="003E1946" w:rsidP="0078653D">
            <w:pPr>
              <w:contextualSpacing/>
              <w:jc w:val="center"/>
            </w:pPr>
            <w:r w:rsidRPr="007363D4">
              <w:t>57,1</w:t>
            </w:r>
          </w:p>
        </w:tc>
        <w:tc>
          <w:tcPr>
            <w:tcW w:w="1276" w:type="dxa"/>
          </w:tcPr>
          <w:p w14:paraId="1B8D1D8D" w14:textId="77777777" w:rsidR="003E1946" w:rsidRPr="007363D4" w:rsidRDefault="003E1946" w:rsidP="0078653D">
            <w:pPr>
              <w:contextualSpacing/>
              <w:jc w:val="center"/>
            </w:pPr>
            <w:r w:rsidRPr="007363D4">
              <w:t>74,3</w:t>
            </w:r>
          </w:p>
        </w:tc>
        <w:tc>
          <w:tcPr>
            <w:tcW w:w="1417" w:type="dxa"/>
          </w:tcPr>
          <w:p w14:paraId="0FB37B60" w14:textId="77777777" w:rsidR="003E1946" w:rsidRPr="007363D4" w:rsidRDefault="003E1946" w:rsidP="0078653D">
            <w:pPr>
              <w:contextualSpacing/>
              <w:jc w:val="center"/>
            </w:pPr>
            <w:r w:rsidRPr="007363D4">
              <w:t>73,8</w:t>
            </w:r>
          </w:p>
        </w:tc>
        <w:tc>
          <w:tcPr>
            <w:tcW w:w="1269" w:type="dxa"/>
          </w:tcPr>
          <w:p w14:paraId="13ED3FE9" w14:textId="07E57423" w:rsidR="003E1946" w:rsidRPr="007363D4" w:rsidRDefault="006B57E6" w:rsidP="0078653D">
            <w:pPr>
              <w:contextualSpacing/>
              <w:jc w:val="center"/>
            </w:pPr>
            <w:r>
              <w:t>74,1</w:t>
            </w:r>
          </w:p>
        </w:tc>
        <w:tc>
          <w:tcPr>
            <w:tcW w:w="793" w:type="dxa"/>
          </w:tcPr>
          <w:p w14:paraId="7390BA7C" w14:textId="745249FC" w:rsidR="003E1946" w:rsidRPr="007363D4" w:rsidRDefault="003E1946" w:rsidP="0078653D">
            <w:pPr>
              <w:contextualSpacing/>
              <w:jc w:val="center"/>
            </w:pPr>
            <w:r w:rsidRPr="007363D4">
              <w:t>8</w:t>
            </w:r>
          </w:p>
        </w:tc>
      </w:tr>
      <w:tr w:rsidR="003E1946" w:rsidRPr="007363D4" w14:paraId="161026D0" w14:textId="77777777" w:rsidTr="003E1946">
        <w:tc>
          <w:tcPr>
            <w:tcW w:w="6345" w:type="dxa"/>
          </w:tcPr>
          <w:p w14:paraId="3526D8D4" w14:textId="77777777" w:rsidR="003E1946" w:rsidRPr="007363D4" w:rsidRDefault="003E1946" w:rsidP="0078653D">
            <w:pPr>
              <w:contextualSpacing/>
            </w:pPr>
            <w:r w:rsidRPr="007363D4">
              <w:t>Мощность амбулаторно-поликлинических учреждений, посещений в смену</w:t>
            </w:r>
          </w:p>
        </w:tc>
        <w:tc>
          <w:tcPr>
            <w:tcW w:w="1134" w:type="dxa"/>
          </w:tcPr>
          <w:p w14:paraId="2E591090" w14:textId="77777777" w:rsidR="003E1946" w:rsidRPr="007363D4" w:rsidRDefault="003E1946" w:rsidP="0078653D">
            <w:pPr>
              <w:contextualSpacing/>
              <w:jc w:val="center"/>
            </w:pPr>
            <w:r w:rsidRPr="007363D4">
              <w:t>2138</w:t>
            </w:r>
          </w:p>
        </w:tc>
        <w:tc>
          <w:tcPr>
            <w:tcW w:w="1276" w:type="dxa"/>
          </w:tcPr>
          <w:p w14:paraId="29DD2C18" w14:textId="77777777" w:rsidR="003E1946" w:rsidRPr="007363D4" w:rsidRDefault="003E1946" w:rsidP="0078653D">
            <w:pPr>
              <w:contextualSpacing/>
              <w:jc w:val="center"/>
            </w:pPr>
            <w:r w:rsidRPr="007363D4">
              <w:t>2129</w:t>
            </w:r>
          </w:p>
        </w:tc>
        <w:tc>
          <w:tcPr>
            <w:tcW w:w="1276" w:type="dxa"/>
          </w:tcPr>
          <w:p w14:paraId="24F16F02" w14:textId="77777777" w:rsidR="003E1946" w:rsidRPr="007363D4" w:rsidRDefault="003E1946" w:rsidP="0078653D">
            <w:pPr>
              <w:contextualSpacing/>
              <w:jc w:val="center"/>
            </w:pPr>
            <w:r w:rsidRPr="007363D4">
              <w:t>2161</w:t>
            </w:r>
          </w:p>
        </w:tc>
        <w:tc>
          <w:tcPr>
            <w:tcW w:w="1276" w:type="dxa"/>
          </w:tcPr>
          <w:p w14:paraId="5D3C74D8" w14:textId="77777777" w:rsidR="003E1946" w:rsidRPr="007363D4" w:rsidRDefault="003E1946" w:rsidP="0078653D">
            <w:pPr>
              <w:contextualSpacing/>
              <w:jc w:val="center"/>
            </w:pPr>
            <w:r w:rsidRPr="007363D4">
              <w:t>2164</w:t>
            </w:r>
          </w:p>
        </w:tc>
        <w:tc>
          <w:tcPr>
            <w:tcW w:w="1417" w:type="dxa"/>
          </w:tcPr>
          <w:p w14:paraId="735B697E" w14:textId="77777777" w:rsidR="003E1946" w:rsidRPr="007363D4" w:rsidRDefault="003E1946" w:rsidP="0078653D">
            <w:pPr>
              <w:contextualSpacing/>
              <w:jc w:val="center"/>
            </w:pPr>
            <w:r w:rsidRPr="007363D4">
              <w:t>2082</w:t>
            </w:r>
          </w:p>
        </w:tc>
        <w:tc>
          <w:tcPr>
            <w:tcW w:w="1269" w:type="dxa"/>
          </w:tcPr>
          <w:p w14:paraId="5CA67C65" w14:textId="1881942F" w:rsidR="003E1946" w:rsidRPr="007363D4" w:rsidRDefault="00FB5498" w:rsidP="0078653D">
            <w:pPr>
              <w:contextualSpacing/>
              <w:jc w:val="center"/>
            </w:pPr>
            <w:r>
              <w:t>2234</w:t>
            </w:r>
          </w:p>
        </w:tc>
        <w:tc>
          <w:tcPr>
            <w:tcW w:w="793" w:type="dxa"/>
          </w:tcPr>
          <w:p w14:paraId="14EAFD9D" w14:textId="0FB98EC3" w:rsidR="003E1946" w:rsidRPr="007363D4" w:rsidRDefault="003E1946" w:rsidP="0078653D">
            <w:pPr>
              <w:contextualSpacing/>
              <w:jc w:val="center"/>
            </w:pPr>
            <w:r w:rsidRPr="007363D4">
              <w:t>-</w:t>
            </w:r>
          </w:p>
        </w:tc>
      </w:tr>
      <w:tr w:rsidR="003E1946" w:rsidRPr="007363D4" w14:paraId="51AD00DC" w14:textId="77777777" w:rsidTr="003E1946">
        <w:tc>
          <w:tcPr>
            <w:tcW w:w="6345" w:type="dxa"/>
          </w:tcPr>
          <w:p w14:paraId="04ADA493" w14:textId="77777777" w:rsidR="003E1946" w:rsidRPr="007363D4" w:rsidRDefault="003E1946" w:rsidP="0078653D">
            <w:pPr>
              <w:contextualSpacing/>
            </w:pPr>
            <w:r w:rsidRPr="007363D4">
              <w:t>Мощность амбулаторно-поликлинических учреждений, на 10 тыс. чел.</w:t>
            </w:r>
          </w:p>
        </w:tc>
        <w:tc>
          <w:tcPr>
            <w:tcW w:w="1134" w:type="dxa"/>
          </w:tcPr>
          <w:p w14:paraId="148F58EC" w14:textId="77777777" w:rsidR="003E1946" w:rsidRPr="007363D4" w:rsidRDefault="003E1946" w:rsidP="0078653D">
            <w:pPr>
              <w:contextualSpacing/>
              <w:jc w:val="center"/>
            </w:pPr>
            <w:r w:rsidRPr="007363D4">
              <w:t>264,6</w:t>
            </w:r>
          </w:p>
        </w:tc>
        <w:tc>
          <w:tcPr>
            <w:tcW w:w="1276" w:type="dxa"/>
          </w:tcPr>
          <w:p w14:paraId="5A530E14" w14:textId="77777777" w:rsidR="003E1946" w:rsidRPr="007363D4" w:rsidRDefault="003E1946" w:rsidP="0078653D">
            <w:pPr>
              <w:contextualSpacing/>
              <w:jc w:val="center"/>
            </w:pPr>
            <w:r w:rsidRPr="007363D4">
              <w:t>265,3</w:t>
            </w:r>
          </w:p>
        </w:tc>
        <w:tc>
          <w:tcPr>
            <w:tcW w:w="1276" w:type="dxa"/>
          </w:tcPr>
          <w:p w14:paraId="3F5005E2" w14:textId="77777777" w:rsidR="003E1946" w:rsidRPr="007363D4" w:rsidRDefault="003E1946" w:rsidP="0078653D">
            <w:pPr>
              <w:contextualSpacing/>
              <w:jc w:val="center"/>
            </w:pPr>
            <w:r w:rsidRPr="007363D4">
              <w:t>271,4</w:t>
            </w:r>
          </w:p>
        </w:tc>
        <w:tc>
          <w:tcPr>
            <w:tcW w:w="1276" w:type="dxa"/>
          </w:tcPr>
          <w:p w14:paraId="7BFE8929" w14:textId="77777777" w:rsidR="003E1946" w:rsidRPr="007363D4" w:rsidRDefault="003E1946" w:rsidP="0078653D">
            <w:pPr>
              <w:contextualSpacing/>
              <w:jc w:val="center"/>
            </w:pPr>
            <w:r w:rsidRPr="007363D4">
              <w:t>274,7</w:t>
            </w:r>
          </w:p>
        </w:tc>
        <w:tc>
          <w:tcPr>
            <w:tcW w:w="1417" w:type="dxa"/>
          </w:tcPr>
          <w:p w14:paraId="6EE0F6D5" w14:textId="77777777" w:rsidR="003E1946" w:rsidRPr="007363D4" w:rsidRDefault="003E1946" w:rsidP="0078653D">
            <w:pPr>
              <w:contextualSpacing/>
              <w:jc w:val="center"/>
            </w:pPr>
            <w:r w:rsidRPr="007363D4">
              <w:t>268,1</w:t>
            </w:r>
          </w:p>
        </w:tc>
        <w:tc>
          <w:tcPr>
            <w:tcW w:w="1269" w:type="dxa"/>
          </w:tcPr>
          <w:p w14:paraId="4A7AFE1C" w14:textId="0CF12A89" w:rsidR="003E1946" w:rsidRPr="007363D4" w:rsidRDefault="006B57E6" w:rsidP="0078653D">
            <w:pPr>
              <w:contextualSpacing/>
              <w:jc w:val="center"/>
            </w:pPr>
            <w:r>
              <w:t>290,5</w:t>
            </w:r>
          </w:p>
        </w:tc>
        <w:tc>
          <w:tcPr>
            <w:tcW w:w="793" w:type="dxa"/>
          </w:tcPr>
          <w:p w14:paraId="476A3CD8" w14:textId="79FF1950" w:rsidR="003E1946" w:rsidRPr="007363D4" w:rsidRDefault="003E1946" w:rsidP="0078653D">
            <w:pPr>
              <w:contextualSpacing/>
              <w:jc w:val="center"/>
            </w:pPr>
            <w:r w:rsidRPr="007363D4">
              <w:t>19</w:t>
            </w:r>
          </w:p>
        </w:tc>
      </w:tr>
    </w:tbl>
    <w:p w14:paraId="437C9216" w14:textId="7142CDF6" w:rsidR="00C352FE" w:rsidRDefault="00C352FE" w:rsidP="00660AAF">
      <w:pPr>
        <w:pStyle w:val="af9"/>
        <w:spacing w:before="0" w:beforeAutospacing="0" w:after="0" w:afterAutospacing="0" w:line="360" w:lineRule="auto"/>
        <w:ind w:firstLine="709"/>
        <w:contextualSpacing/>
        <w:jc w:val="both"/>
        <w:textAlignment w:val="top"/>
        <w:rPr>
          <w:sz w:val="28"/>
          <w:szCs w:val="28"/>
        </w:rPr>
      </w:pPr>
    </w:p>
    <w:p w14:paraId="7CB0B46E" w14:textId="5FF4E3CE" w:rsidR="00C352FE" w:rsidRPr="000C64AB" w:rsidRDefault="00C352FE" w:rsidP="00C352FE">
      <w:pPr>
        <w:spacing w:line="360" w:lineRule="auto"/>
        <w:contextualSpacing/>
        <w:rPr>
          <w:bCs/>
          <w:sz w:val="24"/>
          <w:szCs w:val="24"/>
        </w:rPr>
      </w:pPr>
      <w:r>
        <w:rPr>
          <w:bCs/>
          <w:sz w:val="24"/>
          <w:szCs w:val="24"/>
        </w:rPr>
        <w:t xml:space="preserve">Приложение </w:t>
      </w:r>
      <w:r w:rsidR="00AB2307">
        <w:rPr>
          <w:bCs/>
          <w:sz w:val="24"/>
          <w:szCs w:val="24"/>
        </w:rPr>
        <w:t>Е3</w:t>
      </w:r>
      <w:r w:rsidRPr="000C64AB">
        <w:rPr>
          <w:bCs/>
          <w:sz w:val="24"/>
          <w:szCs w:val="24"/>
        </w:rPr>
        <w:t>-</w:t>
      </w:r>
      <w:r w:rsidR="00424298">
        <w:rPr>
          <w:bCs/>
          <w:sz w:val="24"/>
          <w:szCs w:val="24"/>
        </w:rPr>
        <w:t>Динамика основных показателей р</w:t>
      </w:r>
      <w:r w:rsidRPr="000C64AB">
        <w:rPr>
          <w:bCs/>
          <w:sz w:val="24"/>
          <w:szCs w:val="24"/>
        </w:rPr>
        <w:t>азвити</w:t>
      </w:r>
      <w:r w:rsidR="00424298">
        <w:rPr>
          <w:bCs/>
          <w:sz w:val="24"/>
          <w:szCs w:val="24"/>
        </w:rPr>
        <w:t>я</w:t>
      </w:r>
      <w:r w:rsidRPr="000C64AB">
        <w:rPr>
          <w:bCs/>
          <w:sz w:val="24"/>
          <w:szCs w:val="24"/>
        </w:rPr>
        <w:t xml:space="preserve"> физической культуры и спорта </w:t>
      </w:r>
    </w:p>
    <w:tbl>
      <w:tblPr>
        <w:tblW w:w="1468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723"/>
        <w:gridCol w:w="992"/>
        <w:gridCol w:w="992"/>
        <w:gridCol w:w="993"/>
        <w:gridCol w:w="982"/>
        <w:gridCol w:w="1002"/>
        <w:gridCol w:w="1002"/>
      </w:tblGrid>
      <w:tr w:rsidR="00D85BAA" w:rsidRPr="007363D4" w14:paraId="264E9FE4" w14:textId="2F822E55" w:rsidTr="00D85BAA">
        <w:trPr>
          <w:trHeight w:val="320"/>
          <w:tblHeader/>
          <w:jc w:val="center"/>
        </w:trPr>
        <w:tc>
          <w:tcPr>
            <w:tcW w:w="8723" w:type="dxa"/>
            <w:vMerge w:val="restart"/>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2206DE98" w14:textId="77777777" w:rsidR="00D85BAA" w:rsidRPr="007363D4" w:rsidRDefault="00D85BAA" w:rsidP="0078653D">
            <w:pPr>
              <w:contextualSpacing/>
              <w:jc w:val="center"/>
              <w:rPr>
                <w:bCs/>
              </w:rPr>
            </w:pPr>
            <w:r w:rsidRPr="007363D4">
              <w:rPr>
                <w:bCs/>
              </w:rPr>
              <w:t>Показатели</w:t>
            </w:r>
          </w:p>
        </w:tc>
        <w:tc>
          <w:tcPr>
            <w:tcW w:w="5963" w:type="dxa"/>
            <w:gridSpan w:val="6"/>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038412E" w14:textId="6B3CE491" w:rsidR="00D85BAA" w:rsidRPr="007363D4" w:rsidRDefault="00D85BAA" w:rsidP="0078653D">
            <w:pPr>
              <w:contextualSpacing/>
              <w:jc w:val="center"/>
              <w:rPr>
                <w:bCs/>
              </w:rPr>
            </w:pPr>
            <w:r w:rsidRPr="007363D4">
              <w:rPr>
                <w:bCs/>
              </w:rPr>
              <w:t>Годы</w:t>
            </w:r>
          </w:p>
        </w:tc>
      </w:tr>
      <w:tr w:rsidR="00D85BAA" w:rsidRPr="007363D4" w14:paraId="31BC4AA5" w14:textId="7929546E" w:rsidTr="00D85BAA">
        <w:trPr>
          <w:trHeight w:val="146"/>
          <w:tblHeader/>
          <w:jc w:val="center"/>
        </w:trPr>
        <w:tc>
          <w:tcPr>
            <w:tcW w:w="8723" w:type="dxa"/>
            <w:vMerge/>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3158AC18" w14:textId="77777777" w:rsidR="00D85BAA" w:rsidRPr="007363D4" w:rsidRDefault="00D85BAA" w:rsidP="0078653D">
            <w:pPr>
              <w:contextualSpacing/>
              <w:rPr>
                <w:bCs/>
              </w:rPr>
            </w:pP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31CEEC63" w14:textId="77777777" w:rsidR="00D85BAA" w:rsidRPr="007363D4" w:rsidRDefault="00D85BAA" w:rsidP="0078653D">
            <w:pPr>
              <w:contextualSpacing/>
              <w:jc w:val="center"/>
              <w:rPr>
                <w:bCs/>
              </w:rPr>
            </w:pPr>
            <w:r w:rsidRPr="007363D4">
              <w:rPr>
                <w:bCs/>
              </w:rPr>
              <w:t>2012</w:t>
            </w:r>
          </w:p>
        </w:tc>
        <w:tc>
          <w:tcPr>
            <w:tcW w:w="992"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6A4F595F" w14:textId="77777777" w:rsidR="00D85BAA" w:rsidRPr="007363D4" w:rsidRDefault="00D85BAA" w:rsidP="0078653D">
            <w:pPr>
              <w:contextualSpacing/>
              <w:jc w:val="center"/>
              <w:rPr>
                <w:bCs/>
              </w:rPr>
            </w:pPr>
            <w:r w:rsidRPr="007363D4">
              <w:rPr>
                <w:bCs/>
              </w:rPr>
              <w:t>2013</w:t>
            </w:r>
          </w:p>
        </w:tc>
        <w:tc>
          <w:tcPr>
            <w:tcW w:w="993" w:type="dxa"/>
            <w:tcBorders>
              <w:top w:val="single" w:sz="4" w:space="0" w:color="auto"/>
              <w:left w:val="single" w:sz="4" w:space="0" w:color="auto"/>
              <w:bottom w:val="single" w:sz="4" w:space="0" w:color="auto"/>
              <w:right w:val="single" w:sz="4" w:space="0" w:color="auto"/>
            </w:tcBorders>
            <w:shd w:val="clear" w:color="auto" w:fill="BFBFBF" w:themeFill="background1" w:themeFillShade="BF"/>
            <w:hideMark/>
          </w:tcPr>
          <w:p w14:paraId="01246F53" w14:textId="77777777" w:rsidR="00D85BAA" w:rsidRPr="007363D4" w:rsidRDefault="00D85BAA" w:rsidP="0078653D">
            <w:pPr>
              <w:contextualSpacing/>
              <w:jc w:val="center"/>
              <w:rPr>
                <w:bCs/>
              </w:rPr>
            </w:pPr>
            <w:r w:rsidRPr="007363D4">
              <w:rPr>
                <w:bCs/>
              </w:rPr>
              <w:t>2014</w:t>
            </w:r>
          </w:p>
        </w:tc>
        <w:tc>
          <w:tcPr>
            <w:tcW w:w="98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DCF8683" w14:textId="77777777" w:rsidR="00D85BAA" w:rsidRPr="007363D4" w:rsidRDefault="00D85BAA" w:rsidP="0078653D">
            <w:pPr>
              <w:contextualSpacing/>
              <w:jc w:val="center"/>
              <w:rPr>
                <w:bCs/>
              </w:rPr>
            </w:pPr>
            <w:r w:rsidRPr="007363D4">
              <w:rPr>
                <w:bCs/>
              </w:rPr>
              <w:t>2015</w:t>
            </w: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D6834BE" w14:textId="77777777" w:rsidR="00D85BAA" w:rsidRPr="007363D4" w:rsidRDefault="00D85BAA" w:rsidP="0078653D">
            <w:pPr>
              <w:contextualSpacing/>
              <w:jc w:val="center"/>
              <w:rPr>
                <w:bCs/>
              </w:rPr>
            </w:pPr>
            <w:r w:rsidRPr="007363D4">
              <w:rPr>
                <w:bCs/>
              </w:rPr>
              <w:t>2016</w:t>
            </w:r>
          </w:p>
        </w:tc>
        <w:tc>
          <w:tcPr>
            <w:tcW w:w="100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4198EE2E" w14:textId="4ED0BD00" w:rsidR="00D85BAA" w:rsidRPr="007363D4" w:rsidRDefault="00D85BAA" w:rsidP="0078653D">
            <w:pPr>
              <w:contextualSpacing/>
              <w:jc w:val="center"/>
              <w:rPr>
                <w:bCs/>
              </w:rPr>
            </w:pPr>
            <w:r>
              <w:rPr>
                <w:bCs/>
              </w:rPr>
              <w:t>2017</w:t>
            </w:r>
          </w:p>
        </w:tc>
      </w:tr>
      <w:tr w:rsidR="00D85BAA" w:rsidRPr="007363D4" w14:paraId="3EF9343C" w14:textId="22F63C0B" w:rsidTr="00243232">
        <w:trPr>
          <w:trHeight w:val="278"/>
          <w:jc w:val="center"/>
        </w:trPr>
        <w:tc>
          <w:tcPr>
            <w:tcW w:w="8723" w:type="dxa"/>
            <w:tcBorders>
              <w:top w:val="single" w:sz="4" w:space="0" w:color="auto"/>
              <w:left w:val="single" w:sz="4" w:space="0" w:color="auto"/>
              <w:bottom w:val="single" w:sz="4" w:space="0" w:color="auto"/>
              <w:right w:val="single" w:sz="4" w:space="0" w:color="auto"/>
            </w:tcBorders>
            <w:hideMark/>
          </w:tcPr>
          <w:p w14:paraId="1F886BD1" w14:textId="77777777" w:rsidR="00D85BAA" w:rsidRPr="007363D4" w:rsidRDefault="00D85BAA" w:rsidP="0078653D">
            <w:pPr>
              <w:contextualSpacing/>
            </w:pPr>
            <w:r w:rsidRPr="007363D4">
              <w:t>Численность населения, занимающегося физкультурой и спортом, чел.</w:t>
            </w:r>
          </w:p>
        </w:tc>
        <w:tc>
          <w:tcPr>
            <w:tcW w:w="992" w:type="dxa"/>
            <w:tcBorders>
              <w:top w:val="single" w:sz="4" w:space="0" w:color="auto"/>
              <w:left w:val="single" w:sz="4" w:space="0" w:color="auto"/>
              <w:bottom w:val="single" w:sz="4" w:space="0" w:color="auto"/>
              <w:right w:val="single" w:sz="4" w:space="0" w:color="auto"/>
            </w:tcBorders>
            <w:vAlign w:val="bottom"/>
          </w:tcPr>
          <w:p w14:paraId="4F9CFC87" w14:textId="77777777" w:rsidR="00D85BAA" w:rsidRPr="007363D4" w:rsidRDefault="00D85BAA" w:rsidP="0078653D">
            <w:pPr>
              <w:contextualSpacing/>
              <w:jc w:val="center"/>
            </w:pPr>
            <w:r w:rsidRPr="007363D4">
              <w:t>26790</w:t>
            </w:r>
          </w:p>
        </w:tc>
        <w:tc>
          <w:tcPr>
            <w:tcW w:w="992" w:type="dxa"/>
            <w:tcBorders>
              <w:top w:val="single" w:sz="4" w:space="0" w:color="auto"/>
              <w:left w:val="single" w:sz="4" w:space="0" w:color="auto"/>
              <w:bottom w:val="single" w:sz="4" w:space="0" w:color="auto"/>
              <w:right w:val="single" w:sz="4" w:space="0" w:color="auto"/>
            </w:tcBorders>
            <w:vAlign w:val="bottom"/>
          </w:tcPr>
          <w:p w14:paraId="5490AB72" w14:textId="77777777" w:rsidR="00D85BAA" w:rsidRPr="007363D4" w:rsidRDefault="00D85BAA" w:rsidP="0078653D">
            <w:pPr>
              <w:contextualSpacing/>
              <w:jc w:val="center"/>
            </w:pPr>
            <w:r w:rsidRPr="007363D4">
              <w:t>26484</w:t>
            </w:r>
          </w:p>
        </w:tc>
        <w:tc>
          <w:tcPr>
            <w:tcW w:w="993" w:type="dxa"/>
            <w:tcBorders>
              <w:top w:val="single" w:sz="4" w:space="0" w:color="auto"/>
              <w:left w:val="single" w:sz="4" w:space="0" w:color="auto"/>
              <w:bottom w:val="single" w:sz="4" w:space="0" w:color="auto"/>
              <w:right w:val="single" w:sz="4" w:space="0" w:color="auto"/>
            </w:tcBorders>
            <w:vAlign w:val="bottom"/>
          </w:tcPr>
          <w:p w14:paraId="4D0E1D8A" w14:textId="77777777" w:rsidR="00D85BAA" w:rsidRPr="007363D4" w:rsidRDefault="00D85BAA" w:rsidP="0078653D">
            <w:pPr>
              <w:contextualSpacing/>
              <w:jc w:val="center"/>
            </w:pPr>
            <w:r w:rsidRPr="007363D4">
              <w:t>26316</w:t>
            </w:r>
          </w:p>
        </w:tc>
        <w:tc>
          <w:tcPr>
            <w:tcW w:w="982" w:type="dxa"/>
            <w:tcBorders>
              <w:top w:val="single" w:sz="4" w:space="0" w:color="auto"/>
              <w:left w:val="single" w:sz="4" w:space="0" w:color="auto"/>
              <w:bottom w:val="single" w:sz="4" w:space="0" w:color="auto"/>
              <w:right w:val="single" w:sz="4" w:space="0" w:color="auto"/>
            </w:tcBorders>
            <w:vAlign w:val="bottom"/>
          </w:tcPr>
          <w:p w14:paraId="31900AE7" w14:textId="77777777" w:rsidR="00D85BAA" w:rsidRPr="007363D4" w:rsidRDefault="00D85BAA" w:rsidP="0078653D">
            <w:pPr>
              <w:contextualSpacing/>
              <w:jc w:val="center"/>
            </w:pPr>
            <w:r w:rsidRPr="007363D4">
              <w:t>26282</w:t>
            </w:r>
          </w:p>
        </w:tc>
        <w:tc>
          <w:tcPr>
            <w:tcW w:w="1002" w:type="dxa"/>
            <w:tcBorders>
              <w:top w:val="single" w:sz="4" w:space="0" w:color="auto"/>
              <w:left w:val="single" w:sz="4" w:space="0" w:color="auto"/>
              <w:bottom w:val="single" w:sz="4" w:space="0" w:color="auto"/>
              <w:right w:val="single" w:sz="4" w:space="0" w:color="auto"/>
            </w:tcBorders>
            <w:vAlign w:val="bottom"/>
          </w:tcPr>
          <w:p w14:paraId="7DFF1C9A" w14:textId="77777777" w:rsidR="00D85BAA" w:rsidRPr="007363D4" w:rsidRDefault="00D85BAA" w:rsidP="0078653D">
            <w:pPr>
              <w:contextualSpacing/>
              <w:jc w:val="center"/>
            </w:pPr>
            <w:r w:rsidRPr="007363D4">
              <w:t>26282</w:t>
            </w:r>
          </w:p>
        </w:tc>
        <w:tc>
          <w:tcPr>
            <w:tcW w:w="1002" w:type="dxa"/>
            <w:tcBorders>
              <w:top w:val="single" w:sz="4" w:space="0" w:color="auto"/>
              <w:left w:val="single" w:sz="4" w:space="0" w:color="auto"/>
              <w:bottom w:val="single" w:sz="4" w:space="0" w:color="auto"/>
              <w:right w:val="single" w:sz="4" w:space="0" w:color="auto"/>
            </w:tcBorders>
            <w:vAlign w:val="bottom"/>
          </w:tcPr>
          <w:p w14:paraId="5B6A49F6" w14:textId="47A81996" w:rsidR="00D85BAA" w:rsidRPr="007363D4" w:rsidRDefault="006B57E6" w:rsidP="00243232">
            <w:pPr>
              <w:contextualSpacing/>
              <w:jc w:val="center"/>
            </w:pPr>
            <w:r>
              <w:t>26286</w:t>
            </w:r>
          </w:p>
        </w:tc>
      </w:tr>
      <w:tr w:rsidR="00D85BAA" w:rsidRPr="007363D4" w14:paraId="06B3727E" w14:textId="17A445A6" w:rsidTr="00243232">
        <w:trPr>
          <w:trHeight w:val="219"/>
          <w:jc w:val="center"/>
        </w:trPr>
        <w:tc>
          <w:tcPr>
            <w:tcW w:w="8723" w:type="dxa"/>
            <w:tcBorders>
              <w:top w:val="single" w:sz="4" w:space="0" w:color="auto"/>
              <w:left w:val="single" w:sz="4" w:space="0" w:color="auto"/>
              <w:bottom w:val="single" w:sz="4" w:space="0" w:color="auto"/>
              <w:right w:val="single" w:sz="4" w:space="0" w:color="auto"/>
            </w:tcBorders>
            <w:hideMark/>
          </w:tcPr>
          <w:p w14:paraId="7955B809" w14:textId="77777777" w:rsidR="00D85BAA" w:rsidRPr="007363D4" w:rsidRDefault="00D85BAA" w:rsidP="0078653D">
            <w:pPr>
              <w:contextualSpacing/>
            </w:pPr>
            <w:r w:rsidRPr="007363D4">
              <w:t>Численность штатных тренеров, чел.</w:t>
            </w:r>
          </w:p>
        </w:tc>
        <w:tc>
          <w:tcPr>
            <w:tcW w:w="992" w:type="dxa"/>
            <w:tcBorders>
              <w:top w:val="single" w:sz="4" w:space="0" w:color="auto"/>
              <w:left w:val="single" w:sz="4" w:space="0" w:color="auto"/>
              <w:bottom w:val="single" w:sz="4" w:space="0" w:color="auto"/>
              <w:right w:val="single" w:sz="4" w:space="0" w:color="auto"/>
            </w:tcBorders>
            <w:vAlign w:val="bottom"/>
          </w:tcPr>
          <w:p w14:paraId="68823418" w14:textId="77777777" w:rsidR="00D85BAA" w:rsidRPr="007363D4" w:rsidRDefault="00D85BAA" w:rsidP="0078653D">
            <w:pPr>
              <w:contextualSpacing/>
              <w:jc w:val="center"/>
            </w:pPr>
            <w:r w:rsidRPr="007363D4">
              <w:t>121</w:t>
            </w:r>
          </w:p>
        </w:tc>
        <w:tc>
          <w:tcPr>
            <w:tcW w:w="992" w:type="dxa"/>
            <w:tcBorders>
              <w:top w:val="single" w:sz="4" w:space="0" w:color="auto"/>
              <w:left w:val="single" w:sz="4" w:space="0" w:color="auto"/>
              <w:bottom w:val="single" w:sz="4" w:space="0" w:color="auto"/>
              <w:right w:val="single" w:sz="4" w:space="0" w:color="auto"/>
            </w:tcBorders>
            <w:vAlign w:val="bottom"/>
          </w:tcPr>
          <w:p w14:paraId="66155C40" w14:textId="77777777" w:rsidR="00D85BAA" w:rsidRPr="007363D4" w:rsidRDefault="00D85BAA" w:rsidP="0078653D">
            <w:pPr>
              <w:contextualSpacing/>
              <w:jc w:val="center"/>
            </w:pPr>
            <w:r w:rsidRPr="007363D4">
              <w:t>124</w:t>
            </w:r>
          </w:p>
        </w:tc>
        <w:tc>
          <w:tcPr>
            <w:tcW w:w="993" w:type="dxa"/>
            <w:tcBorders>
              <w:top w:val="single" w:sz="4" w:space="0" w:color="auto"/>
              <w:left w:val="single" w:sz="4" w:space="0" w:color="auto"/>
              <w:bottom w:val="single" w:sz="4" w:space="0" w:color="auto"/>
              <w:right w:val="single" w:sz="4" w:space="0" w:color="auto"/>
            </w:tcBorders>
            <w:vAlign w:val="bottom"/>
          </w:tcPr>
          <w:p w14:paraId="5C80F3CA" w14:textId="77777777" w:rsidR="00D85BAA" w:rsidRPr="007363D4" w:rsidRDefault="00D85BAA" w:rsidP="0078653D">
            <w:pPr>
              <w:contextualSpacing/>
              <w:jc w:val="center"/>
            </w:pPr>
            <w:r w:rsidRPr="007363D4">
              <w:t>110</w:t>
            </w:r>
          </w:p>
        </w:tc>
        <w:tc>
          <w:tcPr>
            <w:tcW w:w="982" w:type="dxa"/>
            <w:tcBorders>
              <w:top w:val="single" w:sz="4" w:space="0" w:color="auto"/>
              <w:left w:val="single" w:sz="4" w:space="0" w:color="auto"/>
              <w:bottom w:val="single" w:sz="4" w:space="0" w:color="auto"/>
              <w:right w:val="single" w:sz="4" w:space="0" w:color="auto"/>
            </w:tcBorders>
            <w:vAlign w:val="bottom"/>
          </w:tcPr>
          <w:p w14:paraId="5A1585D7" w14:textId="77777777" w:rsidR="00D85BAA" w:rsidRPr="007363D4" w:rsidRDefault="00D85BAA" w:rsidP="0078653D">
            <w:pPr>
              <w:contextualSpacing/>
              <w:jc w:val="center"/>
            </w:pPr>
            <w:r w:rsidRPr="007363D4">
              <w:t>106</w:t>
            </w:r>
          </w:p>
        </w:tc>
        <w:tc>
          <w:tcPr>
            <w:tcW w:w="1002" w:type="dxa"/>
            <w:tcBorders>
              <w:top w:val="single" w:sz="4" w:space="0" w:color="auto"/>
              <w:left w:val="single" w:sz="4" w:space="0" w:color="auto"/>
              <w:bottom w:val="single" w:sz="4" w:space="0" w:color="auto"/>
              <w:right w:val="single" w:sz="4" w:space="0" w:color="auto"/>
            </w:tcBorders>
            <w:vAlign w:val="bottom"/>
          </w:tcPr>
          <w:p w14:paraId="06BC73CF" w14:textId="77777777" w:rsidR="00D85BAA" w:rsidRPr="007363D4" w:rsidRDefault="00D85BAA" w:rsidP="0078653D">
            <w:pPr>
              <w:contextualSpacing/>
              <w:jc w:val="center"/>
            </w:pPr>
            <w:r w:rsidRPr="007363D4">
              <w:t>105</w:t>
            </w:r>
          </w:p>
        </w:tc>
        <w:tc>
          <w:tcPr>
            <w:tcW w:w="1002" w:type="dxa"/>
            <w:tcBorders>
              <w:top w:val="single" w:sz="4" w:space="0" w:color="auto"/>
              <w:left w:val="single" w:sz="4" w:space="0" w:color="auto"/>
              <w:bottom w:val="single" w:sz="4" w:space="0" w:color="auto"/>
              <w:right w:val="single" w:sz="4" w:space="0" w:color="auto"/>
            </w:tcBorders>
            <w:vAlign w:val="bottom"/>
          </w:tcPr>
          <w:p w14:paraId="1410BEA2" w14:textId="52E51B02" w:rsidR="00D85BAA" w:rsidRPr="007363D4" w:rsidRDefault="001748EA" w:rsidP="00243232">
            <w:pPr>
              <w:contextualSpacing/>
              <w:jc w:val="center"/>
            </w:pPr>
            <w:r>
              <w:t>105</w:t>
            </w:r>
          </w:p>
        </w:tc>
      </w:tr>
      <w:tr w:rsidR="00D85BAA" w:rsidRPr="007363D4" w14:paraId="3BC92722" w14:textId="616E11B5" w:rsidTr="00243232">
        <w:trPr>
          <w:trHeight w:val="274"/>
          <w:jc w:val="center"/>
        </w:trPr>
        <w:tc>
          <w:tcPr>
            <w:tcW w:w="8723" w:type="dxa"/>
            <w:tcBorders>
              <w:top w:val="single" w:sz="4" w:space="0" w:color="auto"/>
              <w:left w:val="single" w:sz="4" w:space="0" w:color="auto"/>
              <w:bottom w:val="single" w:sz="4" w:space="0" w:color="auto"/>
              <w:right w:val="single" w:sz="4" w:space="0" w:color="auto"/>
            </w:tcBorders>
            <w:hideMark/>
          </w:tcPr>
          <w:p w14:paraId="2D3BF848" w14:textId="77777777" w:rsidR="00D85BAA" w:rsidRPr="007363D4" w:rsidRDefault="00D85BAA" w:rsidP="0078653D">
            <w:pPr>
              <w:contextualSpacing/>
            </w:pPr>
            <w:r w:rsidRPr="007363D4">
              <w:t>Численность учащихся и студентов, систематически занимающихся физической культурой и спортом, чел.</w:t>
            </w:r>
          </w:p>
        </w:tc>
        <w:tc>
          <w:tcPr>
            <w:tcW w:w="992" w:type="dxa"/>
            <w:tcBorders>
              <w:top w:val="single" w:sz="4" w:space="0" w:color="auto"/>
              <w:left w:val="single" w:sz="4" w:space="0" w:color="auto"/>
              <w:bottom w:val="single" w:sz="4" w:space="0" w:color="auto"/>
              <w:right w:val="single" w:sz="4" w:space="0" w:color="auto"/>
            </w:tcBorders>
            <w:vAlign w:val="bottom"/>
          </w:tcPr>
          <w:p w14:paraId="70B0B7F2" w14:textId="77777777" w:rsidR="00D85BAA" w:rsidRPr="007363D4" w:rsidRDefault="00D85BAA" w:rsidP="0078653D">
            <w:pPr>
              <w:contextualSpacing/>
              <w:jc w:val="center"/>
            </w:pPr>
            <w:r w:rsidRPr="007363D4">
              <w:t>20855</w:t>
            </w:r>
          </w:p>
        </w:tc>
        <w:tc>
          <w:tcPr>
            <w:tcW w:w="992" w:type="dxa"/>
            <w:tcBorders>
              <w:top w:val="single" w:sz="4" w:space="0" w:color="auto"/>
              <w:left w:val="single" w:sz="4" w:space="0" w:color="auto"/>
              <w:bottom w:val="single" w:sz="4" w:space="0" w:color="auto"/>
              <w:right w:val="single" w:sz="4" w:space="0" w:color="auto"/>
            </w:tcBorders>
            <w:vAlign w:val="bottom"/>
          </w:tcPr>
          <w:p w14:paraId="468DBE4B" w14:textId="77777777" w:rsidR="00D85BAA" w:rsidRPr="007363D4" w:rsidRDefault="00D85BAA" w:rsidP="0078653D">
            <w:pPr>
              <w:contextualSpacing/>
              <w:jc w:val="center"/>
            </w:pPr>
            <w:r w:rsidRPr="007363D4">
              <w:t>17435</w:t>
            </w:r>
          </w:p>
        </w:tc>
        <w:tc>
          <w:tcPr>
            <w:tcW w:w="993" w:type="dxa"/>
            <w:tcBorders>
              <w:top w:val="single" w:sz="4" w:space="0" w:color="auto"/>
              <w:left w:val="single" w:sz="4" w:space="0" w:color="auto"/>
              <w:bottom w:val="single" w:sz="4" w:space="0" w:color="auto"/>
              <w:right w:val="single" w:sz="4" w:space="0" w:color="auto"/>
            </w:tcBorders>
            <w:vAlign w:val="bottom"/>
          </w:tcPr>
          <w:p w14:paraId="46CA14FE" w14:textId="77777777" w:rsidR="00D85BAA" w:rsidRPr="007363D4" w:rsidRDefault="00D85BAA" w:rsidP="0078653D">
            <w:pPr>
              <w:contextualSpacing/>
              <w:jc w:val="center"/>
            </w:pPr>
            <w:r w:rsidRPr="007363D4">
              <w:t>17845</w:t>
            </w:r>
          </w:p>
        </w:tc>
        <w:tc>
          <w:tcPr>
            <w:tcW w:w="982" w:type="dxa"/>
            <w:tcBorders>
              <w:top w:val="single" w:sz="4" w:space="0" w:color="auto"/>
              <w:left w:val="single" w:sz="4" w:space="0" w:color="auto"/>
              <w:bottom w:val="single" w:sz="4" w:space="0" w:color="auto"/>
              <w:right w:val="single" w:sz="4" w:space="0" w:color="auto"/>
            </w:tcBorders>
            <w:vAlign w:val="bottom"/>
          </w:tcPr>
          <w:p w14:paraId="519434A1" w14:textId="77777777" w:rsidR="00D85BAA" w:rsidRPr="007363D4" w:rsidRDefault="00D85BAA" w:rsidP="0078653D">
            <w:pPr>
              <w:contextualSpacing/>
              <w:jc w:val="center"/>
            </w:pPr>
            <w:r w:rsidRPr="007363D4">
              <w:t>17887</w:t>
            </w:r>
          </w:p>
        </w:tc>
        <w:tc>
          <w:tcPr>
            <w:tcW w:w="1002" w:type="dxa"/>
            <w:tcBorders>
              <w:top w:val="single" w:sz="4" w:space="0" w:color="auto"/>
              <w:left w:val="single" w:sz="4" w:space="0" w:color="auto"/>
              <w:bottom w:val="single" w:sz="4" w:space="0" w:color="auto"/>
              <w:right w:val="single" w:sz="4" w:space="0" w:color="auto"/>
            </w:tcBorders>
            <w:vAlign w:val="bottom"/>
          </w:tcPr>
          <w:p w14:paraId="3DB3F4F5" w14:textId="77777777" w:rsidR="00D85BAA" w:rsidRPr="007363D4" w:rsidRDefault="00D85BAA" w:rsidP="0078653D">
            <w:pPr>
              <w:contextualSpacing/>
              <w:jc w:val="center"/>
            </w:pPr>
            <w:r w:rsidRPr="007363D4">
              <w:t>17908</w:t>
            </w:r>
          </w:p>
        </w:tc>
        <w:tc>
          <w:tcPr>
            <w:tcW w:w="1002" w:type="dxa"/>
            <w:tcBorders>
              <w:top w:val="single" w:sz="4" w:space="0" w:color="auto"/>
              <w:left w:val="single" w:sz="4" w:space="0" w:color="auto"/>
              <w:bottom w:val="single" w:sz="4" w:space="0" w:color="auto"/>
              <w:right w:val="single" w:sz="4" w:space="0" w:color="auto"/>
            </w:tcBorders>
            <w:vAlign w:val="bottom"/>
          </w:tcPr>
          <w:p w14:paraId="56AA4A2F" w14:textId="6781C2CC" w:rsidR="00D85BAA" w:rsidRPr="007363D4" w:rsidRDefault="00B55537" w:rsidP="00243232">
            <w:pPr>
              <w:contextualSpacing/>
              <w:jc w:val="center"/>
            </w:pPr>
            <w:r>
              <w:t>17914</w:t>
            </w:r>
          </w:p>
        </w:tc>
      </w:tr>
      <w:tr w:rsidR="00D85BAA" w:rsidRPr="007363D4" w14:paraId="348E6E25" w14:textId="5DECC976" w:rsidTr="00243232">
        <w:trPr>
          <w:trHeight w:val="210"/>
          <w:jc w:val="center"/>
        </w:trPr>
        <w:tc>
          <w:tcPr>
            <w:tcW w:w="8723" w:type="dxa"/>
            <w:tcBorders>
              <w:top w:val="single" w:sz="4" w:space="0" w:color="auto"/>
              <w:left w:val="single" w:sz="4" w:space="0" w:color="auto"/>
              <w:bottom w:val="single" w:sz="4" w:space="0" w:color="auto"/>
              <w:right w:val="single" w:sz="4" w:space="0" w:color="auto"/>
            </w:tcBorders>
            <w:hideMark/>
          </w:tcPr>
          <w:p w14:paraId="2EEF0BCF" w14:textId="77777777" w:rsidR="00D85BAA" w:rsidRPr="007363D4" w:rsidRDefault="00D85BAA" w:rsidP="0078653D">
            <w:pPr>
              <w:contextualSpacing/>
              <w:rPr>
                <w:i/>
                <w:color w:val="FF0000"/>
              </w:rPr>
            </w:pPr>
            <w:r w:rsidRPr="007363D4">
              <w:rPr>
                <w:i/>
              </w:rPr>
              <w:t>Уровень спортивного мастерства, чел.</w:t>
            </w:r>
          </w:p>
        </w:tc>
        <w:tc>
          <w:tcPr>
            <w:tcW w:w="992" w:type="dxa"/>
            <w:tcBorders>
              <w:top w:val="single" w:sz="4" w:space="0" w:color="auto"/>
              <w:left w:val="single" w:sz="4" w:space="0" w:color="auto"/>
              <w:bottom w:val="single" w:sz="4" w:space="0" w:color="auto"/>
              <w:right w:val="single" w:sz="4" w:space="0" w:color="auto"/>
            </w:tcBorders>
            <w:vAlign w:val="bottom"/>
          </w:tcPr>
          <w:p w14:paraId="23A4D07A" w14:textId="77777777" w:rsidR="00D85BAA" w:rsidRPr="007363D4" w:rsidRDefault="00D85BAA" w:rsidP="0078653D">
            <w:pPr>
              <w:contextualSpacing/>
              <w:jc w:val="center"/>
              <w:rPr>
                <w:color w:val="FF0000"/>
              </w:rPr>
            </w:pPr>
          </w:p>
        </w:tc>
        <w:tc>
          <w:tcPr>
            <w:tcW w:w="992" w:type="dxa"/>
            <w:tcBorders>
              <w:top w:val="single" w:sz="4" w:space="0" w:color="auto"/>
              <w:left w:val="single" w:sz="4" w:space="0" w:color="auto"/>
              <w:bottom w:val="single" w:sz="4" w:space="0" w:color="auto"/>
              <w:right w:val="single" w:sz="4" w:space="0" w:color="auto"/>
            </w:tcBorders>
            <w:vAlign w:val="bottom"/>
          </w:tcPr>
          <w:p w14:paraId="04DEAEB7" w14:textId="77777777" w:rsidR="00D85BAA" w:rsidRPr="007363D4" w:rsidRDefault="00D85BAA" w:rsidP="0078653D">
            <w:pPr>
              <w:contextualSpacing/>
              <w:jc w:val="center"/>
              <w:rPr>
                <w:color w:val="FF0000"/>
              </w:rPr>
            </w:pPr>
          </w:p>
        </w:tc>
        <w:tc>
          <w:tcPr>
            <w:tcW w:w="993" w:type="dxa"/>
            <w:tcBorders>
              <w:top w:val="single" w:sz="4" w:space="0" w:color="auto"/>
              <w:left w:val="single" w:sz="4" w:space="0" w:color="auto"/>
              <w:bottom w:val="single" w:sz="4" w:space="0" w:color="auto"/>
              <w:right w:val="single" w:sz="4" w:space="0" w:color="auto"/>
            </w:tcBorders>
            <w:vAlign w:val="bottom"/>
          </w:tcPr>
          <w:p w14:paraId="6DE16683" w14:textId="77777777" w:rsidR="00D85BAA" w:rsidRPr="007363D4" w:rsidRDefault="00D85BAA" w:rsidP="0078653D">
            <w:pPr>
              <w:contextualSpacing/>
              <w:jc w:val="center"/>
              <w:rPr>
                <w:color w:val="FF0000"/>
              </w:rPr>
            </w:pPr>
          </w:p>
        </w:tc>
        <w:tc>
          <w:tcPr>
            <w:tcW w:w="982" w:type="dxa"/>
            <w:tcBorders>
              <w:top w:val="single" w:sz="4" w:space="0" w:color="auto"/>
              <w:left w:val="single" w:sz="4" w:space="0" w:color="auto"/>
              <w:bottom w:val="single" w:sz="4" w:space="0" w:color="auto"/>
              <w:right w:val="single" w:sz="4" w:space="0" w:color="auto"/>
            </w:tcBorders>
            <w:vAlign w:val="bottom"/>
          </w:tcPr>
          <w:p w14:paraId="7B26AD17" w14:textId="77777777" w:rsidR="00D85BAA" w:rsidRPr="007363D4" w:rsidRDefault="00D85BAA" w:rsidP="0078653D">
            <w:pPr>
              <w:contextualSpacing/>
              <w:jc w:val="center"/>
              <w:rPr>
                <w:color w:val="FF0000"/>
              </w:rPr>
            </w:pPr>
          </w:p>
        </w:tc>
        <w:tc>
          <w:tcPr>
            <w:tcW w:w="1002" w:type="dxa"/>
            <w:tcBorders>
              <w:top w:val="single" w:sz="4" w:space="0" w:color="auto"/>
              <w:left w:val="single" w:sz="4" w:space="0" w:color="auto"/>
              <w:bottom w:val="single" w:sz="4" w:space="0" w:color="auto"/>
              <w:right w:val="single" w:sz="4" w:space="0" w:color="auto"/>
            </w:tcBorders>
            <w:vAlign w:val="bottom"/>
          </w:tcPr>
          <w:p w14:paraId="15CB5527" w14:textId="77777777" w:rsidR="00D85BAA" w:rsidRPr="007363D4" w:rsidRDefault="00D85BAA" w:rsidP="0078653D">
            <w:pPr>
              <w:contextualSpacing/>
              <w:jc w:val="center"/>
              <w:rPr>
                <w:color w:val="FF0000"/>
              </w:rPr>
            </w:pPr>
          </w:p>
        </w:tc>
        <w:tc>
          <w:tcPr>
            <w:tcW w:w="1002" w:type="dxa"/>
            <w:tcBorders>
              <w:top w:val="single" w:sz="4" w:space="0" w:color="auto"/>
              <w:left w:val="single" w:sz="4" w:space="0" w:color="auto"/>
              <w:bottom w:val="single" w:sz="4" w:space="0" w:color="auto"/>
              <w:right w:val="single" w:sz="4" w:space="0" w:color="auto"/>
            </w:tcBorders>
            <w:vAlign w:val="bottom"/>
          </w:tcPr>
          <w:p w14:paraId="5FF98C48" w14:textId="77777777" w:rsidR="00D85BAA" w:rsidRPr="007363D4" w:rsidRDefault="00D85BAA" w:rsidP="00243232">
            <w:pPr>
              <w:contextualSpacing/>
              <w:jc w:val="center"/>
              <w:rPr>
                <w:color w:val="FF0000"/>
              </w:rPr>
            </w:pPr>
          </w:p>
        </w:tc>
      </w:tr>
      <w:tr w:rsidR="00D85BAA" w:rsidRPr="007363D4" w14:paraId="39DF8468" w14:textId="03878CE3" w:rsidTr="00243232">
        <w:trPr>
          <w:trHeight w:val="335"/>
          <w:jc w:val="center"/>
        </w:trPr>
        <w:tc>
          <w:tcPr>
            <w:tcW w:w="8723" w:type="dxa"/>
            <w:tcBorders>
              <w:top w:val="single" w:sz="4" w:space="0" w:color="auto"/>
              <w:left w:val="single" w:sz="4" w:space="0" w:color="auto"/>
              <w:bottom w:val="single" w:sz="4" w:space="0" w:color="auto"/>
              <w:right w:val="single" w:sz="4" w:space="0" w:color="auto"/>
            </w:tcBorders>
            <w:hideMark/>
          </w:tcPr>
          <w:p w14:paraId="57244507" w14:textId="77777777" w:rsidR="00D85BAA" w:rsidRPr="007363D4" w:rsidRDefault="00D85BAA" w:rsidP="0078653D">
            <w:pPr>
              <w:contextualSpacing/>
            </w:pPr>
            <w:r w:rsidRPr="007363D4">
              <w:t>Мастер спорта/мастер спорта международного класса</w:t>
            </w:r>
          </w:p>
        </w:tc>
        <w:tc>
          <w:tcPr>
            <w:tcW w:w="992" w:type="dxa"/>
            <w:tcBorders>
              <w:top w:val="single" w:sz="4" w:space="0" w:color="auto"/>
              <w:left w:val="single" w:sz="4" w:space="0" w:color="auto"/>
              <w:bottom w:val="single" w:sz="4" w:space="0" w:color="auto"/>
              <w:right w:val="single" w:sz="4" w:space="0" w:color="auto"/>
            </w:tcBorders>
            <w:vAlign w:val="bottom"/>
          </w:tcPr>
          <w:p w14:paraId="2578F13D" w14:textId="77777777" w:rsidR="00D85BAA" w:rsidRPr="007363D4" w:rsidRDefault="00D85BAA" w:rsidP="0078653D">
            <w:pPr>
              <w:contextualSpacing/>
              <w:jc w:val="center"/>
            </w:pPr>
            <w:r w:rsidRPr="007363D4">
              <w:t>10/1</w:t>
            </w:r>
          </w:p>
        </w:tc>
        <w:tc>
          <w:tcPr>
            <w:tcW w:w="992" w:type="dxa"/>
            <w:tcBorders>
              <w:top w:val="single" w:sz="4" w:space="0" w:color="auto"/>
              <w:left w:val="single" w:sz="4" w:space="0" w:color="auto"/>
              <w:bottom w:val="single" w:sz="4" w:space="0" w:color="auto"/>
              <w:right w:val="single" w:sz="4" w:space="0" w:color="auto"/>
            </w:tcBorders>
            <w:vAlign w:val="bottom"/>
          </w:tcPr>
          <w:p w14:paraId="2BCB86E1" w14:textId="77777777" w:rsidR="00D85BAA" w:rsidRPr="007363D4" w:rsidRDefault="00D85BAA" w:rsidP="0078653D">
            <w:pPr>
              <w:contextualSpacing/>
              <w:jc w:val="center"/>
            </w:pPr>
            <w:r w:rsidRPr="007363D4">
              <w:t>14/0</w:t>
            </w:r>
          </w:p>
        </w:tc>
        <w:tc>
          <w:tcPr>
            <w:tcW w:w="993" w:type="dxa"/>
            <w:tcBorders>
              <w:top w:val="single" w:sz="4" w:space="0" w:color="auto"/>
              <w:left w:val="single" w:sz="4" w:space="0" w:color="auto"/>
              <w:bottom w:val="single" w:sz="4" w:space="0" w:color="auto"/>
              <w:right w:val="single" w:sz="4" w:space="0" w:color="auto"/>
            </w:tcBorders>
            <w:vAlign w:val="bottom"/>
          </w:tcPr>
          <w:p w14:paraId="3A0237C9" w14:textId="77777777" w:rsidR="00D85BAA" w:rsidRPr="007363D4" w:rsidRDefault="00D85BAA" w:rsidP="0078653D">
            <w:pPr>
              <w:contextualSpacing/>
              <w:jc w:val="center"/>
            </w:pPr>
            <w:r w:rsidRPr="007363D4">
              <w:t>5/0</w:t>
            </w:r>
          </w:p>
        </w:tc>
        <w:tc>
          <w:tcPr>
            <w:tcW w:w="982" w:type="dxa"/>
            <w:tcBorders>
              <w:top w:val="single" w:sz="4" w:space="0" w:color="auto"/>
              <w:left w:val="single" w:sz="4" w:space="0" w:color="auto"/>
              <w:bottom w:val="single" w:sz="4" w:space="0" w:color="auto"/>
              <w:right w:val="single" w:sz="4" w:space="0" w:color="auto"/>
            </w:tcBorders>
            <w:vAlign w:val="bottom"/>
          </w:tcPr>
          <w:p w14:paraId="0222EFE4" w14:textId="77777777" w:rsidR="00D85BAA" w:rsidRPr="007363D4" w:rsidRDefault="00D85BAA" w:rsidP="0078653D">
            <w:pPr>
              <w:contextualSpacing/>
              <w:jc w:val="center"/>
            </w:pPr>
            <w:r w:rsidRPr="007363D4">
              <w:t>3/1</w:t>
            </w:r>
          </w:p>
        </w:tc>
        <w:tc>
          <w:tcPr>
            <w:tcW w:w="1002" w:type="dxa"/>
            <w:tcBorders>
              <w:top w:val="single" w:sz="4" w:space="0" w:color="auto"/>
              <w:left w:val="single" w:sz="4" w:space="0" w:color="auto"/>
              <w:bottom w:val="single" w:sz="4" w:space="0" w:color="auto"/>
              <w:right w:val="single" w:sz="4" w:space="0" w:color="auto"/>
            </w:tcBorders>
            <w:vAlign w:val="bottom"/>
          </w:tcPr>
          <w:p w14:paraId="1159B773" w14:textId="77777777" w:rsidR="00D85BAA" w:rsidRPr="007363D4" w:rsidRDefault="00D85BAA" w:rsidP="0078653D">
            <w:pPr>
              <w:contextualSpacing/>
              <w:jc w:val="center"/>
            </w:pPr>
            <w:r w:rsidRPr="007363D4">
              <w:t>4/0</w:t>
            </w:r>
          </w:p>
        </w:tc>
        <w:tc>
          <w:tcPr>
            <w:tcW w:w="1002" w:type="dxa"/>
            <w:tcBorders>
              <w:top w:val="single" w:sz="4" w:space="0" w:color="auto"/>
              <w:left w:val="single" w:sz="4" w:space="0" w:color="auto"/>
              <w:bottom w:val="single" w:sz="4" w:space="0" w:color="auto"/>
              <w:right w:val="single" w:sz="4" w:space="0" w:color="auto"/>
            </w:tcBorders>
            <w:vAlign w:val="bottom"/>
          </w:tcPr>
          <w:p w14:paraId="02349512" w14:textId="6992B720" w:rsidR="00D85BAA" w:rsidRPr="007363D4" w:rsidRDefault="00095701" w:rsidP="00243232">
            <w:pPr>
              <w:contextualSpacing/>
              <w:jc w:val="center"/>
            </w:pPr>
            <w:r>
              <w:t>8/0</w:t>
            </w:r>
          </w:p>
        </w:tc>
      </w:tr>
      <w:tr w:rsidR="00D85BAA" w:rsidRPr="007363D4" w14:paraId="02CF2153" w14:textId="36477449" w:rsidTr="00243232">
        <w:trPr>
          <w:trHeight w:val="300"/>
          <w:jc w:val="center"/>
        </w:trPr>
        <w:tc>
          <w:tcPr>
            <w:tcW w:w="8723" w:type="dxa"/>
            <w:tcBorders>
              <w:top w:val="single" w:sz="4" w:space="0" w:color="auto"/>
              <w:left w:val="single" w:sz="4" w:space="0" w:color="auto"/>
              <w:bottom w:val="single" w:sz="4" w:space="0" w:color="auto"/>
              <w:right w:val="single" w:sz="4" w:space="0" w:color="auto"/>
            </w:tcBorders>
            <w:hideMark/>
          </w:tcPr>
          <w:p w14:paraId="4EE75B27" w14:textId="77777777" w:rsidR="00D85BAA" w:rsidRPr="007363D4" w:rsidRDefault="00D85BAA" w:rsidP="0078653D">
            <w:pPr>
              <w:contextualSpacing/>
            </w:pPr>
            <w:r w:rsidRPr="007363D4">
              <w:t>кандидат в мастера спорта</w:t>
            </w:r>
          </w:p>
        </w:tc>
        <w:tc>
          <w:tcPr>
            <w:tcW w:w="992" w:type="dxa"/>
            <w:tcBorders>
              <w:top w:val="single" w:sz="4" w:space="0" w:color="auto"/>
              <w:left w:val="single" w:sz="4" w:space="0" w:color="auto"/>
              <w:bottom w:val="single" w:sz="4" w:space="0" w:color="auto"/>
              <w:right w:val="single" w:sz="4" w:space="0" w:color="auto"/>
            </w:tcBorders>
            <w:vAlign w:val="bottom"/>
          </w:tcPr>
          <w:p w14:paraId="1CA0CB0D" w14:textId="77777777" w:rsidR="00D85BAA" w:rsidRPr="007363D4" w:rsidRDefault="00D85BAA" w:rsidP="0078653D">
            <w:pPr>
              <w:contextualSpacing/>
              <w:jc w:val="center"/>
            </w:pPr>
            <w:r w:rsidRPr="007363D4">
              <w:t>42</w:t>
            </w:r>
          </w:p>
        </w:tc>
        <w:tc>
          <w:tcPr>
            <w:tcW w:w="992" w:type="dxa"/>
            <w:tcBorders>
              <w:top w:val="single" w:sz="4" w:space="0" w:color="auto"/>
              <w:left w:val="single" w:sz="4" w:space="0" w:color="auto"/>
              <w:bottom w:val="single" w:sz="4" w:space="0" w:color="auto"/>
              <w:right w:val="single" w:sz="4" w:space="0" w:color="auto"/>
            </w:tcBorders>
            <w:vAlign w:val="bottom"/>
          </w:tcPr>
          <w:p w14:paraId="5F9A6A11" w14:textId="77777777" w:rsidR="00D85BAA" w:rsidRPr="007363D4" w:rsidRDefault="00D85BAA" w:rsidP="0078653D">
            <w:pPr>
              <w:contextualSpacing/>
              <w:jc w:val="center"/>
            </w:pPr>
            <w:r w:rsidRPr="007363D4">
              <w:t>32</w:t>
            </w:r>
          </w:p>
        </w:tc>
        <w:tc>
          <w:tcPr>
            <w:tcW w:w="993" w:type="dxa"/>
            <w:tcBorders>
              <w:top w:val="single" w:sz="4" w:space="0" w:color="auto"/>
              <w:left w:val="single" w:sz="4" w:space="0" w:color="auto"/>
              <w:bottom w:val="single" w:sz="4" w:space="0" w:color="auto"/>
              <w:right w:val="single" w:sz="4" w:space="0" w:color="auto"/>
            </w:tcBorders>
            <w:vAlign w:val="bottom"/>
          </w:tcPr>
          <w:p w14:paraId="41E3FECB" w14:textId="77777777" w:rsidR="00D85BAA" w:rsidRPr="007363D4" w:rsidRDefault="00D85BAA" w:rsidP="0078653D">
            <w:pPr>
              <w:contextualSpacing/>
              <w:jc w:val="center"/>
            </w:pPr>
            <w:r w:rsidRPr="007363D4">
              <w:t>22</w:t>
            </w:r>
          </w:p>
        </w:tc>
        <w:tc>
          <w:tcPr>
            <w:tcW w:w="982" w:type="dxa"/>
            <w:tcBorders>
              <w:top w:val="single" w:sz="4" w:space="0" w:color="auto"/>
              <w:left w:val="single" w:sz="4" w:space="0" w:color="auto"/>
              <w:bottom w:val="single" w:sz="4" w:space="0" w:color="auto"/>
              <w:right w:val="single" w:sz="4" w:space="0" w:color="auto"/>
            </w:tcBorders>
            <w:vAlign w:val="bottom"/>
          </w:tcPr>
          <w:p w14:paraId="62B28BCF" w14:textId="77777777" w:rsidR="00D85BAA" w:rsidRPr="007363D4" w:rsidRDefault="00D85BAA" w:rsidP="0078653D">
            <w:pPr>
              <w:contextualSpacing/>
              <w:jc w:val="center"/>
            </w:pPr>
            <w:r w:rsidRPr="007363D4">
              <w:t>26</w:t>
            </w:r>
          </w:p>
        </w:tc>
        <w:tc>
          <w:tcPr>
            <w:tcW w:w="1002" w:type="dxa"/>
            <w:tcBorders>
              <w:top w:val="single" w:sz="4" w:space="0" w:color="auto"/>
              <w:left w:val="single" w:sz="4" w:space="0" w:color="auto"/>
              <w:bottom w:val="single" w:sz="4" w:space="0" w:color="auto"/>
              <w:right w:val="single" w:sz="4" w:space="0" w:color="auto"/>
            </w:tcBorders>
            <w:vAlign w:val="bottom"/>
          </w:tcPr>
          <w:p w14:paraId="76AA6AC6" w14:textId="77777777" w:rsidR="00D85BAA" w:rsidRPr="007363D4" w:rsidRDefault="00D85BAA" w:rsidP="0078653D">
            <w:pPr>
              <w:contextualSpacing/>
              <w:jc w:val="center"/>
            </w:pPr>
            <w:r w:rsidRPr="007363D4">
              <w:t>24</w:t>
            </w:r>
          </w:p>
        </w:tc>
        <w:tc>
          <w:tcPr>
            <w:tcW w:w="1002" w:type="dxa"/>
            <w:tcBorders>
              <w:top w:val="single" w:sz="4" w:space="0" w:color="auto"/>
              <w:left w:val="single" w:sz="4" w:space="0" w:color="auto"/>
              <w:bottom w:val="single" w:sz="4" w:space="0" w:color="auto"/>
              <w:right w:val="single" w:sz="4" w:space="0" w:color="auto"/>
            </w:tcBorders>
            <w:vAlign w:val="bottom"/>
          </w:tcPr>
          <w:p w14:paraId="6E44D675" w14:textId="6342AB7B" w:rsidR="00D85BAA" w:rsidRPr="007363D4" w:rsidRDefault="00095701" w:rsidP="00243232">
            <w:pPr>
              <w:contextualSpacing/>
              <w:jc w:val="center"/>
            </w:pPr>
            <w:r>
              <w:t>23</w:t>
            </w:r>
          </w:p>
        </w:tc>
      </w:tr>
      <w:tr w:rsidR="00D85BAA" w:rsidRPr="007363D4" w14:paraId="569538B3" w14:textId="61E4315A" w:rsidTr="00243232">
        <w:trPr>
          <w:trHeight w:val="300"/>
          <w:jc w:val="center"/>
        </w:trPr>
        <w:tc>
          <w:tcPr>
            <w:tcW w:w="8723" w:type="dxa"/>
            <w:tcBorders>
              <w:top w:val="single" w:sz="4" w:space="0" w:color="auto"/>
              <w:left w:val="single" w:sz="4" w:space="0" w:color="auto"/>
              <w:bottom w:val="single" w:sz="4" w:space="0" w:color="auto"/>
              <w:right w:val="single" w:sz="4" w:space="0" w:color="auto"/>
            </w:tcBorders>
          </w:tcPr>
          <w:p w14:paraId="5F3E1623" w14:textId="77777777" w:rsidR="00D85BAA" w:rsidRPr="007363D4" w:rsidRDefault="00D85BAA" w:rsidP="0078653D">
            <w:pPr>
              <w:contextualSpacing/>
            </w:pPr>
            <w:r w:rsidRPr="007363D4">
              <w:t>1 разряд</w:t>
            </w:r>
          </w:p>
        </w:tc>
        <w:tc>
          <w:tcPr>
            <w:tcW w:w="992" w:type="dxa"/>
            <w:tcBorders>
              <w:top w:val="single" w:sz="4" w:space="0" w:color="auto"/>
              <w:left w:val="single" w:sz="4" w:space="0" w:color="auto"/>
              <w:bottom w:val="single" w:sz="4" w:space="0" w:color="auto"/>
              <w:right w:val="single" w:sz="4" w:space="0" w:color="auto"/>
            </w:tcBorders>
            <w:vAlign w:val="bottom"/>
          </w:tcPr>
          <w:p w14:paraId="6BE42444" w14:textId="77777777" w:rsidR="00D85BAA" w:rsidRPr="007363D4" w:rsidRDefault="00D85BAA" w:rsidP="0078653D">
            <w:pPr>
              <w:contextualSpacing/>
              <w:jc w:val="center"/>
            </w:pPr>
            <w:r w:rsidRPr="007363D4">
              <w:t>106</w:t>
            </w:r>
          </w:p>
        </w:tc>
        <w:tc>
          <w:tcPr>
            <w:tcW w:w="992" w:type="dxa"/>
            <w:tcBorders>
              <w:top w:val="single" w:sz="4" w:space="0" w:color="auto"/>
              <w:left w:val="single" w:sz="4" w:space="0" w:color="auto"/>
              <w:bottom w:val="single" w:sz="4" w:space="0" w:color="auto"/>
              <w:right w:val="single" w:sz="4" w:space="0" w:color="auto"/>
            </w:tcBorders>
            <w:vAlign w:val="bottom"/>
          </w:tcPr>
          <w:p w14:paraId="2A503699" w14:textId="77777777" w:rsidR="00D85BAA" w:rsidRPr="007363D4" w:rsidRDefault="00D85BAA" w:rsidP="0078653D">
            <w:pPr>
              <w:contextualSpacing/>
              <w:jc w:val="center"/>
            </w:pPr>
            <w:r w:rsidRPr="007363D4">
              <w:t>102</w:t>
            </w:r>
          </w:p>
        </w:tc>
        <w:tc>
          <w:tcPr>
            <w:tcW w:w="993" w:type="dxa"/>
            <w:tcBorders>
              <w:top w:val="single" w:sz="4" w:space="0" w:color="auto"/>
              <w:left w:val="single" w:sz="4" w:space="0" w:color="auto"/>
              <w:bottom w:val="single" w:sz="4" w:space="0" w:color="auto"/>
              <w:right w:val="single" w:sz="4" w:space="0" w:color="auto"/>
            </w:tcBorders>
            <w:vAlign w:val="bottom"/>
          </w:tcPr>
          <w:p w14:paraId="624B42A7" w14:textId="77777777" w:rsidR="00D85BAA" w:rsidRPr="007363D4" w:rsidRDefault="00D85BAA" w:rsidP="0078653D">
            <w:pPr>
              <w:contextualSpacing/>
              <w:jc w:val="center"/>
            </w:pPr>
            <w:r w:rsidRPr="007363D4">
              <w:t>105</w:t>
            </w:r>
          </w:p>
        </w:tc>
        <w:tc>
          <w:tcPr>
            <w:tcW w:w="982" w:type="dxa"/>
            <w:tcBorders>
              <w:top w:val="single" w:sz="4" w:space="0" w:color="auto"/>
              <w:left w:val="single" w:sz="4" w:space="0" w:color="auto"/>
              <w:bottom w:val="single" w:sz="4" w:space="0" w:color="auto"/>
              <w:right w:val="single" w:sz="4" w:space="0" w:color="auto"/>
            </w:tcBorders>
            <w:vAlign w:val="bottom"/>
          </w:tcPr>
          <w:p w14:paraId="7C48EDE9" w14:textId="77777777" w:rsidR="00D85BAA" w:rsidRPr="007363D4" w:rsidRDefault="00D85BAA" w:rsidP="0078653D">
            <w:pPr>
              <w:contextualSpacing/>
              <w:jc w:val="center"/>
            </w:pPr>
            <w:r w:rsidRPr="007363D4">
              <w:t>72</w:t>
            </w:r>
          </w:p>
        </w:tc>
        <w:tc>
          <w:tcPr>
            <w:tcW w:w="1002" w:type="dxa"/>
            <w:tcBorders>
              <w:top w:val="single" w:sz="4" w:space="0" w:color="auto"/>
              <w:left w:val="single" w:sz="4" w:space="0" w:color="auto"/>
              <w:bottom w:val="single" w:sz="4" w:space="0" w:color="auto"/>
              <w:right w:val="single" w:sz="4" w:space="0" w:color="auto"/>
            </w:tcBorders>
            <w:vAlign w:val="bottom"/>
          </w:tcPr>
          <w:p w14:paraId="14DBFD68" w14:textId="77777777" w:rsidR="00D85BAA" w:rsidRPr="007363D4" w:rsidRDefault="00D85BAA" w:rsidP="0078653D">
            <w:pPr>
              <w:contextualSpacing/>
              <w:jc w:val="center"/>
            </w:pPr>
            <w:r w:rsidRPr="007363D4">
              <w:t>106</w:t>
            </w:r>
          </w:p>
        </w:tc>
        <w:tc>
          <w:tcPr>
            <w:tcW w:w="1002" w:type="dxa"/>
            <w:tcBorders>
              <w:top w:val="single" w:sz="4" w:space="0" w:color="auto"/>
              <w:left w:val="single" w:sz="4" w:space="0" w:color="auto"/>
              <w:bottom w:val="single" w:sz="4" w:space="0" w:color="auto"/>
              <w:right w:val="single" w:sz="4" w:space="0" w:color="auto"/>
            </w:tcBorders>
            <w:vAlign w:val="bottom"/>
          </w:tcPr>
          <w:p w14:paraId="0A462470" w14:textId="23B4DF92" w:rsidR="00D85BAA" w:rsidRPr="007363D4" w:rsidRDefault="00095701" w:rsidP="00243232">
            <w:pPr>
              <w:contextualSpacing/>
              <w:jc w:val="center"/>
            </w:pPr>
            <w:r>
              <w:t>56</w:t>
            </w:r>
          </w:p>
        </w:tc>
      </w:tr>
      <w:tr w:rsidR="00D85BAA" w:rsidRPr="007363D4" w14:paraId="68F3C234" w14:textId="3FF08EE4" w:rsidTr="00243232">
        <w:trPr>
          <w:trHeight w:val="158"/>
          <w:jc w:val="center"/>
        </w:trPr>
        <w:tc>
          <w:tcPr>
            <w:tcW w:w="8723" w:type="dxa"/>
            <w:tcBorders>
              <w:top w:val="single" w:sz="4" w:space="0" w:color="auto"/>
              <w:left w:val="single" w:sz="4" w:space="0" w:color="auto"/>
              <w:bottom w:val="single" w:sz="4" w:space="0" w:color="auto"/>
              <w:right w:val="single" w:sz="4" w:space="0" w:color="auto"/>
            </w:tcBorders>
          </w:tcPr>
          <w:p w14:paraId="35AD1487" w14:textId="77777777" w:rsidR="00D85BAA" w:rsidRPr="007363D4" w:rsidRDefault="00D85BAA" w:rsidP="0078653D">
            <w:pPr>
              <w:contextualSpacing/>
            </w:pPr>
            <w:r w:rsidRPr="007363D4">
              <w:t>массовые разряды</w:t>
            </w:r>
          </w:p>
        </w:tc>
        <w:tc>
          <w:tcPr>
            <w:tcW w:w="992" w:type="dxa"/>
            <w:tcBorders>
              <w:top w:val="single" w:sz="4" w:space="0" w:color="auto"/>
              <w:left w:val="single" w:sz="4" w:space="0" w:color="auto"/>
              <w:bottom w:val="single" w:sz="4" w:space="0" w:color="auto"/>
              <w:right w:val="single" w:sz="4" w:space="0" w:color="auto"/>
            </w:tcBorders>
            <w:vAlign w:val="bottom"/>
          </w:tcPr>
          <w:p w14:paraId="4BF94F4A" w14:textId="77777777" w:rsidR="00D85BAA" w:rsidRPr="007363D4" w:rsidRDefault="00D85BAA" w:rsidP="0078653D">
            <w:pPr>
              <w:contextualSpacing/>
              <w:jc w:val="center"/>
            </w:pPr>
            <w:r w:rsidRPr="007363D4">
              <w:t>1014</w:t>
            </w:r>
          </w:p>
        </w:tc>
        <w:tc>
          <w:tcPr>
            <w:tcW w:w="992" w:type="dxa"/>
            <w:tcBorders>
              <w:top w:val="single" w:sz="4" w:space="0" w:color="auto"/>
              <w:left w:val="single" w:sz="4" w:space="0" w:color="auto"/>
              <w:bottom w:val="single" w:sz="4" w:space="0" w:color="auto"/>
              <w:right w:val="single" w:sz="4" w:space="0" w:color="auto"/>
            </w:tcBorders>
            <w:vAlign w:val="bottom"/>
          </w:tcPr>
          <w:p w14:paraId="3663B854" w14:textId="77777777" w:rsidR="00D85BAA" w:rsidRPr="007363D4" w:rsidRDefault="00D85BAA" w:rsidP="0078653D">
            <w:pPr>
              <w:contextualSpacing/>
              <w:jc w:val="center"/>
            </w:pPr>
            <w:r w:rsidRPr="007363D4">
              <w:t>1257</w:t>
            </w:r>
          </w:p>
        </w:tc>
        <w:tc>
          <w:tcPr>
            <w:tcW w:w="993" w:type="dxa"/>
            <w:tcBorders>
              <w:top w:val="single" w:sz="4" w:space="0" w:color="auto"/>
              <w:left w:val="single" w:sz="4" w:space="0" w:color="auto"/>
              <w:bottom w:val="single" w:sz="4" w:space="0" w:color="auto"/>
              <w:right w:val="single" w:sz="4" w:space="0" w:color="auto"/>
            </w:tcBorders>
            <w:vAlign w:val="bottom"/>
          </w:tcPr>
          <w:p w14:paraId="2AA33E51" w14:textId="77777777" w:rsidR="00D85BAA" w:rsidRPr="007363D4" w:rsidRDefault="00D85BAA" w:rsidP="0078653D">
            <w:pPr>
              <w:contextualSpacing/>
              <w:jc w:val="center"/>
            </w:pPr>
            <w:r w:rsidRPr="007363D4">
              <w:t>1406</w:t>
            </w:r>
          </w:p>
        </w:tc>
        <w:tc>
          <w:tcPr>
            <w:tcW w:w="982" w:type="dxa"/>
            <w:tcBorders>
              <w:top w:val="single" w:sz="4" w:space="0" w:color="auto"/>
              <w:left w:val="single" w:sz="4" w:space="0" w:color="auto"/>
              <w:bottom w:val="single" w:sz="4" w:space="0" w:color="auto"/>
              <w:right w:val="single" w:sz="4" w:space="0" w:color="auto"/>
            </w:tcBorders>
            <w:vAlign w:val="bottom"/>
          </w:tcPr>
          <w:p w14:paraId="539A6E0F" w14:textId="77777777" w:rsidR="00D85BAA" w:rsidRPr="007363D4" w:rsidRDefault="00D85BAA" w:rsidP="0078653D">
            <w:pPr>
              <w:contextualSpacing/>
              <w:jc w:val="center"/>
            </w:pPr>
            <w:r w:rsidRPr="007363D4">
              <w:t>1440</w:t>
            </w:r>
          </w:p>
        </w:tc>
        <w:tc>
          <w:tcPr>
            <w:tcW w:w="1002" w:type="dxa"/>
            <w:tcBorders>
              <w:top w:val="single" w:sz="4" w:space="0" w:color="auto"/>
              <w:left w:val="single" w:sz="4" w:space="0" w:color="auto"/>
              <w:bottom w:val="single" w:sz="4" w:space="0" w:color="auto"/>
              <w:right w:val="single" w:sz="4" w:space="0" w:color="auto"/>
            </w:tcBorders>
            <w:vAlign w:val="bottom"/>
          </w:tcPr>
          <w:p w14:paraId="667D1DF9" w14:textId="77777777" w:rsidR="00D85BAA" w:rsidRPr="007363D4" w:rsidRDefault="00D85BAA" w:rsidP="0078653D">
            <w:pPr>
              <w:contextualSpacing/>
              <w:jc w:val="center"/>
            </w:pPr>
            <w:r w:rsidRPr="007363D4">
              <w:t>1581</w:t>
            </w:r>
          </w:p>
        </w:tc>
        <w:tc>
          <w:tcPr>
            <w:tcW w:w="1002" w:type="dxa"/>
            <w:tcBorders>
              <w:top w:val="single" w:sz="4" w:space="0" w:color="auto"/>
              <w:left w:val="single" w:sz="4" w:space="0" w:color="auto"/>
              <w:bottom w:val="single" w:sz="4" w:space="0" w:color="auto"/>
              <w:right w:val="single" w:sz="4" w:space="0" w:color="auto"/>
            </w:tcBorders>
            <w:vAlign w:val="bottom"/>
          </w:tcPr>
          <w:p w14:paraId="0AA68F22" w14:textId="15F0E5AF" w:rsidR="00D85BAA" w:rsidRPr="007363D4" w:rsidRDefault="00095701" w:rsidP="00243232">
            <w:pPr>
              <w:contextualSpacing/>
              <w:jc w:val="center"/>
            </w:pPr>
            <w:r>
              <w:t>1355</w:t>
            </w:r>
          </w:p>
        </w:tc>
      </w:tr>
      <w:tr w:rsidR="00D85BAA" w:rsidRPr="007363D4" w14:paraId="5571C256" w14:textId="32CDB7B6" w:rsidTr="00243232">
        <w:trPr>
          <w:trHeight w:val="325"/>
          <w:jc w:val="center"/>
        </w:trPr>
        <w:tc>
          <w:tcPr>
            <w:tcW w:w="8723" w:type="dxa"/>
            <w:vAlign w:val="center"/>
          </w:tcPr>
          <w:p w14:paraId="6A6E428B" w14:textId="77777777" w:rsidR="00D85BAA" w:rsidRPr="007363D4" w:rsidRDefault="00D85BAA" w:rsidP="0078653D">
            <w:pPr>
              <w:contextualSpacing/>
            </w:pPr>
            <w:r w:rsidRPr="007363D4">
              <w:t>Уровень обеспеченности населения спортивными сооружениями, %</w:t>
            </w:r>
          </w:p>
        </w:tc>
        <w:tc>
          <w:tcPr>
            <w:tcW w:w="992" w:type="dxa"/>
            <w:vAlign w:val="bottom"/>
          </w:tcPr>
          <w:p w14:paraId="22FBBFCA" w14:textId="77777777" w:rsidR="00D85BAA" w:rsidRPr="007363D4" w:rsidRDefault="00D85BAA" w:rsidP="0078653D">
            <w:pPr>
              <w:contextualSpacing/>
              <w:jc w:val="center"/>
            </w:pPr>
            <w:r w:rsidRPr="007363D4">
              <w:t>21,41</w:t>
            </w:r>
          </w:p>
        </w:tc>
        <w:tc>
          <w:tcPr>
            <w:tcW w:w="992" w:type="dxa"/>
            <w:vAlign w:val="bottom"/>
          </w:tcPr>
          <w:p w14:paraId="2EF97470" w14:textId="77777777" w:rsidR="00D85BAA" w:rsidRPr="007363D4" w:rsidRDefault="00D85BAA" w:rsidP="0078653D">
            <w:pPr>
              <w:contextualSpacing/>
              <w:jc w:val="center"/>
            </w:pPr>
            <w:r w:rsidRPr="007363D4">
              <w:t>22,49</w:t>
            </w:r>
          </w:p>
        </w:tc>
        <w:tc>
          <w:tcPr>
            <w:tcW w:w="993" w:type="dxa"/>
            <w:vAlign w:val="bottom"/>
          </w:tcPr>
          <w:p w14:paraId="32F4AE2D" w14:textId="77777777" w:rsidR="00D85BAA" w:rsidRPr="007363D4" w:rsidRDefault="00D85BAA" w:rsidP="0078653D">
            <w:pPr>
              <w:contextualSpacing/>
              <w:jc w:val="center"/>
            </w:pPr>
            <w:r w:rsidRPr="007363D4">
              <w:t>24,80</w:t>
            </w:r>
          </w:p>
        </w:tc>
        <w:tc>
          <w:tcPr>
            <w:tcW w:w="982" w:type="dxa"/>
            <w:vAlign w:val="bottom"/>
          </w:tcPr>
          <w:p w14:paraId="6FCAC4BE" w14:textId="77777777" w:rsidR="00D85BAA" w:rsidRPr="007363D4" w:rsidRDefault="00D85BAA" w:rsidP="0078653D">
            <w:pPr>
              <w:contextualSpacing/>
              <w:jc w:val="center"/>
            </w:pPr>
            <w:r w:rsidRPr="007363D4">
              <w:t>24,98</w:t>
            </w:r>
          </w:p>
        </w:tc>
        <w:tc>
          <w:tcPr>
            <w:tcW w:w="1002" w:type="dxa"/>
            <w:vAlign w:val="bottom"/>
          </w:tcPr>
          <w:p w14:paraId="50EAA967" w14:textId="77777777" w:rsidR="00D85BAA" w:rsidRPr="007363D4" w:rsidRDefault="00D85BAA" w:rsidP="0078653D">
            <w:pPr>
              <w:contextualSpacing/>
              <w:jc w:val="center"/>
              <w:rPr>
                <w:vertAlign w:val="superscript"/>
              </w:rPr>
            </w:pPr>
            <w:r w:rsidRPr="007363D4">
              <w:t>53,89</w:t>
            </w:r>
            <w:r w:rsidRPr="007363D4">
              <w:rPr>
                <w:vertAlign w:val="superscript"/>
              </w:rPr>
              <w:t>*</w:t>
            </w:r>
          </w:p>
        </w:tc>
        <w:tc>
          <w:tcPr>
            <w:tcW w:w="1002" w:type="dxa"/>
            <w:vAlign w:val="bottom"/>
          </w:tcPr>
          <w:p w14:paraId="190D88FA" w14:textId="65D07CAC" w:rsidR="00D85BAA" w:rsidRPr="007363D4" w:rsidRDefault="00B55537" w:rsidP="00243232">
            <w:pPr>
              <w:contextualSpacing/>
              <w:jc w:val="center"/>
            </w:pPr>
            <w:r>
              <w:t>55,15</w:t>
            </w:r>
          </w:p>
        </w:tc>
      </w:tr>
    </w:tbl>
    <w:p w14:paraId="2D237806" w14:textId="77777777" w:rsidR="007363D4" w:rsidRDefault="007363D4" w:rsidP="00660AAF">
      <w:pPr>
        <w:pStyle w:val="af9"/>
        <w:spacing w:before="0" w:beforeAutospacing="0" w:after="0" w:afterAutospacing="0" w:line="360" w:lineRule="auto"/>
        <w:ind w:firstLine="709"/>
        <w:contextualSpacing/>
        <w:jc w:val="both"/>
        <w:textAlignment w:val="top"/>
        <w:rPr>
          <w:sz w:val="28"/>
          <w:szCs w:val="28"/>
        </w:rPr>
      </w:pPr>
    </w:p>
    <w:p w14:paraId="0C17DD75" w14:textId="52DBA20E" w:rsidR="00C352FE" w:rsidRPr="006C4A80" w:rsidRDefault="00C352FE" w:rsidP="00C352FE">
      <w:pPr>
        <w:spacing w:line="360" w:lineRule="auto"/>
        <w:contextualSpacing/>
        <w:rPr>
          <w:bCs/>
          <w:iCs/>
          <w:sz w:val="24"/>
          <w:szCs w:val="24"/>
        </w:rPr>
      </w:pPr>
      <w:r>
        <w:rPr>
          <w:bCs/>
          <w:iCs/>
          <w:sz w:val="24"/>
          <w:szCs w:val="24"/>
        </w:rPr>
        <w:t xml:space="preserve">Приложение </w:t>
      </w:r>
      <w:r w:rsidR="00AB2307">
        <w:rPr>
          <w:bCs/>
          <w:iCs/>
          <w:sz w:val="24"/>
          <w:szCs w:val="24"/>
        </w:rPr>
        <w:t>Е4</w:t>
      </w:r>
      <w:r w:rsidRPr="006C4A80">
        <w:rPr>
          <w:bCs/>
          <w:iCs/>
          <w:sz w:val="24"/>
          <w:szCs w:val="24"/>
        </w:rPr>
        <w:t>-Динамика показателей потребительского рынка</w:t>
      </w:r>
    </w:p>
    <w:tbl>
      <w:tblPr>
        <w:tblStyle w:val="af6"/>
        <w:tblW w:w="14567" w:type="dxa"/>
        <w:tblLayout w:type="fixed"/>
        <w:tblLook w:val="04A0" w:firstRow="1" w:lastRow="0" w:firstColumn="1" w:lastColumn="0" w:noHBand="0" w:noVBand="1"/>
      </w:tblPr>
      <w:tblGrid>
        <w:gridCol w:w="7763"/>
        <w:gridCol w:w="850"/>
        <w:gridCol w:w="993"/>
        <w:gridCol w:w="850"/>
        <w:gridCol w:w="992"/>
        <w:gridCol w:w="993"/>
        <w:gridCol w:w="992"/>
        <w:gridCol w:w="1134"/>
      </w:tblGrid>
      <w:tr w:rsidR="007F1CE4" w:rsidRPr="007363D4" w14:paraId="3D2D8941" w14:textId="77777777" w:rsidTr="006425F5">
        <w:tc>
          <w:tcPr>
            <w:tcW w:w="7763" w:type="dxa"/>
            <w:shd w:val="clear" w:color="auto" w:fill="BFBFBF" w:themeFill="background1" w:themeFillShade="BF"/>
          </w:tcPr>
          <w:p w14:paraId="0A979086" w14:textId="77777777" w:rsidR="007F1CE4" w:rsidRPr="007363D4" w:rsidRDefault="007F1CE4" w:rsidP="002B3A7E">
            <w:pPr>
              <w:contextualSpacing/>
              <w:rPr>
                <w:bCs/>
                <w:iCs/>
              </w:rPr>
            </w:pPr>
          </w:p>
        </w:tc>
        <w:tc>
          <w:tcPr>
            <w:tcW w:w="850" w:type="dxa"/>
            <w:shd w:val="clear" w:color="auto" w:fill="BFBFBF" w:themeFill="background1" w:themeFillShade="BF"/>
          </w:tcPr>
          <w:p w14:paraId="73900EF0" w14:textId="0393E242" w:rsidR="007F1CE4" w:rsidRPr="007363D4" w:rsidRDefault="007F1CE4" w:rsidP="002B3A7E">
            <w:pPr>
              <w:contextualSpacing/>
            </w:pPr>
            <w:r w:rsidRPr="007363D4">
              <w:t>2012</w:t>
            </w:r>
            <w:r>
              <w:t xml:space="preserve"> г.</w:t>
            </w:r>
          </w:p>
        </w:tc>
        <w:tc>
          <w:tcPr>
            <w:tcW w:w="993" w:type="dxa"/>
            <w:shd w:val="clear" w:color="auto" w:fill="BFBFBF" w:themeFill="background1" w:themeFillShade="BF"/>
          </w:tcPr>
          <w:p w14:paraId="7899F81B" w14:textId="5B5BAA55" w:rsidR="007F1CE4" w:rsidRPr="007363D4" w:rsidRDefault="007F1CE4" w:rsidP="002B3A7E">
            <w:pPr>
              <w:contextualSpacing/>
            </w:pPr>
            <w:r w:rsidRPr="007363D4">
              <w:t>2013</w:t>
            </w:r>
            <w:r>
              <w:t xml:space="preserve"> г.</w:t>
            </w:r>
          </w:p>
        </w:tc>
        <w:tc>
          <w:tcPr>
            <w:tcW w:w="850" w:type="dxa"/>
            <w:shd w:val="clear" w:color="auto" w:fill="BFBFBF" w:themeFill="background1" w:themeFillShade="BF"/>
          </w:tcPr>
          <w:p w14:paraId="45D02BCE" w14:textId="66A26D19" w:rsidR="007F1CE4" w:rsidRPr="007363D4" w:rsidRDefault="007F1CE4" w:rsidP="002B3A7E">
            <w:pPr>
              <w:contextualSpacing/>
            </w:pPr>
            <w:r w:rsidRPr="007363D4">
              <w:t>2014</w:t>
            </w:r>
            <w:r>
              <w:t xml:space="preserve"> г.</w:t>
            </w:r>
          </w:p>
        </w:tc>
        <w:tc>
          <w:tcPr>
            <w:tcW w:w="992" w:type="dxa"/>
            <w:shd w:val="clear" w:color="auto" w:fill="BFBFBF" w:themeFill="background1" w:themeFillShade="BF"/>
          </w:tcPr>
          <w:p w14:paraId="5E2D4B63" w14:textId="00403958" w:rsidR="007F1CE4" w:rsidRPr="00FB3A9B" w:rsidRDefault="007F1CE4" w:rsidP="002B3A7E">
            <w:pPr>
              <w:contextualSpacing/>
            </w:pPr>
            <w:r w:rsidRPr="007363D4">
              <w:rPr>
                <w:lang w:val="en-US"/>
              </w:rPr>
              <w:t>2015</w:t>
            </w:r>
            <w:r>
              <w:t xml:space="preserve"> г.</w:t>
            </w:r>
          </w:p>
        </w:tc>
        <w:tc>
          <w:tcPr>
            <w:tcW w:w="993" w:type="dxa"/>
            <w:shd w:val="clear" w:color="auto" w:fill="BFBFBF" w:themeFill="background1" w:themeFillShade="BF"/>
          </w:tcPr>
          <w:p w14:paraId="0AB1EEBC" w14:textId="3AE48F9B" w:rsidR="007F1CE4" w:rsidRPr="007363D4" w:rsidRDefault="007F1CE4" w:rsidP="002B3A7E">
            <w:pPr>
              <w:contextualSpacing/>
            </w:pPr>
            <w:r w:rsidRPr="007363D4">
              <w:t>2016</w:t>
            </w:r>
            <w:r>
              <w:t xml:space="preserve"> г.</w:t>
            </w:r>
          </w:p>
        </w:tc>
        <w:tc>
          <w:tcPr>
            <w:tcW w:w="992" w:type="dxa"/>
            <w:shd w:val="clear" w:color="auto" w:fill="BFBFBF" w:themeFill="background1" w:themeFillShade="BF"/>
          </w:tcPr>
          <w:p w14:paraId="18D87C2D" w14:textId="6D65EE58" w:rsidR="007F1CE4" w:rsidRPr="007363D4" w:rsidRDefault="007F1CE4" w:rsidP="002B3A7E">
            <w:pPr>
              <w:contextualSpacing/>
            </w:pPr>
            <w:r>
              <w:t>2017 г.</w:t>
            </w:r>
          </w:p>
        </w:tc>
        <w:tc>
          <w:tcPr>
            <w:tcW w:w="1134" w:type="dxa"/>
            <w:shd w:val="clear" w:color="auto" w:fill="BFBFBF" w:themeFill="background1" w:themeFillShade="BF"/>
          </w:tcPr>
          <w:p w14:paraId="7CCC4F81" w14:textId="77777777" w:rsidR="007F1CE4" w:rsidRPr="007363D4" w:rsidRDefault="007F1CE4" w:rsidP="002B3A7E">
            <w:pPr>
              <w:contextualSpacing/>
            </w:pPr>
            <w:r w:rsidRPr="007363D4">
              <w:t>Рейтинг</w:t>
            </w:r>
          </w:p>
          <w:p w14:paraId="072BFA49" w14:textId="6A879977" w:rsidR="007F1CE4" w:rsidRPr="007363D4" w:rsidRDefault="007F1CE4" w:rsidP="007F1CE4">
            <w:pPr>
              <w:contextualSpacing/>
            </w:pPr>
            <w:r w:rsidRPr="007363D4">
              <w:t>МО</w:t>
            </w:r>
            <w:r>
              <w:t xml:space="preserve"> </w:t>
            </w:r>
            <w:r w:rsidRPr="007363D4">
              <w:t>201</w:t>
            </w:r>
            <w:r>
              <w:t>7</w:t>
            </w:r>
            <w:r w:rsidRPr="007363D4">
              <w:t>г.</w:t>
            </w:r>
          </w:p>
        </w:tc>
      </w:tr>
      <w:tr w:rsidR="007F1CE4" w:rsidRPr="007363D4" w14:paraId="633DA05E" w14:textId="77777777" w:rsidTr="006425F5">
        <w:tc>
          <w:tcPr>
            <w:tcW w:w="7763" w:type="dxa"/>
            <w:vAlign w:val="center"/>
          </w:tcPr>
          <w:p w14:paraId="16F74813" w14:textId="77777777" w:rsidR="007F1CE4" w:rsidRPr="007363D4" w:rsidRDefault="007F1CE4" w:rsidP="002B3A7E">
            <w:pPr>
              <w:contextualSpacing/>
            </w:pPr>
            <w:r w:rsidRPr="007363D4">
              <w:t>Оборот розничной торговли в действующих ценах, млн руб.</w:t>
            </w:r>
          </w:p>
        </w:tc>
        <w:tc>
          <w:tcPr>
            <w:tcW w:w="850" w:type="dxa"/>
            <w:vAlign w:val="bottom"/>
          </w:tcPr>
          <w:p w14:paraId="2794C2FE" w14:textId="77777777" w:rsidR="007F1CE4" w:rsidRPr="007363D4" w:rsidRDefault="007F1CE4" w:rsidP="002B3A7E">
            <w:pPr>
              <w:tabs>
                <w:tab w:val="decimal" w:pos="459"/>
                <w:tab w:val="num" w:pos="992"/>
              </w:tabs>
              <w:contextualSpacing/>
            </w:pPr>
            <w:r w:rsidRPr="007363D4">
              <w:t>6306</w:t>
            </w:r>
          </w:p>
        </w:tc>
        <w:tc>
          <w:tcPr>
            <w:tcW w:w="993" w:type="dxa"/>
            <w:vAlign w:val="bottom"/>
          </w:tcPr>
          <w:p w14:paraId="110945B2" w14:textId="77777777" w:rsidR="007F1CE4" w:rsidRPr="007363D4" w:rsidRDefault="007F1CE4" w:rsidP="002B3A7E">
            <w:pPr>
              <w:tabs>
                <w:tab w:val="decimal" w:pos="459"/>
                <w:tab w:val="num" w:pos="992"/>
              </w:tabs>
              <w:contextualSpacing/>
              <w:rPr>
                <w:lang w:val="en-US"/>
              </w:rPr>
            </w:pPr>
            <w:r w:rsidRPr="007363D4">
              <w:rPr>
                <w:lang w:val="en-US"/>
              </w:rPr>
              <w:t>6783</w:t>
            </w:r>
          </w:p>
        </w:tc>
        <w:tc>
          <w:tcPr>
            <w:tcW w:w="850" w:type="dxa"/>
            <w:vAlign w:val="bottom"/>
          </w:tcPr>
          <w:p w14:paraId="2BC372B7" w14:textId="77777777" w:rsidR="007F1CE4" w:rsidRPr="007363D4" w:rsidRDefault="007F1CE4" w:rsidP="002B3A7E">
            <w:pPr>
              <w:tabs>
                <w:tab w:val="decimal" w:pos="459"/>
                <w:tab w:val="num" w:pos="992"/>
              </w:tabs>
              <w:contextualSpacing/>
            </w:pPr>
            <w:r w:rsidRPr="007363D4">
              <w:t>6558</w:t>
            </w:r>
          </w:p>
        </w:tc>
        <w:tc>
          <w:tcPr>
            <w:tcW w:w="992" w:type="dxa"/>
            <w:vAlign w:val="bottom"/>
          </w:tcPr>
          <w:p w14:paraId="0414A10A" w14:textId="77777777" w:rsidR="007F1CE4" w:rsidRPr="007363D4" w:rsidRDefault="007F1CE4" w:rsidP="002B3A7E">
            <w:pPr>
              <w:tabs>
                <w:tab w:val="decimal" w:pos="459"/>
                <w:tab w:val="num" w:pos="992"/>
              </w:tabs>
              <w:contextualSpacing/>
            </w:pPr>
            <w:r w:rsidRPr="007363D4">
              <w:t>6681</w:t>
            </w:r>
          </w:p>
        </w:tc>
        <w:tc>
          <w:tcPr>
            <w:tcW w:w="993" w:type="dxa"/>
            <w:vAlign w:val="bottom"/>
          </w:tcPr>
          <w:p w14:paraId="2672A5D8" w14:textId="77777777" w:rsidR="007F1CE4" w:rsidRPr="007363D4" w:rsidRDefault="007F1CE4" w:rsidP="002B3A7E">
            <w:pPr>
              <w:tabs>
                <w:tab w:val="decimal" w:pos="459"/>
                <w:tab w:val="num" w:pos="992"/>
              </w:tabs>
              <w:contextualSpacing/>
            </w:pPr>
            <w:r w:rsidRPr="007363D4">
              <w:t>6957</w:t>
            </w:r>
          </w:p>
        </w:tc>
        <w:tc>
          <w:tcPr>
            <w:tcW w:w="992" w:type="dxa"/>
          </w:tcPr>
          <w:p w14:paraId="315EED19" w14:textId="2423E9E7" w:rsidR="007F1CE4" w:rsidRPr="007363D4" w:rsidRDefault="007F1CE4" w:rsidP="002B3A7E">
            <w:pPr>
              <w:tabs>
                <w:tab w:val="decimal" w:pos="175"/>
                <w:tab w:val="num" w:pos="992"/>
              </w:tabs>
              <w:contextualSpacing/>
            </w:pPr>
            <w:r>
              <w:t>7352</w:t>
            </w:r>
          </w:p>
        </w:tc>
        <w:tc>
          <w:tcPr>
            <w:tcW w:w="1134" w:type="dxa"/>
            <w:vAlign w:val="bottom"/>
          </w:tcPr>
          <w:p w14:paraId="1F1AD3D7" w14:textId="19761E7B" w:rsidR="007F1CE4" w:rsidRPr="007363D4" w:rsidRDefault="007F1CE4" w:rsidP="002B3A7E">
            <w:pPr>
              <w:tabs>
                <w:tab w:val="decimal" w:pos="85"/>
                <w:tab w:val="num" w:pos="992"/>
              </w:tabs>
              <w:contextualSpacing/>
            </w:pPr>
            <w:r>
              <w:t>3</w:t>
            </w:r>
          </w:p>
        </w:tc>
      </w:tr>
      <w:tr w:rsidR="007F1CE4" w:rsidRPr="007363D4" w14:paraId="4F9FC0CC" w14:textId="77777777" w:rsidTr="006425F5">
        <w:tc>
          <w:tcPr>
            <w:tcW w:w="7763" w:type="dxa"/>
          </w:tcPr>
          <w:p w14:paraId="4E3E1801" w14:textId="77777777" w:rsidR="007F1CE4" w:rsidRPr="007363D4" w:rsidRDefault="007F1CE4" w:rsidP="002B3A7E">
            <w:pPr>
              <w:contextualSpacing/>
              <w:rPr>
                <w:b/>
                <w:bCs/>
                <w:iCs/>
              </w:rPr>
            </w:pPr>
            <w:r w:rsidRPr="007363D4">
              <w:t>Оборот розничной торговли на душу населения в действующих ценах, руб.</w:t>
            </w:r>
          </w:p>
        </w:tc>
        <w:tc>
          <w:tcPr>
            <w:tcW w:w="850" w:type="dxa"/>
            <w:vAlign w:val="bottom"/>
          </w:tcPr>
          <w:p w14:paraId="3F2BC0BF" w14:textId="77777777" w:rsidR="007F1CE4" w:rsidRPr="007363D4" w:rsidRDefault="007F1CE4" w:rsidP="002B3A7E">
            <w:pPr>
              <w:tabs>
                <w:tab w:val="left" w:pos="33"/>
                <w:tab w:val="num" w:pos="992"/>
              </w:tabs>
              <w:contextualSpacing/>
              <w:rPr>
                <w:bCs/>
                <w:iCs/>
              </w:rPr>
            </w:pPr>
            <w:r w:rsidRPr="007363D4">
              <w:rPr>
                <w:bCs/>
                <w:iCs/>
              </w:rPr>
              <w:t>77770</w:t>
            </w:r>
          </w:p>
        </w:tc>
        <w:tc>
          <w:tcPr>
            <w:tcW w:w="993" w:type="dxa"/>
            <w:vAlign w:val="bottom"/>
          </w:tcPr>
          <w:p w14:paraId="0C8E25D3" w14:textId="77777777" w:rsidR="007F1CE4" w:rsidRPr="007363D4" w:rsidRDefault="007F1CE4" w:rsidP="002B3A7E">
            <w:pPr>
              <w:tabs>
                <w:tab w:val="num" w:pos="992"/>
              </w:tabs>
              <w:contextualSpacing/>
              <w:rPr>
                <w:bCs/>
                <w:iCs/>
              </w:rPr>
            </w:pPr>
            <w:r w:rsidRPr="007363D4">
              <w:rPr>
                <w:bCs/>
                <w:iCs/>
              </w:rPr>
              <w:t>84238</w:t>
            </w:r>
          </w:p>
        </w:tc>
        <w:tc>
          <w:tcPr>
            <w:tcW w:w="850" w:type="dxa"/>
            <w:vAlign w:val="bottom"/>
          </w:tcPr>
          <w:p w14:paraId="444DB93D" w14:textId="77777777" w:rsidR="007F1CE4" w:rsidRPr="007363D4" w:rsidRDefault="007F1CE4" w:rsidP="002B3A7E">
            <w:pPr>
              <w:tabs>
                <w:tab w:val="num" w:pos="992"/>
              </w:tabs>
              <w:contextualSpacing/>
              <w:rPr>
                <w:bCs/>
                <w:iCs/>
              </w:rPr>
            </w:pPr>
            <w:r w:rsidRPr="007363D4">
              <w:rPr>
                <w:bCs/>
                <w:iCs/>
              </w:rPr>
              <w:t>82035</w:t>
            </w:r>
          </w:p>
        </w:tc>
        <w:tc>
          <w:tcPr>
            <w:tcW w:w="992" w:type="dxa"/>
            <w:vAlign w:val="bottom"/>
          </w:tcPr>
          <w:p w14:paraId="74C82BBA" w14:textId="77777777" w:rsidR="007F1CE4" w:rsidRPr="007363D4" w:rsidRDefault="007F1CE4" w:rsidP="002B3A7E">
            <w:pPr>
              <w:tabs>
                <w:tab w:val="num" w:pos="992"/>
              </w:tabs>
              <w:contextualSpacing/>
              <w:rPr>
                <w:bCs/>
                <w:iCs/>
              </w:rPr>
            </w:pPr>
            <w:r w:rsidRPr="007363D4">
              <w:rPr>
                <w:bCs/>
                <w:iCs/>
              </w:rPr>
              <w:t>84361</w:t>
            </w:r>
          </w:p>
        </w:tc>
        <w:tc>
          <w:tcPr>
            <w:tcW w:w="993" w:type="dxa"/>
            <w:vAlign w:val="bottom"/>
          </w:tcPr>
          <w:p w14:paraId="3E428538" w14:textId="77777777" w:rsidR="007F1CE4" w:rsidRPr="007363D4" w:rsidRDefault="007F1CE4" w:rsidP="002B3A7E">
            <w:pPr>
              <w:tabs>
                <w:tab w:val="num" w:pos="992"/>
              </w:tabs>
              <w:contextualSpacing/>
              <w:rPr>
                <w:bCs/>
                <w:iCs/>
              </w:rPr>
            </w:pPr>
            <w:r w:rsidRPr="007363D4">
              <w:rPr>
                <w:bCs/>
                <w:iCs/>
              </w:rPr>
              <w:t>88950</w:t>
            </w:r>
          </w:p>
        </w:tc>
        <w:tc>
          <w:tcPr>
            <w:tcW w:w="992" w:type="dxa"/>
          </w:tcPr>
          <w:p w14:paraId="0DF8AE12" w14:textId="6E109060" w:rsidR="007F1CE4" w:rsidRPr="007363D4" w:rsidRDefault="007F1CE4" w:rsidP="007F1CE4">
            <w:pPr>
              <w:tabs>
                <w:tab w:val="num" w:pos="992"/>
              </w:tabs>
              <w:contextualSpacing/>
              <w:rPr>
                <w:bCs/>
                <w:iCs/>
              </w:rPr>
            </w:pPr>
            <w:r>
              <w:rPr>
                <w:bCs/>
                <w:iCs/>
              </w:rPr>
              <w:t>96382</w:t>
            </w:r>
          </w:p>
        </w:tc>
        <w:tc>
          <w:tcPr>
            <w:tcW w:w="1134" w:type="dxa"/>
            <w:vAlign w:val="bottom"/>
          </w:tcPr>
          <w:p w14:paraId="4F06B6CD" w14:textId="2B6E1ABF" w:rsidR="007F1CE4" w:rsidRPr="007363D4" w:rsidRDefault="007F1CE4" w:rsidP="007F1CE4">
            <w:pPr>
              <w:tabs>
                <w:tab w:val="num" w:pos="992"/>
              </w:tabs>
              <w:contextualSpacing/>
              <w:rPr>
                <w:bCs/>
                <w:iCs/>
              </w:rPr>
            </w:pPr>
            <w:r w:rsidRPr="007363D4">
              <w:rPr>
                <w:bCs/>
                <w:iCs/>
              </w:rPr>
              <w:t>1</w:t>
            </w:r>
            <w:r>
              <w:rPr>
                <w:bCs/>
                <w:iCs/>
              </w:rPr>
              <w:t>1</w:t>
            </w:r>
          </w:p>
        </w:tc>
      </w:tr>
      <w:tr w:rsidR="007F1CE4" w:rsidRPr="007363D4" w14:paraId="501AA454" w14:textId="77777777" w:rsidTr="006425F5">
        <w:tc>
          <w:tcPr>
            <w:tcW w:w="7763" w:type="dxa"/>
          </w:tcPr>
          <w:p w14:paraId="3EB42248" w14:textId="77777777" w:rsidR="007F1CE4" w:rsidRPr="007363D4" w:rsidRDefault="007F1CE4" w:rsidP="002B3A7E">
            <w:pPr>
              <w:contextualSpacing/>
              <w:rPr>
                <w:b/>
                <w:bCs/>
                <w:iCs/>
              </w:rPr>
            </w:pPr>
            <w:r w:rsidRPr="007363D4">
              <w:t>Индекс физического объема розничной торговли в сопоставимых ценах, %</w:t>
            </w:r>
          </w:p>
        </w:tc>
        <w:tc>
          <w:tcPr>
            <w:tcW w:w="850" w:type="dxa"/>
            <w:vAlign w:val="bottom"/>
          </w:tcPr>
          <w:p w14:paraId="1F940BA2" w14:textId="77777777" w:rsidR="007F1CE4" w:rsidRPr="007363D4" w:rsidRDefault="007F1CE4" w:rsidP="002B3A7E">
            <w:pPr>
              <w:tabs>
                <w:tab w:val="num" w:pos="992"/>
              </w:tabs>
              <w:contextualSpacing/>
              <w:rPr>
                <w:bCs/>
                <w:iCs/>
              </w:rPr>
            </w:pPr>
            <w:r w:rsidRPr="007363D4">
              <w:rPr>
                <w:bCs/>
                <w:iCs/>
              </w:rPr>
              <w:t>103,3</w:t>
            </w:r>
          </w:p>
        </w:tc>
        <w:tc>
          <w:tcPr>
            <w:tcW w:w="993" w:type="dxa"/>
            <w:vAlign w:val="bottom"/>
          </w:tcPr>
          <w:p w14:paraId="0D8F19C6" w14:textId="77777777" w:rsidR="007F1CE4" w:rsidRPr="007363D4" w:rsidRDefault="007F1CE4" w:rsidP="002B3A7E">
            <w:pPr>
              <w:tabs>
                <w:tab w:val="num" w:pos="992"/>
              </w:tabs>
              <w:contextualSpacing/>
              <w:rPr>
                <w:bCs/>
                <w:iCs/>
              </w:rPr>
            </w:pPr>
            <w:r w:rsidRPr="007363D4">
              <w:rPr>
                <w:bCs/>
                <w:iCs/>
              </w:rPr>
              <w:t>100,5</w:t>
            </w:r>
          </w:p>
        </w:tc>
        <w:tc>
          <w:tcPr>
            <w:tcW w:w="850" w:type="dxa"/>
            <w:vAlign w:val="bottom"/>
          </w:tcPr>
          <w:p w14:paraId="45DC8530" w14:textId="77777777" w:rsidR="007F1CE4" w:rsidRPr="007363D4" w:rsidRDefault="007F1CE4" w:rsidP="002B3A7E">
            <w:pPr>
              <w:tabs>
                <w:tab w:val="num" w:pos="992"/>
              </w:tabs>
              <w:contextualSpacing/>
              <w:rPr>
                <w:bCs/>
                <w:iCs/>
              </w:rPr>
            </w:pPr>
            <w:r w:rsidRPr="007363D4">
              <w:rPr>
                <w:bCs/>
                <w:iCs/>
              </w:rPr>
              <w:t>89,8</w:t>
            </w:r>
          </w:p>
        </w:tc>
        <w:tc>
          <w:tcPr>
            <w:tcW w:w="992" w:type="dxa"/>
            <w:vAlign w:val="bottom"/>
          </w:tcPr>
          <w:p w14:paraId="37EE6E7C" w14:textId="77777777" w:rsidR="007F1CE4" w:rsidRPr="007363D4" w:rsidRDefault="007F1CE4" w:rsidP="002B3A7E">
            <w:pPr>
              <w:tabs>
                <w:tab w:val="num" w:pos="992"/>
              </w:tabs>
              <w:contextualSpacing/>
              <w:rPr>
                <w:bCs/>
                <w:iCs/>
              </w:rPr>
            </w:pPr>
            <w:r w:rsidRPr="007363D4">
              <w:rPr>
                <w:bCs/>
                <w:iCs/>
              </w:rPr>
              <w:t>88,0</w:t>
            </w:r>
          </w:p>
        </w:tc>
        <w:tc>
          <w:tcPr>
            <w:tcW w:w="993" w:type="dxa"/>
            <w:vAlign w:val="bottom"/>
          </w:tcPr>
          <w:p w14:paraId="5111620A" w14:textId="77777777" w:rsidR="007F1CE4" w:rsidRPr="007363D4" w:rsidRDefault="007F1CE4" w:rsidP="002B3A7E">
            <w:pPr>
              <w:tabs>
                <w:tab w:val="num" w:pos="992"/>
              </w:tabs>
              <w:contextualSpacing/>
              <w:rPr>
                <w:bCs/>
                <w:iCs/>
              </w:rPr>
            </w:pPr>
            <w:r w:rsidRPr="007363D4">
              <w:rPr>
                <w:bCs/>
                <w:iCs/>
              </w:rPr>
              <w:t>96,9</w:t>
            </w:r>
          </w:p>
        </w:tc>
        <w:tc>
          <w:tcPr>
            <w:tcW w:w="992" w:type="dxa"/>
          </w:tcPr>
          <w:p w14:paraId="1CDEC75A" w14:textId="6D4D6DF3" w:rsidR="007F1CE4" w:rsidRPr="00FB3A9B" w:rsidRDefault="007F1CE4" w:rsidP="002B3A7E">
            <w:pPr>
              <w:contextualSpacing/>
              <w:rPr>
                <w:bCs/>
                <w:iCs/>
              </w:rPr>
            </w:pPr>
            <w:r w:rsidRPr="00FB3A9B">
              <w:rPr>
                <w:bCs/>
                <w:iCs/>
              </w:rPr>
              <w:t>103</w:t>
            </w:r>
          </w:p>
        </w:tc>
        <w:tc>
          <w:tcPr>
            <w:tcW w:w="1134" w:type="dxa"/>
            <w:vAlign w:val="bottom"/>
          </w:tcPr>
          <w:p w14:paraId="29E1A243" w14:textId="77777777" w:rsidR="007F1CE4" w:rsidRPr="007363D4" w:rsidRDefault="007F1CE4" w:rsidP="002B3A7E">
            <w:pPr>
              <w:contextualSpacing/>
              <w:rPr>
                <w:b/>
                <w:bCs/>
                <w:iCs/>
              </w:rPr>
            </w:pPr>
          </w:p>
        </w:tc>
      </w:tr>
      <w:tr w:rsidR="007F1CE4" w:rsidRPr="007363D4" w14:paraId="655BF145" w14:textId="77777777" w:rsidTr="006425F5">
        <w:tc>
          <w:tcPr>
            <w:tcW w:w="7763" w:type="dxa"/>
          </w:tcPr>
          <w:p w14:paraId="291F0900" w14:textId="77777777" w:rsidR="007F1CE4" w:rsidRPr="007363D4" w:rsidRDefault="007F1CE4" w:rsidP="002B3A7E">
            <w:pPr>
              <w:contextualSpacing/>
              <w:rPr>
                <w:b/>
                <w:bCs/>
                <w:iCs/>
              </w:rPr>
            </w:pPr>
            <w:r w:rsidRPr="007363D4">
              <w:t>Оборот общественного питания в действующих ценах, млн руб.</w:t>
            </w:r>
          </w:p>
        </w:tc>
        <w:tc>
          <w:tcPr>
            <w:tcW w:w="850" w:type="dxa"/>
            <w:vAlign w:val="bottom"/>
          </w:tcPr>
          <w:p w14:paraId="26A920B7" w14:textId="77777777" w:rsidR="007F1CE4" w:rsidRPr="007363D4" w:rsidRDefault="007F1CE4" w:rsidP="002B3A7E">
            <w:pPr>
              <w:contextualSpacing/>
              <w:rPr>
                <w:bCs/>
                <w:iCs/>
              </w:rPr>
            </w:pPr>
            <w:r w:rsidRPr="007363D4">
              <w:rPr>
                <w:bCs/>
                <w:iCs/>
              </w:rPr>
              <w:t>181</w:t>
            </w:r>
          </w:p>
        </w:tc>
        <w:tc>
          <w:tcPr>
            <w:tcW w:w="993" w:type="dxa"/>
            <w:vAlign w:val="bottom"/>
          </w:tcPr>
          <w:p w14:paraId="4158CC8B" w14:textId="77777777" w:rsidR="007F1CE4" w:rsidRPr="007363D4" w:rsidRDefault="007F1CE4" w:rsidP="002B3A7E">
            <w:pPr>
              <w:contextualSpacing/>
              <w:rPr>
                <w:bCs/>
                <w:iCs/>
              </w:rPr>
            </w:pPr>
            <w:r w:rsidRPr="007363D4">
              <w:rPr>
                <w:bCs/>
                <w:iCs/>
              </w:rPr>
              <w:t>202</w:t>
            </w:r>
          </w:p>
        </w:tc>
        <w:tc>
          <w:tcPr>
            <w:tcW w:w="850" w:type="dxa"/>
            <w:vAlign w:val="bottom"/>
          </w:tcPr>
          <w:p w14:paraId="06ABD5F4" w14:textId="77777777" w:rsidR="007F1CE4" w:rsidRPr="007363D4" w:rsidRDefault="007F1CE4" w:rsidP="002B3A7E">
            <w:pPr>
              <w:contextualSpacing/>
              <w:rPr>
                <w:bCs/>
                <w:iCs/>
              </w:rPr>
            </w:pPr>
            <w:r w:rsidRPr="007363D4">
              <w:rPr>
                <w:bCs/>
                <w:iCs/>
              </w:rPr>
              <w:t>215</w:t>
            </w:r>
          </w:p>
        </w:tc>
        <w:tc>
          <w:tcPr>
            <w:tcW w:w="992" w:type="dxa"/>
            <w:vAlign w:val="bottom"/>
          </w:tcPr>
          <w:p w14:paraId="093BA2DF" w14:textId="77777777" w:rsidR="007F1CE4" w:rsidRPr="007363D4" w:rsidRDefault="007F1CE4" w:rsidP="002B3A7E">
            <w:pPr>
              <w:contextualSpacing/>
              <w:rPr>
                <w:bCs/>
                <w:iCs/>
              </w:rPr>
            </w:pPr>
            <w:r w:rsidRPr="007363D4">
              <w:rPr>
                <w:bCs/>
                <w:iCs/>
              </w:rPr>
              <w:t>248</w:t>
            </w:r>
          </w:p>
        </w:tc>
        <w:tc>
          <w:tcPr>
            <w:tcW w:w="993" w:type="dxa"/>
            <w:vAlign w:val="bottom"/>
          </w:tcPr>
          <w:p w14:paraId="4FE40573" w14:textId="77777777" w:rsidR="007F1CE4" w:rsidRPr="007363D4" w:rsidRDefault="007F1CE4" w:rsidP="002B3A7E">
            <w:pPr>
              <w:contextualSpacing/>
              <w:rPr>
                <w:bCs/>
                <w:iCs/>
              </w:rPr>
            </w:pPr>
            <w:r w:rsidRPr="007363D4">
              <w:rPr>
                <w:bCs/>
                <w:iCs/>
              </w:rPr>
              <w:t>243</w:t>
            </w:r>
          </w:p>
        </w:tc>
        <w:tc>
          <w:tcPr>
            <w:tcW w:w="992" w:type="dxa"/>
          </w:tcPr>
          <w:p w14:paraId="72DFA06A" w14:textId="10D1060F" w:rsidR="007F1CE4" w:rsidRPr="007363D4" w:rsidRDefault="007F1CE4" w:rsidP="002B3A7E">
            <w:pPr>
              <w:contextualSpacing/>
              <w:rPr>
                <w:bCs/>
                <w:iCs/>
              </w:rPr>
            </w:pPr>
            <w:r>
              <w:rPr>
                <w:bCs/>
                <w:iCs/>
              </w:rPr>
              <w:t>233</w:t>
            </w:r>
          </w:p>
        </w:tc>
        <w:tc>
          <w:tcPr>
            <w:tcW w:w="1134" w:type="dxa"/>
            <w:vAlign w:val="bottom"/>
          </w:tcPr>
          <w:p w14:paraId="3A1F7F1B" w14:textId="77777777" w:rsidR="007F1CE4" w:rsidRPr="007363D4" w:rsidRDefault="007F1CE4" w:rsidP="002B3A7E">
            <w:pPr>
              <w:contextualSpacing/>
              <w:rPr>
                <w:bCs/>
                <w:iCs/>
              </w:rPr>
            </w:pPr>
            <w:r w:rsidRPr="007363D4">
              <w:rPr>
                <w:bCs/>
                <w:iCs/>
              </w:rPr>
              <w:t>11</w:t>
            </w:r>
          </w:p>
        </w:tc>
      </w:tr>
      <w:tr w:rsidR="007F1CE4" w:rsidRPr="007363D4" w14:paraId="6EF1E97A" w14:textId="77777777" w:rsidTr="006425F5">
        <w:tc>
          <w:tcPr>
            <w:tcW w:w="7763" w:type="dxa"/>
          </w:tcPr>
          <w:p w14:paraId="1343C254" w14:textId="77777777" w:rsidR="007F1CE4" w:rsidRPr="007363D4" w:rsidRDefault="007F1CE4" w:rsidP="002B3A7E">
            <w:pPr>
              <w:contextualSpacing/>
              <w:rPr>
                <w:b/>
                <w:bCs/>
                <w:iCs/>
              </w:rPr>
            </w:pPr>
            <w:r w:rsidRPr="007363D4">
              <w:t>Оборот общественного питания на душу населения в действующих ценах, руб.</w:t>
            </w:r>
          </w:p>
        </w:tc>
        <w:tc>
          <w:tcPr>
            <w:tcW w:w="850" w:type="dxa"/>
            <w:vAlign w:val="bottom"/>
          </w:tcPr>
          <w:p w14:paraId="2982D753" w14:textId="77777777" w:rsidR="007F1CE4" w:rsidRPr="007363D4" w:rsidRDefault="007F1CE4" w:rsidP="002B3A7E">
            <w:pPr>
              <w:contextualSpacing/>
              <w:rPr>
                <w:bCs/>
                <w:iCs/>
              </w:rPr>
            </w:pPr>
            <w:r w:rsidRPr="007363D4">
              <w:rPr>
                <w:bCs/>
                <w:iCs/>
              </w:rPr>
              <w:t>2232</w:t>
            </w:r>
          </w:p>
        </w:tc>
        <w:tc>
          <w:tcPr>
            <w:tcW w:w="993" w:type="dxa"/>
            <w:vAlign w:val="bottom"/>
          </w:tcPr>
          <w:p w14:paraId="1B8B5795" w14:textId="77777777" w:rsidR="007F1CE4" w:rsidRPr="007363D4" w:rsidRDefault="007F1CE4" w:rsidP="002B3A7E">
            <w:pPr>
              <w:contextualSpacing/>
              <w:rPr>
                <w:bCs/>
                <w:iCs/>
              </w:rPr>
            </w:pPr>
            <w:r w:rsidRPr="007363D4">
              <w:rPr>
                <w:bCs/>
                <w:iCs/>
              </w:rPr>
              <w:t>2508</w:t>
            </w:r>
          </w:p>
        </w:tc>
        <w:tc>
          <w:tcPr>
            <w:tcW w:w="850" w:type="dxa"/>
            <w:vAlign w:val="bottom"/>
          </w:tcPr>
          <w:p w14:paraId="4BABAD18" w14:textId="77777777" w:rsidR="007F1CE4" w:rsidRPr="007363D4" w:rsidRDefault="007F1CE4" w:rsidP="002B3A7E">
            <w:pPr>
              <w:contextualSpacing/>
              <w:rPr>
                <w:bCs/>
                <w:iCs/>
              </w:rPr>
            </w:pPr>
            <w:r w:rsidRPr="007363D4">
              <w:rPr>
                <w:bCs/>
                <w:iCs/>
              </w:rPr>
              <w:t>2689</w:t>
            </w:r>
          </w:p>
        </w:tc>
        <w:tc>
          <w:tcPr>
            <w:tcW w:w="992" w:type="dxa"/>
            <w:vAlign w:val="bottom"/>
          </w:tcPr>
          <w:p w14:paraId="141C53E1" w14:textId="77777777" w:rsidR="007F1CE4" w:rsidRPr="007363D4" w:rsidRDefault="007F1CE4" w:rsidP="002B3A7E">
            <w:pPr>
              <w:contextualSpacing/>
              <w:rPr>
                <w:bCs/>
                <w:iCs/>
              </w:rPr>
            </w:pPr>
            <w:r w:rsidRPr="007363D4">
              <w:rPr>
                <w:bCs/>
                <w:iCs/>
              </w:rPr>
              <w:t>3128</w:t>
            </w:r>
          </w:p>
        </w:tc>
        <w:tc>
          <w:tcPr>
            <w:tcW w:w="993" w:type="dxa"/>
            <w:vAlign w:val="bottom"/>
          </w:tcPr>
          <w:p w14:paraId="1DCA9045" w14:textId="77777777" w:rsidR="007F1CE4" w:rsidRPr="007363D4" w:rsidRDefault="007F1CE4" w:rsidP="002B3A7E">
            <w:pPr>
              <w:contextualSpacing/>
              <w:rPr>
                <w:bCs/>
                <w:iCs/>
              </w:rPr>
            </w:pPr>
            <w:r w:rsidRPr="007363D4">
              <w:rPr>
                <w:bCs/>
                <w:iCs/>
              </w:rPr>
              <w:t>3113</w:t>
            </w:r>
          </w:p>
        </w:tc>
        <w:tc>
          <w:tcPr>
            <w:tcW w:w="992" w:type="dxa"/>
          </w:tcPr>
          <w:p w14:paraId="65A5375E" w14:textId="5E69BB9E" w:rsidR="007F1CE4" w:rsidRPr="007363D4" w:rsidRDefault="007F1CE4" w:rsidP="002B3A7E">
            <w:pPr>
              <w:contextualSpacing/>
              <w:rPr>
                <w:bCs/>
                <w:iCs/>
              </w:rPr>
            </w:pPr>
            <w:r>
              <w:rPr>
                <w:bCs/>
                <w:iCs/>
              </w:rPr>
              <w:t>3057</w:t>
            </w:r>
          </w:p>
        </w:tc>
        <w:tc>
          <w:tcPr>
            <w:tcW w:w="1134" w:type="dxa"/>
            <w:vAlign w:val="bottom"/>
          </w:tcPr>
          <w:p w14:paraId="3EB633E7" w14:textId="77777777" w:rsidR="007F1CE4" w:rsidRPr="007363D4" w:rsidRDefault="007F1CE4" w:rsidP="002B3A7E">
            <w:pPr>
              <w:contextualSpacing/>
              <w:rPr>
                <w:bCs/>
                <w:iCs/>
              </w:rPr>
            </w:pPr>
            <w:r w:rsidRPr="007363D4">
              <w:rPr>
                <w:bCs/>
                <w:iCs/>
              </w:rPr>
              <w:t>19</w:t>
            </w:r>
          </w:p>
        </w:tc>
      </w:tr>
      <w:tr w:rsidR="007F1CE4" w:rsidRPr="007363D4" w14:paraId="179693CE" w14:textId="77777777" w:rsidTr="006425F5">
        <w:tc>
          <w:tcPr>
            <w:tcW w:w="7763" w:type="dxa"/>
          </w:tcPr>
          <w:p w14:paraId="5196CEE0" w14:textId="77777777" w:rsidR="007F1CE4" w:rsidRPr="007363D4" w:rsidRDefault="007F1CE4" w:rsidP="002B3A7E">
            <w:pPr>
              <w:contextualSpacing/>
              <w:rPr>
                <w:b/>
                <w:bCs/>
                <w:iCs/>
              </w:rPr>
            </w:pPr>
            <w:r w:rsidRPr="007363D4">
              <w:t>Индекс физического объема оборота общественного питания в сопоставимых ценах, %</w:t>
            </w:r>
          </w:p>
        </w:tc>
        <w:tc>
          <w:tcPr>
            <w:tcW w:w="850" w:type="dxa"/>
            <w:vAlign w:val="bottom"/>
          </w:tcPr>
          <w:p w14:paraId="218B5466" w14:textId="77777777" w:rsidR="007F1CE4" w:rsidRPr="007363D4" w:rsidRDefault="007F1CE4" w:rsidP="002B3A7E">
            <w:pPr>
              <w:contextualSpacing/>
              <w:rPr>
                <w:bCs/>
                <w:iCs/>
              </w:rPr>
            </w:pPr>
            <w:r w:rsidRPr="007363D4">
              <w:rPr>
                <w:bCs/>
                <w:iCs/>
              </w:rPr>
              <w:t>117,3</w:t>
            </w:r>
          </w:p>
        </w:tc>
        <w:tc>
          <w:tcPr>
            <w:tcW w:w="993" w:type="dxa"/>
            <w:vAlign w:val="bottom"/>
          </w:tcPr>
          <w:p w14:paraId="79318B8B" w14:textId="77777777" w:rsidR="007F1CE4" w:rsidRPr="007363D4" w:rsidRDefault="007F1CE4" w:rsidP="002B3A7E">
            <w:pPr>
              <w:contextualSpacing/>
              <w:rPr>
                <w:bCs/>
                <w:iCs/>
              </w:rPr>
            </w:pPr>
            <w:r w:rsidRPr="007363D4">
              <w:rPr>
                <w:bCs/>
                <w:iCs/>
              </w:rPr>
              <w:t>101,6</w:t>
            </w:r>
          </w:p>
        </w:tc>
        <w:tc>
          <w:tcPr>
            <w:tcW w:w="850" w:type="dxa"/>
            <w:vAlign w:val="bottom"/>
          </w:tcPr>
          <w:p w14:paraId="7CC34010" w14:textId="77777777" w:rsidR="007F1CE4" w:rsidRPr="007363D4" w:rsidRDefault="007F1CE4" w:rsidP="002B3A7E">
            <w:pPr>
              <w:contextualSpacing/>
              <w:rPr>
                <w:bCs/>
                <w:iCs/>
              </w:rPr>
            </w:pPr>
            <w:r w:rsidRPr="007363D4">
              <w:rPr>
                <w:bCs/>
                <w:iCs/>
              </w:rPr>
              <w:t>100,4</w:t>
            </w:r>
          </w:p>
        </w:tc>
        <w:tc>
          <w:tcPr>
            <w:tcW w:w="992" w:type="dxa"/>
            <w:vAlign w:val="bottom"/>
          </w:tcPr>
          <w:p w14:paraId="697DADA8" w14:textId="77777777" w:rsidR="007F1CE4" w:rsidRPr="007363D4" w:rsidRDefault="007F1CE4" w:rsidP="002B3A7E">
            <w:pPr>
              <w:contextualSpacing/>
              <w:rPr>
                <w:bCs/>
                <w:iCs/>
              </w:rPr>
            </w:pPr>
            <w:r w:rsidRPr="007363D4">
              <w:rPr>
                <w:bCs/>
                <w:iCs/>
              </w:rPr>
              <w:t>99,0</w:t>
            </w:r>
          </w:p>
        </w:tc>
        <w:tc>
          <w:tcPr>
            <w:tcW w:w="993" w:type="dxa"/>
            <w:vAlign w:val="bottom"/>
          </w:tcPr>
          <w:p w14:paraId="157BEC03" w14:textId="77777777" w:rsidR="007F1CE4" w:rsidRPr="007363D4" w:rsidRDefault="007F1CE4" w:rsidP="002B3A7E">
            <w:pPr>
              <w:contextualSpacing/>
              <w:rPr>
                <w:bCs/>
                <w:iCs/>
              </w:rPr>
            </w:pPr>
            <w:r w:rsidRPr="007363D4">
              <w:rPr>
                <w:bCs/>
                <w:iCs/>
              </w:rPr>
              <w:t>91,4</w:t>
            </w:r>
          </w:p>
        </w:tc>
        <w:tc>
          <w:tcPr>
            <w:tcW w:w="992" w:type="dxa"/>
          </w:tcPr>
          <w:p w14:paraId="46A3083E" w14:textId="194F8DB1" w:rsidR="007F1CE4" w:rsidRPr="007F1CE4" w:rsidRDefault="007F1CE4" w:rsidP="002B3A7E">
            <w:pPr>
              <w:contextualSpacing/>
              <w:rPr>
                <w:bCs/>
                <w:iCs/>
              </w:rPr>
            </w:pPr>
            <w:r w:rsidRPr="007F1CE4">
              <w:rPr>
                <w:bCs/>
                <w:iCs/>
              </w:rPr>
              <w:t>92,6</w:t>
            </w:r>
          </w:p>
        </w:tc>
        <w:tc>
          <w:tcPr>
            <w:tcW w:w="1134" w:type="dxa"/>
            <w:vAlign w:val="bottom"/>
          </w:tcPr>
          <w:p w14:paraId="534EF840" w14:textId="77777777" w:rsidR="007F1CE4" w:rsidRPr="007363D4" w:rsidRDefault="007F1CE4" w:rsidP="002B3A7E">
            <w:pPr>
              <w:contextualSpacing/>
              <w:rPr>
                <w:b/>
                <w:bCs/>
                <w:iCs/>
              </w:rPr>
            </w:pPr>
          </w:p>
        </w:tc>
      </w:tr>
    </w:tbl>
    <w:p w14:paraId="788B2816" w14:textId="0CA5F7A8" w:rsidR="00991686" w:rsidRPr="006C4A80" w:rsidRDefault="00991686" w:rsidP="00991686">
      <w:pPr>
        <w:pStyle w:val="a8"/>
        <w:spacing w:line="360" w:lineRule="auto"/>
        <w:rPr>
          <w:bCs/>
          <w:sz w:val="24"/>
          <w:szCs w:val="24"/>
        </w:rPr>
      </w:pPr>
      <w:r>
        <w:rPr>
          <w:bCs/>
          <w:sz w:val="24"/>
          <w:szCs w:val="24"/>
        </w:rPr>
        <w:t xml:space="preserve">Приложение </w:t>
      </w:r>
      <w:r w:rsidR="00AB2307">
        <w:rPr>
          <w:bCs/>
          <w:sz w:val="24"/>
          <w:szCs w:val="24"/>
        </w:rPr>
        <w:t>Ж1</w:t>
      </w:r>
      <w:r w:rsidRPr="006C4A80">
        <w:rPr>
          <w:bCs/>
          <w:sz w:val="24"/>
          <w:szCs w:val="24"/>
        </w:rPr>
        <w:t>-Динамика доходов бюджета, млн руб.</w:t>
      </w:r>
    </w:p>
    <w:tbl>
      <w:tblPr>
        <w:tblW w:w="1403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655"/>
        <w:gridCol w:w="1063"/>
        <w:gridCol w:w="1063"/>
        <w:gridCol w:w="1063"/>
        <w:gridCol w:w="1063"/>
        <w:gridCol w:w="1063"/>
        <w:gridCol w:w="1064"/>
      </w:tblGrid>
      <w:tr w:rsidR="00E96A34" w:rsidRPr="007363D4" w14:paraId="676A5AB8" w14:textId="49D1ED32" w:rsidTr="00E96A34">
        <w:trPr>
          <w:trHeight w:val="278"/>
        </w:trPr>
        <w:tc>
          <w:tcPr>
            <w:tcW w:w="7655" w:type="dxa"/>
            <w:vMerge w:val="restart"/>
            <w:shd w:val="clear" w:color="auto" w:fill="BFBFBF" w:themeFill="background1" w:themeFillShade="BF"/>
          </w:tcPr>
          <w:p w14:paraId="0D8DD672" w14:textId="77777777" w:rsidR="00E96A34" w:rsidRPr="007363D4" w:rsidRDefault="00E96A34" w:rsidP="0078653D">
            <w:pPr>
              <w:contextualSpacing/>
              <w:jc w:val="center"/>
              <w:rPr>
                <w:bCs/>
              </w:rPr>
            </w:pPr>
            <w:r w:rsidRPr="007363D4">
              <w:rPr>
                <w:bCs/>
              </w:rPr>
              <w:t>Показатели</w:t>
            </w:r>
          </w:p>
        </w:tc>
        <w:tc>
          <w:tcPr>
            <w:tcW w:w="6379" w:type="dxa"/>
            <w:gridSpan w:val="6"/>
            <w:shd w:val="clear" w:color="auto" w:fill="BFBFBF" w:themeFill="background1" w:themeFillShade="BF"/>
          </w:tcPr>
          <w:p w14:paraId="15856FE2" w14:textId="0140D369" w:rsidR="00E96A34" w:rsidRPr="007363D4" w:rsidRDefault="00E96A34" w:rsidP="0078653D">
            <w:pPr>
              <w:contextualSpacing/>
              <w:jc w:val="center"/>
              <w:rPr>
                <w:bCs/>
              </w:rPr>
            </w:pPr>
            <w:r w:rsidRPr="007363D4">
              <w:rPr>
                <w:bCs/>
              </w:rPr>
              <w:t>Годы</w:t>
            </w:r>
          </w:p>
        </w:tc>
      </w:tr>
      <w:tr w:rsidR="009B40B8" w:rsidRPr="007363D4" w14:paraId="436F0C60" w14:textId="3B21E6FA" w:rsidTr="006425F5">
        <w:trPr>
          <w:trHeight w:val="252"/>
        </w:trPr>
        <w:tc>
          <w:tcPr>
            <w:tcW w:w="7655" w:type="dxa"/>
            <w:vMerge/>
            <w:shd w:val="clear" w:color="auto" w:fill="BFBFBF" w:themeFill="background1" w:themeFillShade="BF"/>
          </w:tcPr>
          <w:p w14:paraId="7627408C" w14:textId="77777777" w:rsidR="009B40B8" w:rsidRPr="007363D4" w:rsidRDefault="009B40B8" w:rsidP="0078653D">
            <w:pPr>
              <w:contextualSpacing/>
              <w:jc w:val="center"/>
              <w:rPr>
                <w:bCs/>
              </w:rPr>
            </w:pPr>
          </w:p>
        </w:tc>
        <w:tc>
          <w:tcPr>
            <w:tcW w:w="1063" w:type="dxa"/>
            <w:shd w:val="clear" w:color="auto" w:fill="BFBFBF" w:themeFill="background1" w:themeFillShade="BF"/>
          </w:tcPr>
          <w:p w14:paraId="5AE436CA" w14:textId="77777777" w:rsidR="009B40B8" w:rsidRPr="007363D4" w:rsidRDefault="009B40B8" w:rsidP="0078653D">
            <w:pPr>
              <w:contextualSpacing/>
              <w:jc w:val="center"/>
              <w:rPr>
                <w:bCs/>
              </w:rPr>
            </w:pPr>
            <w:r w:rsidRPr="007363D4">
              <w:rPr>
                <w:bCs/>
              </w:rPr>
              <w:t>2012г.</w:t>
            </w:r>
          </w:p>
        </w:tc>
        <w:tc>
          <w:tcPr>
            <w:tcW w:w="1063" w:type="dxa"/>
            <w:shd w:val="clear" w:color="auto" w:fill="BFBFBF" w:themeFill="background1" w:themeFillShade="BF"/>
          </w:tcPr>
          <w:p w14:paraId="0016CE03" w14:textId="77777777" w:rsidR="009B40B8" w:rsidRPr="007363D4" w:rsidRDefault="009B40B8" w:rsidP="0078653D">
            <w:pPr>
              <w:contextualSpacing/>
              <w:jc w:val="center"/>
              <w:rPr>
                <w:bCs/>
              </w:rPr>
            </w:pPr>
            <w:r w:rsidRPr="007363D4">
              <w:rPr>
                <w:bCs/>
              </w:rPr>
              <w:t>2013 г.</w:t>
            </w:r>
          </w:p>
        </w:tc>
        <w:tc>
          <w:tcPr>
            <w:tcW w:w="1063" w:type="dxa"/>
            <w:shd w:val="clear" w:color="auto" w:fill="BFBFBF" w:themeFill="background1" w:themeFillShade="BF"/>
          </w:tcPr>
          <w:p w14:paraId="05E9E86A" w14:textId="77777777" w:rsidR="009B40B8" w:rsidRPr="007363D4" w:rsidRDefault="009B40B8" w:rsidP="0078653D">
            <w:pPr>
              <w:contextualSpacing/>
              <w:jc w:val="center"/>
              <w:rPr>
                <w:bCs/>
              </w:rPr>
            </w:pPr>
            <w:r w:rsidRPr="007363D4">
              <w:rPr>
                <w:bCs/>
              </w:rPr>
              <w:t>2014г.</w:t>
            </w:r>
          </w:p>
        </w:tc>
        <w:tc>
          <w:tcPr>
            <w:tcW w:w="1063" w:type="dxa"/>
            <w:shd w:val="clear" w:color="auto" w:fill="BFBFBF" w:themeFill="background1" w:themeFillShade="BF"/>
          </w:tcPr>
          <w:p w14:paraId="7985DB22" w14:textId="77777777" w:rsidR="009B40B8" w:rsidRPr="007363D4" w:rsidRDefault="009B40B8" w:rsidP="0078653D">
            <w:pPr>
              <w:contextualSpacing/>
              <w:jc w:val="center"/>
              <w:rPr>
                <w:bCs/>
              </w:rPr>
            </w:pPr>
            <w:r w:rsidRPr="007363D4">
              <w:rPr>
                <w:bCs/>
              </w:rPr>
              <w:t>2015г.</w:t>
            </w:r>
          </w:p>
        </w:tc>
        <w:tc>
          <w:tcPr>
            <w:tcW w:w="1063" w:type="dxa"/>
            <w:shd w:val="clear" w:color="auto" w:fill="BFBFBF" w:themeFill="background1" w:themeFillShade="BF"/>
          </w:tcPr>
          <w:p w14:paraId="1F34B0CB" w14:textId="77777777" w:rsidR="009B40B8" w:rsidRPr="007363D4" w:rsidRDefault="009B40B8" w:rsidP="0078653D">
            <w:pPr>
              <w:contextualSpacing/>
              <w:jc w:val="center"/>
              <w:rPr>
                <w:bCs/>
              </w:rPr>
            </w:pPr>
            <w:r w:rsidRPr="007363D4">
              <w:rPr>
                <w:bCs/>
              </w:rPr>
              <w:t>2016г.</w:t>
            </w:r>
          </w:p>
        </w:tc>
        <w:tc>
          <w:tcPr>
            <w:tcW w:w="1064" w:type="dxa"/>
            <w:shd w:val="clear" w:color="auto" w:fill="BFBFBF" w:themeFill="background1" w:themeFillShade="BF"/>
          </w:tcPr>
          <w:p w14:paraId="1EA6CF4D" w14:textId="5C57C197" w:rsidR="009B40B8" w:rsidRPr="007363D4" w:rsidRDefault="009B40B8" w:rsidP="0078653D">
            <w:pPr>
              <w:contextualSpacing/>
              <w:jc w:val="center"/>
              <w:rPr>
                <w:bCs/>
              </w:rPr>
            </w:pPr>
            <w:r>
              <w:rPr>
                <w:bCs/>
              </w:rPr>
              <w:t>2017г</w:t>
            </w:r>
          </w:p>
        </w:tc>
      </w:tr>
      <w:tr w:rsidR="009B40B8" w:rsidRPr="007363D4" w14:paraId="1FC532D4" w14:textId="006B8595" w:rsidTr="006425F5">
        <w:trPr>
          <w:trHeight w:val="222"/>
        </w:trPr>
        <w:tc>
          <w:tcPr>
            <w:tcW w:w="7655" w:type="dxa"/>
            <w:vAlign w:val="bottom"/>
          </w:tcPr>
          <w:p w14:paraId="6057DDC8" w14:textId="00064A45" w:rsidR="009B40B8" w:rsidRPr="007363D4" w:rsidRDefault="009B40B8" w:rsidP="00FC7F32">
            <w:pPr>
              <w:contextualSpacing/>
            </w:pPr>
            <w:r w:rsidRPr="007363D4">
              <w:t>Доходы всего, в том числе:</w:t>
            </w:r>
          </w:p>
        </w:tc>
        <w:tc>
          <w:tcPr>
            <w:tcW w:w="1063" w:type="dxa"/>
            <w:vAlign w:val="bottom"/>
          </w:tcPr>
          <w:p w14:paraId="25E42803" w14:textId="77777777" w:rsidR="009B40B8" w:rsidRPr="007363D4" w:rsidRDefault="009B40B8" w:rsidP="0078653D">
            <w:pPr>
              <w:contextualSpacing/>
              <w:jc w:val="center"/>
              <w:rPr>
                <w:bCs/>
              </w:rPr>
            </w:pPr>
            <w:r w:rsidRPr="007363D4">
              <w:rPr>
                <w:bCs/>
              </w:rPr>
              <w:t>2809,3</w:t>
            </w:r>
          </w:p>
        </w:tc>
        <w:tc>
          <w:tcPr>
            <w:tcW w:w="1063" w:type="dxa"/>
            <w:vAlign w:val="bottom"/>
          </w:tcPr>
          <w:p w14:paraId="3CDFB336" w14:textId="77777777" w:rsidR="009B40B8" w:rsidRPr="007363D4" w:rsidRDefault="009B40B8" w:rsidP="0078653D">
            <w:pPr>
              <w:contextualSpacing/>
              <w:jc w:val="center"/>
              <w:rPr>
                <w:bCs/>
              </w:rPr>
            </w:pPr>
            <w:r w:rsidRPr="007363D4">
              <w:rPr>
                <w:bCs/>
              </w:rPr>
              <w:t>2872,</w:t>
            </w:r>
          </w:p>
        </w:tc>
        <w:tc>
          <w:tcPr>
            <w:tcW w:w="1063" w:type="dxa"/>
            <w:vAlign w:val="bottom"/>
          </w:tcPr>
          <w:p w14:paraId="6CEAFA54" w14:textId="77777777" w:rsidR="009B40B8" w:rsidRPr="007363D4" w:rsidRDefault="009B40B8" w:rsidP="0078653D">
            <w:pPr>
              <w:contextualSpacing/>
              <w:jc w:val="center"/>
              <w:rPr>
                <w:bCs/>
              </w:rPr>
            </w:pPr>
            <w:r w:rsidRPr="007363D4">
              <w:rPr>
                <w:bCs/>
              </w:rPr>
              <w:t>3310,4</w:t>
            </w:r>
          </w:p>
        </w:tc>
        <w:tc>
          <w:tcPr>
            <w:tcW w:w="1063" w:type="dxa"/>
            <w:noWrap/>
            <w:vAlign w:val="bottom"/>
          </w:tcPr>
          <w:p w14:paraId="0D924EF2" w14:textId="77777777" w:rsidR="009B40B8" w:rsidRPr="007363D4" w:rsidRDefault="009B40B8" w:rsidP="0078653D">
            <w:pPr>
              <w:contextualSpacing/>
              <w:jc w:val="center"/>
              <w:rPr>
                <w:bCs/>
              </w:rPr>
            </w:pPr>
            <w:r w:rsidRPr="007363D4">
              <w:rPr>
                <w:bCs/>
              </w:rPr>
              <w:t>3440,1</w:t>
            </w:r>
          </w:p>
        </w:tc>
        <w:tc>
          <w:tcPr>
            <w:tcW w:w="1063" w:type="dxa"/>
            <w:vAlign w:val="bottom"/>
          </w:tcPr>
          <w:p w14:paraId="40EB5914" w14:textId="77777777" w:rsidR="009B40B8" w:rsidRPr="007363D4" w:rsidRDefault="009B40B8" w:rsidP="0078653D">
            <w:pPr>
              <w:contextualSpacing/>
              <w:jc w:val="center"/>
              <w:rPr>
                <w:bCs/>
              </w:rPr>
            </w:pPr>
            <w:r w:rsidRPr="007363D4">
              <w:rPr>
                <w:bCs/>
              </w:rPr>
              <w:t>4332,9</w:t>
            </w:r>
          </w:p>
        </w:tc>
        <w:tc>
          <w:tcPr>
            <w:tcW w:w="1064" w:type="dxa"/>
          </w:tcPr>
          <w:p w14:paraId="37F058FB" w14:textId="404491F8" w:rsidR="009B40B8" w:rsidRPr="007363D4" w:rsidRDefault="00E96A34" w:rsidP="0078653D">
            <w:pPr>
              <w:contextualSpacing/>
              <w:jc w:val="center"/>
              <w:rPr>
                <w:bCs/>
              </w:rPr>
            </w:pPr>
            <w:r>
              <w:rPr>
                <w:bCs/>
              </w:rPr>
              <w:t>3539,9</w:t>
            </w:r>
          </w:p>
        </w:tc>
      </w:tr>
      <w:tr w:rsidR="009B40B8" w:rsidRPr="007363D4" w14:paraId="2AFF28FB" w14:textId="1A926356" w:rsidTr="006425F5">
        <w:trPr>
          <w:trHeight w:val="172"/>
        </w:trPr>
        <w:tc>
          <w:tcPr>
            <w:tcW w:w="7655" w:type="dxa"/>
            <w:vAlign w:val="bottom"/>
          </w:tcPr>
          <w:p w14:paraId="6B3BAB55" w14:textId="77777777" w:rsidR="009B40B8" w:rsidRPr="007363D4" w:rsidRDefault="009B40B8" w:rsidP="0078653D">
            <w:pPr>
              <w:contextualSpacing/>
            </w:pPr>
            <w:r w:rsidRPr="007363D4">
              <w:t xml:space="preserve"> налоговые и неналоговые доходы</w:t>
            </w:r>
          </w:p>
        </w:tc>
        <w:tc>
          <w:tcPr>
            <w:tcW w:w="1063" w:type="dxa"/>
            <w:vAlign w:val="bottom"/>
          </w:tcPr>
          <w:p w14:paraId="6B28BE2F" w14:textId="77777777" w:rsidR="009B40B8" w:rsidRPr="007363D4" w:rsidRDefault="009B40B8" w:rsidP="0078653D">
            <w:pPr>
              <w:contextualSpacing/>
              <w:jc w:val="center"/>
            </w:pPr>
            <w:r w:rsidRPr="007363D4">
              <w:t>559,6</w:t>
            </w:r>
          </w:p>
        </w:tc>
        <w:tc>
          <w:tcPr>
            <w:tcW w:w="1063" w:type="dxa"/>
            <w:vAlign w:val="bottom"/>
          </w:tcPr>
          <w:p w14:paraId="1514F6E8" w14:textId="77777777" w:rsidR="009B40B8" w:rsidRPr="007363D4" w:rsidRDefault="009B40B8" w:rsidP="0078653D">
            <w:pPr>
              <w:contextualSpacing/>
              <w:jc w:val="center"/>
            </w:pPr>
            <w:r w:rsidRPr="007363D4">
              <w:t>578,6</w:t>
            </w:r>
          </w:p>
        </w:tc>
        <w:tc>
          <w:tcPr>
            <w:tcW w:w="1063" w:type="dxa"/>
            <w:vAlign w:val="bottom"/>
          </w:tcPr>
          <w:p w14:paraId="6050D010" w14:textId="77777777" w:rsidR="009B40B8" w:rsidRPr="007363D4" w:rsidRDefault="009B40B8" w:rsidP="0078653D">
            <w:pPr>
              <w:contextualSpacing/>
              <w:jc w:val="center"/>
            </w:pPr>
            <w:r w:rsidRPr="007363D4">
              <w:t>642,7</w:t>
            </w:r>
          </w:p>
        </w:tc>
        <w:tc>
          <w:tcPr>
            <w:tcW w:w="1063" w:type="dxa"/>
            <w:noWrap/>
            <w:vAlign w:val="bottom"/>
          </w:tcPr>
          <w:p w14:paraId="174ACEFB" w14:textId="77777777" w:rsidR="009B40B8" w:rsidRPr="007363D4" w:rsidRDefault="009B40B8" w:rsidP="0078653D">
            <w:pPr>
              <w:contextualSpacing/>
              <w:jc w:val="center"/>
            </w:pPr>
            <w:r w:rsidRPr="007363D4">
              <w:t>601,3</w:t>
            </w:r>
          </w:p>
        </w:tc>
        <w:tc>
          <w:tcPr>
            <w:tcW w:w="1063" w:type="dxa"/>
            <w:vAlign w:val="bottom"/>
          </w:tcPr>
          <w:p w14:paraId="2BF32C81" w14:textId="77777777" w:rsidR="009B40B8" w:rsidRPr="007363D4" w:rsidRDefault="009B40B8" w:rsidP="0078653D">
            <w:pPr>
              <w:contextualSpacing/>
              <w:jc w:val="center"/>
            </w:pPr>
            <w:r w:rsidRPr="007363D4">
              <w:t>638,5</w:t>
            </w:r>
          </w:p>
        </w:tc>
        <w:tc>
          <w:tcPr>
            <w:tcW w:w="1064" w:type="dxa"/>
          </w:tcPr>
          <w:p w14:paraId="7CF9AA7D" w14:textId="21A0BE1F" w:rsidR="009B40B8" w:rsidRPr="007363D4" w:rsidRDefault="00E96A34" w:rsidP="0078653D">
            <w:pPr>
              <w:contextualSpacing/>
              <w:jc w:val="center"/>
            </w:pPr>
            <w:r>
              <w:t>570,8</w:t>
            </w:r>
          </w:p>
        </w:tc>
      </w:tr>
      <w:tr w:rsidR="009B40B8" w:rsidRPr="007363D4" w14:paraId="3F68B1A6" w14:textId="110E6BDC" w:rsidTr="006425F5">
        <w:trPr>
          <w:trHeight w:val="405"/>
        </w:trPr>
        <w:tc>
          <w:tcPr>
            <w:tcW w:w="7655" w:type="dxa"/>
            <w:vAlign w:val="bottom"/>
          </w:tcPr>
          <w:p w14:paraId="72AC74B7" w14:textId="77777777" w:rsidR="009B40B8" w:rsidRPr="007363D4" w:rsidRDefault="009B40B8" w:rsidP="0078653D">
            <w:pPr>
              <w:contextualSpacing/>
            </w:pPr>
            <w:r w:rsidRPr="007363D4">
              <w:t>Безвозмездные поступления от бюджетов бюджетной системы РФ, кроме бюджетов государственных внебюджетных фондов других уровней</w:t>
            </w:r>
          </w:p>
        </w:tc>
        <w:tc>
          <w:tcPr>
            <w:tcW w:w="1063" w:type="dxa"/>
            <w:vAlign w:val="bottom"/>
          </w:tcPr>
          <w:p w14:paraId="5D067C73" w14:textId="77777777" w:rsidR="009B40B8" w:rsidRPr="007363D4" w:rsidRDefault="009B40B8" w:rsidP="0078653D">
            <w:pPr>
              <w:contextualSpacing/>
              <w:jc w:val="center"/>
            </w:pPr>
            <w:r w:rsidRPr="007363D4">
              <w:t>2249,7</w:t>
            </w:r>
          </w:p>
        </w:tc>
        <w:tc>
          <w:tcPr>
            <w:tcW w:w="1063" w:type="dxa"/>
            <w:vAlign w:val="bottom"/>
          </w:tcPr>
          <w:p w14:paraId="5CE13E3D" w14:textId="77777777" w:rsidR="009B40B8" w:rsidRPr="007363D4" w:rsidRDefault="009B40B8" w:rsidP="0078653D">
            <w:pPr>
              <w:contextualSpacing/>
              <w:jc w:val="center"/>
            </w:pPr>
            <w:r w:rsidRPr="007363D4">
              <w:t>2292,3</w:t>
            </w:r>
          </w:p>
        </w:tc>
        <w:tc>
          <w:tcPr>
            <w:tcW w:w="1063" w:type="dxa"/>
            <w:vAlign w:val="bottom"/>
          </w:tcPr>
          <w:p w14:paraId="481D8AAB" w14:textId="77777777" w:rsidR="009B40B8" w:rsidRPr="007363D4" w:rsidRDefault="009B40B8" w:rsidP="0078653D">
            <w:pPr>
              <w:contextualSpacing/>
              <w:jc w:val="center"/>
            </w:pPr>
            <w:r w:rsidRPr="007363D4">
              <w:t>2633,6</w:t>
            </w:r>
          </w:p>
        </w:tc>
        <w:tc>
          <w:tcPr>
            <w:tcW w:w="1063" w:type="dxa"/>
            <w:noWrap/>
            <w:vAlign w:val="bottom"/>
          </w:tcPr>
          <w:p w14:paraId="305D9A2A" w14:textId="77777777" w:rsidR="009B40B8" w:rsidRPr="007363D4" w:rsidRDefault="009B40B8" w:rsidP="0078653D">
            <w:pPr>
              <w:contextualSpacing/>
              <w:jc w:val="center"/>
            </w:pPr>
            <w:r w:rsidRPr="007363D4">
              <w:t>2821,4</w:t>
            </w:r>
          </w:p>
        </w:tc>
        <w:tc>
          <w:tcPr>
            <w:tcW w:w="1063" w:type="dxa"/>
            <w:vAlign w:val="bottom"/>
          </w:tcPr>
          <w:p w14:paraId="11F00125" w14:textId="77777777" w:rsidR="009B40B8" w:rsidRPr="007363D4" w:rsidRDefault="009B40B8" w:rsidP="0078653D">
            <w:pPr>
              <w:contextualSpacing/>
              <w:jc w:val="center"/>
            </w:pPr>
            <w:r w:rsidRPr="007363D4">
              <w:t>3681,4</w:t>
            </w:r>
          </w:p>
        </w:tc>
        <w:tc>
          <w:tcPr>
            <w:tcW w:w="1064" w:type="dxa"/>
          </w:tcPr>
          <w:p w14:paraId="2EAA7BBC" w14:textId="77777777" w:rsidR="009B40B8" w:rsidRDefault="009B40B8" w:rsidP="0078653D">
            <w:pPr>
              <w:contextualSpacing/>
              <w:jc w:val="center"/>
            </w:pPr>
          </w:p>
          <w:p w14:paraId="714C805B" w14:textId="5D59B848" w:rsidR="00E96A34" w:rsidRPr="007363D4" w:rsidRDefault="00E96A34" w:rsidP="0078653D">
            <w:pPr>
              <w:contextualSpacing/>
              <w:jc w:val="center"/>
            </w:pPr>
            <w:r>
              <w:t>2962,7</w:t>
            </w:r>
          </w:p>
        </w:tc>
      </w:tr>
      <w:tr w:rsidR="009B40B8" w:rsidRPr="007363D4" w14:paraId="75E46061" w14:textId="1EE50E0F" w:rsidTr="006425F5">
        <w:trPr>
          <w:trHeight w:val="250"/>
        </w:trPr>
        <w:tc>
          <w:tcPr>
            <w:tcW w:w="7655" w:type="dxa"/>
            <w:vAlign w:val="bottom"/>
          </w:tcPr>
          <w:p w14:paraId="2E73F28A" w14:textId="77777777" w:rsidR="009B40B8" w:rsidRPr="007363D4" w:rsidRDefault="009B40B8" w:rsidP="0078653D">
            <w:pPr>
              <w:contextualSpacing/>
            </w:pPr>
            <w:r w:rsidRPr="007363D4">
              <w:t xml:space="preserve">дотации  </w:t>
            </w:r>
          </w:p>
        </w:tc>
        <w:tc>
          <w:tcPr>
            <w:tcW w:w="1063" w:type="dxa"/>
            <w:vAlign w:val="bottom"/>
          </w:tcPr>
          <w:p w14:paraId="312C6BAE" w14:textId="77777777" w:rsidR="009B40B8" w:rsidRPr="007363D4" w:rsidRDefault="009B40B8" w:rsidP="0078653D">
            <w:pPr>
              <w:contextualSpacing/>
              <w:jc w:val="center"/>
            </w:pPr>
            <w:r w:rsidRPr="007363D4">
              <w:t>602,5</w:t>
            </w:r>
          </w:p>
        </w:tc>
        <w:tc>
          <w:tcPr>
            <w:tcW w:w="1063" w:type="dxa"/>
            <w:vAlign w:val="bottom"/>
          </w:tcPr>
          <w:p w14:paraId="102BB9FF" w14:textId="77777777" w:rsidR="009B40B8" w:rsidRPr="007363D4" w:rsidRDefault="009B40B8" w:rsidP="0078653D">
            <w:pPr>
              <w:contextualSpacing/>
              <w:jc w:val="center"/>
            </w:pPr>
            <w:r w:rsidRPr="007363D4">
              <w:t>595,9</w:t>
            </w:r>
          </w:p>
        </w:tc>
        <w:tc>
          <w:tcPr>
            <w:tcW w:w="1063" w:type="dxa"/>
            <w:vAlign w:val="bottom"/>
          </w:tcPr>
          <w:p w14:paraId="788B1F8F" w14:textId="77777777" w:rsidR="009B40B8" w:rsidRPr="007363D4" w:rsidRDefault="009B40B8" w:rsidP="0078653D">
            <w:pPr>
              <w:contextualSpacing/>
              <w:jc w:val="center"/>
            </w:pPr>
            <w:r w:rsidRPr="007363D4">
              <w:t>460,5</w:t>
            </w:r>
          </w:p>
        </w:tc>
        <w:tc>
          <w:tcPr>
            <w:tcW w:w="1063" w:type="dxa"/>
            <w:noWrap/>
            <w:vAlign w:val="bottom"/>
          </w:tcPr>
          <w:p w14:paraId="0C46AC6F" w14:textId="77777777" w:rsidR="009B40B8" w:rsidRPr="007363D4" w:rsidRDefault="009B40B8" w:rsidP="0078653D">
            <w:pPr>
              <w:contextualSpacing/>
              <w:jc w:val="center"/>
            </w:pPr>
            <w:r w:rsidRPr="007363D4">
              <w:t>457,3</w:t>
            </w:r>
          </w:p>
        </w:tc>
        <w:tc>
          <w:tcPr>
            <w:tcW w:w="1063" w:type="dxa"/>
            <w:vAlign w:val="bottom"/>
          </w:tcPr>
          <w:p w14:paraId="0E51DEFE" w14:textId="77777777" w:rsidR="009B40B8" w:rsidRPr="007363D4" w:rsidRDefault="009B40B8" w:rsidP="0078653D">
            <w:pPr>
              <w:contextualSpacing/>
              <w:jc w:val="center"/>
            </w:pPr>
            <w:r w:rsidRPr="007363D4">
              <w:t>496,7</w:t>
            </w:r>
          </w:p>
        </w:tc>
        <w:tc>
          <w:tcPr>
            <w:tcW w:w="1064" w:type="dxa"/>
          </w:tcPr>
          <w:p w14:paraId="5459179C" w14:textId="55FF8BF4" w:rsidR="009B40B8" w:rsidRPr="007363D4" w:rsidRDefault="00E96A34" w:rsidP="0078653D">
            <w:pPr>
              <w:contextualSpacing/>
              <w:jc w:val="center"/>
            </w:pPr>
            <w:r>
              <w:t>590,9</w:t>
            </w:r>
          </w:p>
        </w:tc>
      </w:tr>
      <w:tr w:rsidR="009B40B8" w:rsidRPr="007363D4" w14:paraId="440DEDAD" w14:textId="78EBA46B" w:rsidTr="006425F5">
        <w:trPr>
          <w:trHeight w:val="140"/>
        </w:trPr>
        <w:tc>
          <w:tcPr>
            <w:tcW w:w="7655" w:type="dxa"/>
            <w:vAlign w:val="bottom"/>
          </w:tcPr>
          <w:p w14:paraId="55526C96" w14:textId="77777777" w:rsidR="009B40B8" w:rsidRPr="007363D4" w:rsidRDefault="009B40B8" w:rsidP="0078653D">
            <w:pPr>
              <w:contextualSpacing/>
            </w:pPr>
            <w:r w:rsidRPr="007363D4">
              <w:t>субсидии</w:t>
            </w:r>
          </w:p>
        </w:tc>
        <w:tc>
          <w:tcPr>
            <w:tcW w:w="1063" w:type="dxa"/>
            <w:vAlign w:val="bottom"/>
          </w:tcPr>
          <w:p w14:paraId="561CA05D" w14:textId="77777777" w:rsidR="009B40B8" w:rsidRPr="007363D4" w:rsidRDefault="009B40B8" w:rsidP="0078653D">
            <w:pPr>
              <w:contextualSpacing/>
              <w:jc w:val="center"/>
            </w:pPr>
            <w:r w:rsidRPr="007363D4">
              <w:t>269,2</w:t>
            </w:r>
          </w:p>
        </w:tc>
        <w:tc>
          <w:tcPr>
            <w:tcW w:w="1063" w:type="dxa"/>
            <w:vAlign w:val="bottom"/>
          </w:tcPr>
          <w:p w14:paraId="234102E1" w14:textId="77777777" w:rsidR="009B40B8" w:rsidRPr="007363D4" w:rsidRDefault="009B40B8" w:rsidP="0078653D">
            <w:pPr>
              <w:contextualSpacing/>
              <w:jc w:val="center"/>
            </w:pPr>
            <w:r w:rsidRPr="007363D4">
              <w:t>449,6</w:t>
            </w:r>
          </w:p>
        </w:tc>
        <w:tc>
          <w:tcPr>
            <w:tcW w:w="1063" w:type="dxa"/>
            <w:vAlign w:val="bottom"/>
          </w:tcPr>
          <w:p w14:paraId="10182538" w14:textId="77777777" w:rsidR="009B40B8" w:rsidRPr="007363D4" w:rsidRDefault="009B40B8" w:rsidP="0078653D">
            <w:pPr>
              <w:contextualSpacing/>
              <w:jc w:val="center"/>
            </w:pPr>
            <w:r w:rsidRPr="007363D4">
              <w:t>697,6</w:t>
            </w:r>
          </w:p>
        </w:tc>
        <w:tc>
          <w:tcPr>
            <w:tcW w:w="1063" w:type="dxa"/>
            <w:noWrap/>
            <w:vAlign w:val="bottom"/>
          </w:tcPr>
          <w:p w14:paraId="095880A8" w14:textId="77777777" w:rsidR="009B40B8" w:rsidRPr="007363D4" w:rsidRDefault="009B40B8" w:rsidP="0078653D">
            <w:pPr>
              <w:contextualSpacing/>
              <w:jc w:val="center"/>
            </w:pPr>
            <w:r w:rsidRPr="007363D4">
              <w:t>789,7</w:t>
            </w:r>
          </w:p>
        </w:tc>
        <w:tc>
          <w:tcPr>
            <w:tcW w:w="1063" w:type="dxa"/>
            <w:vAlign w:val="bottom"/>
          </w:tcPr>
          <w:p w14:paraId="234C600F" w14:textId="77777777" w:rsidR="009B40B8" w:rsidRPr="007363D4" w:rsidRDefault="009B40B8" w:rsidP="0078653D">
            <w:pPr>
              <w:contextualSpacing/>
              <w:jc w:val="center"/>
            </w:pPr>
            <w:r w:rsidRPr="007363D4">
              <w:t>1596,2</w:t>
            </w:r>
          </w:p>
        </w:tc>
        <w:tc>
          <w:tcPr>
            <w:tcW w:w="1064" w:type="dxa"/>
          </w:tcPr>
          <w:p w14:paraId="030F9A88" w14:textId="0BFF547B" w:rsidR="009B40B8" w:rsidRPr="007363D4" w:rsidRDefault="00E96A34" w:rsidP="0078653D">
            <w:pPr>
              <w:contextualSpacing/>
              <w:jc w:val="center"/>
            </w:pPr>
            <w:r>
              <w:t>626,0</w:t>
            </w:r>
          </w:p>
        </w:tc>
      </w:tr>
      <w:tr w:rsidR="009B40B8" w:rsidRPr="007363D4" w14:paraId="4B85C365" w14:textId="08A7F80D" w:rsidTr="006425F5">
        <w:trPr>
          <w:trHeight w:val="185"/>
        </w:trPr>
        <w:tc>
          <w:tcPr>
            <w:tcW w:w="7655" w:type="dxa"/>
            <w:vAlign w:val="bottom"/>
          </w:tcPr>
          <w:p w14:paraId="6563D199" w14:textId="77777777" w:rsidR="009B40B8" w:rsidRPr="007363D4" w:rsidRDefault="009B40B8" w:rsidP="0078653D">
            <w:pPr>
              <w:contextualSpacing/>
            </w:pPr>
            <w:r w:rsidRPr="007363D4">
              <w:t>субвенции</w:t>
            </w:r>
          </w:p>
        </w:tc>
        <w:tc>
          <w:tcPr>
            <w:tcW w:w="1063" w:type="dxa"/>
            <w:vAlign w:val="bottom"/>
          </w:tcPr>
          <w:p w14:paraId="416CCCEC" w14:textId="77777777" w:rsidR="009B40B8" w:rsidRPr="007363D4" w:rsidRDefault="009B40B8" w:rsidP="0078653D">
            <w:pPr>
              <w:contextualSpacing/>
              <w:jc w:val="center"/>
            </w:pPr>
            <w:r w:rsidRPr="007363D4">
              <w:t>1098,3</w:t>
            </w:r>
          </w:p>
        </w:tc>
        <w:tc>
          <w:tcPr>
            <w:tcW w:w="1063" w:type="dxa"/>
            <w:vAlign w:val="bottom"/>
          </w:tcPr>
          <w:p w14:paraId="05FE5A9F" w14:textId="77777777" w:rsidR="009B40B8" w:rsidRPr="007363D4" w:rsidRDefault="009B40B8" w:rsidP="0078653D">
            <w:pPr>
              <w:contextualSpacing/>
              <w:jc w:val="center"/>
            </w:pPr>
            <w:r w:rsidRPr="007363D4">
              <w:t>1071,8</w:t>
            </w:r>
          </w:p>
        </w:tc>
        <w:tc>
          <w:tcPr>
            <w:tcW w:w="1063" w:type="dxa"/>
            <w:vAlign w:val="bottom"/>
          </w:tcPr>
          <w:p w14:paraId="09E733EC" w14:textId="77777777" w:rsidR="009B40B8" w:rsidRPr="007363D4" w:rsidRDefault="009B40B8" w:rsidP="0078653D">
            <w:pPr>
              <w:contextualSpacing/>
              <w:jc w:val="center"/>
            </w:pPr>
            <w:r w:rsidRPr="007363D4">
              <w:t>1311,9</w:t>
            </w:r>
          </w:p>
        </w:tc>
        <w:tc>
          <w:tcPr>
            <w:tcW w:w="1063" w:type="dxa"/>
            <w:noWrap/>
            <w:vAlign w:val="bottom"/>
          </w:tcPr>
          <w:p w14:paraId="05BF9405" w14:textId="77777777" w:rsidR="009B40B8" w:rsidRPr="007363D4" w:rsidRDefault="009B40B8" w:rsidP="0078653D">
            <w:pPr>
              <w:contextualSpacing/>
              <w:jc w:val="center"/>
            </w:pPr>
            <w:r w:rsidRPr="007363D4">
              <w:t>1289,9</w:t>
            </w:r>
          </w:p>
        </w:tc>
        <w:tc>
          <w:tcPr>
            <w:tcW w:w="1063" w:type="dxa"/>
            <w:vAlign w:val="bottom"/>
          </w:tcPr>
          <w:p w14:paraId="219E2889" w14:textId="77777777" w:rsidR="009B40B8" w:rsidRPr="007363D4" w:rsidRDefault="009B40B8" w:rsidP="0078653D">
            <w:pPr>
              <w:contextualSpacing/>
              <w:jc w:val="center"/>
            </w:pPr>
            <w:r w:rsidRPr="007363D4">
              <w:t>1278,8</w:t>
            </w:r>
          </w:p>
        </w:tc>
        <w:tc>
          <w:tcPr>
            <w:tcW w:w="1064" w:type="dxa"/>
          </w:tcPr>
          <w:p w14:paraId="2EE3B762" w14:textId="5D58AF27" w:rsidR="009B40B8" w:rsidRPr="007363D4" w:rsidRDefault="00E96A34" w:rsidP="0078653D">
            <w:pPr>
              <w:contextualSpacing/>
              <w:jc w:val="center"/>
            </w:pPr>
            <w:r>
              <w:t>1236,7</w:t>
            </w:r>
          </w:p>
        </w:tc>
      </w:tr>
      <w:tr w:rsidR="009B40B8" w:rsidRPr="007363D4" w14:paraId="1FC8FC6C" w14:textId="70FEFEF5" w:rsidTr="006425F5">
        <w:trPr>
          <w:trHeight w:val="211"/>
        </w:trPr>
        <w:tc>
          <w:tcPr>
            <w:tcW w:w="7655" w:type="dxa"/>
            <w:vAlign w:val="bottom"/>
          </w:tcPr>
          <w:p w14:paraId="65A5D94C" w14:textId="77777777" w:rsidR="009B40B8" w:rsidRPr="007363D4" w:rsidRDefault="009B40B8" w:rsidP="0078653D">
            <w:pPr>
              <w:contextualSpacing/>
            </w:pPr>
            <w:r w:rsidRPr="007363D4">
              <w:t>иные межбюджетные трансферты</w:t>
            </w:r>
          </w:p>
        </w:tc>
        <w:tc>
          <w:tcPr>
            <w:tcW w:w="1063" w:type="dxa"/>
            <w:vAlign w:val="bottom"/>
          </w:tcPr>
          <w:p w14:paraId="268E301F" w14:textId="77777777" w:rsidR="009B40B8" w:rsidRPr="007363D4" w:rsidRDefault="009B40B8" w:rsidP="0078653D">
            <w:pPr>
              <w:contextualSpacing/>
              <w:jc w:val="center"/>
            </w:pPr>
            <w:r w:rsidRPr="007363D4">
              <w:t>279,7</w:t>
            </w:r>
          </w:p>
        </w:tc>
        <w:tc>
          <w:tcPr>
            <w:tcW w:w="1063" w:type="dxa"/>
            <w:vAlign w:val="bottom"/>
          </w:tcPr>
          <w:p w14:paraId="37D8E43D" w14:textId="77777777" w:rsidR="009B40B8" w:rsidRPr="007363D4" w:rsidRDefault="009B40B8" w:rsidP="0078653D">
            <w:pPr>
              <w:contextualSpacing/>
              <w:jc w:val="center"/>
            </w:pPr>
            <w:r w:rsidRPr="007363D4">
              <w:t>174,9</w:t>
            </w:r>
          </w:p>
        </w:tc>
        <w:tc>
          <w:tcPr>
            <w:tcW w:w="1063" w:type="dxa"/>
            <w:vAlign w:val="bottom"/>
          </w:tcPr>
          <w:p w14:paraId="16B8BCDF" w14:textId="77777777" w:rsidR="009B40B8" w:rsidRPr="007363D4" w:rsidRDefault="009B40B8" w:rsidP="0078653D">
            <w:pPr>
              <w:contextualSpacing/>
              <w:jc w:val="center"/>
            </w:pPr>
            <w:r w:rsidRPr="007363D4">
              <w:t>163,6</w:t>
            </w:r>
          </w:p>
        </w:tc>
        <w:tc>
          <w:tcPr>
            <w:tcW w:w="1063" w:type="dxa"/>
            <w:noWrap/>
            <w:vAlign w:val="bottom"/>
          </w:tcPr>
          <w:p w14:paraId="48328024" w14:textId="77777777" w:rsidR="009B40B8" w:rsidRPr="007363D4" w:rsidRDefault="009B40B8" w:rsidP="0078653D">
            <w:pPr>
              <w:contextualSpacing/>
              <w:jc w:val="center"/>
            </w:pPr>
            <w:r w:rsidRPr="007363D4">
              <w:t>284,5</w:t>
            </w:r>
          </w:p>
        </w:tc>
        <w:tc>
          <w:tcPr>
            <w:tcW w:w="1063" w:type="dxa"/>
            <w:vAlign w:val="bottom"/>
          </w:tcPr>
          <w:p w14:paraId="546AC9B5" w14:textId="77777777" w:rsidR="009B40B8" w:rsidRPr="007363D4" w:rsidRDefault="009B40B8" w:rsidP="0078653D">
            <w:pPr>
              <w:contextualSpacing/>
              <w:jc w:val="center"/>
            </w:pPr>
            <w:r w:rsidRPr="007363D4">
              <w:t>309,5</w:t>
            </w:r>
          </w:p>
        </w:tc>
        <w:tc>
          <w:tcPr>
            <w:tcW w:w="1064" w:type="dxa"/>
          </w:tcPr>
          <w:p w14:paraId="01880231" w14:textId="2E444C0B" w:rsidR="009B40B8" w:rsidRPr="007363D4" w:rsidRDefault="00E96A34" w:rsidP="0078653D">
            <w:pPr>
              <w:contextualSpacing/>
              <w:jc w:val="center"/>
            </w:pPr>
            <w:r>
              <w:t>508,9</w:t>
            </w:r>
          </w:p>
        </w:tc>
      </w:tr>
      <w:tr w:rsidR="009B40B8" w:rsidRPr="007363D4" w14:paraId="1F37611B" w14:textId="59C8D35D" w:rsidTr="006425F5">
        <w:trPr>
          <w:trHeight w:val="184"/>
        </w:trPr>
        <w:tc>
          <w:tcPr>
            <w:tcW w:w="7655" w:type="dxa"/>
            <w:vAlign w:val="bottom"/>
          </w:tcPr>
          <w:p w14:paraId="7C8882A3" w14:textId="77777777" w:rsidR="009B40B8" w:rsidRPr="007363D4" w:rsidRDefault="009B40B8" w:rsidP="0078653D">
            <w:pPr>
              <w:contextualSpacing/>
            </w:pPr>
            <w:r w:rsidRPr="007363D4">
              <w:t>Прочие безвозмездные поступления</w:t>
            </w:r>
          </w:p>
        </w:tc>
        <w:tc>
          <w:tcPr>
            <w:tcW w:w="1063" w:type="dxa"/>
            <w:vAlign w:val="bottom"/>
          </w:tcPr>
          <w:p w14:paraId="1C08AB64" w14:textId="77777777" w:rsidR="009B40B8" w:rsidRPr="007363D4" w:rsidRDefault="009B40B8" w:rsidP="0078653D">
            <w:pPr>
              <w:contextualSpacing/>
              <w:jc w:val="center"/>
            </w:pPr>
            <w:r w:rsidRPr="007363D4">
              <w:t>2,0</w:t>
            </w:r>
          </w:p>
        </w:tc>
        <w:tc>
          <w:tcPr>
            <w:tcW w:w="1063" w:type="dxa"/>
            <w:vAlign w:val="bottom"/>
          </w:tcPr>
          <w:p w14:paraId="13A3DEB1" w14:textId="77777777" w:rsidR="009B40B8" w:rsidRPr="007363D4" w:rsidRDefault="009B40B8" w:rsidP="0078653D">
            <w:pPr>
              <w:contextualSpacing/>
              <w:jc w:val="center"/>
            </w:pPr>
            <w:r w:rsidRPr="007363D4">
              <w:t>1,6</w:t>
            </w:r>
          </w:p>
        </w:tc>
        <w:tc>
          <w:tcPr>
            <w:tcW w:w="1063" w:type="dxa"/>
            <w:vAlign w:val="bottom"/>
          </w:tcPr>
          <w:p w14:paraId="10A2EB18" w14:textId="77777777" w:rsidR="009B40B8" w:rsidRPr="007363D4" w:rsidRDefault="009B40B8" w:rsidP="0078653D">
            <w:pPr>
              <w:contextualSpacing/>
              <w:jc w:val="center"/>
            </w:pPr>
            <w:r w:rsidRPr="007363D4">
              <w:t>35,2</w:t>
            </w:r>
          </w:p>
        </w:tc>
        <w:tc>
          <w:tcPr>
            <w:tcW w:w="1063" w:type="dxa"/>
            <w:noWrap/>
            <w:vAlign w:val="bottom"/>
          </w:tcPr>
          <w:p w14:paraId="5521B370" w14:textId="77777777" w:rsidR="009B40B8" w:rsidRPr="007363D4" w:rsidRDefault="009B40B8" w:rsidP="0078653D">
            <w:pPr>
              <w:contextualSpacing/>
              <w:jc w:val="center"/>
            </w:pPr>
            <w:r w:rsidRPr="007363D4">
              <w:t>19,7</w:t>
            </w:r>
          </w:p>
        </w:tc>
        <w:tc>
          <w:tcPr>
            <w:tcW w:w="1063" w:type="dxa"/>
            <w:vAlign w:val="bottom"/>
          </w:tcPr>
          <w:p w14:paraId="08EDA09D" w14:textId="77777777" w:rsidR="009B40B8" w:rsidRPr="007363D4" w:rsidRDefault="009B40B8" w:rsidP="0078653D">
            <w:pPr>
              <w:contextualSpacing/>
              <w:jc w:val="center"/>
            </w:pPr>
            <w:r w:rsidRPr="007363D4">
              <w:t>13,3</w:t>
            </w:r>
          </w:p>
        </w:tc>
        <w:tc>
          <w:tcPr>
            <w:tcW w:w="1064" w:type="dxa"/>
          </w:tcPr>
          <w:p w14:paraId="08616E28" w14:textId="4C12CF05" w:rsidR="009B40B8" w:rsidRPr="007363D4" w:rsidRDefault="00E96A34" w:rsidP="0078653D">
            <w:pPr>
              <w:contextualSpacing/>
              <w:jc w:val="center"/>
            </w:pPr>
            <w:r>
              <w:t>6,2</w:t>
            </w:r>
          </w:p>
        </w:tc>
      </w:tr>
      <w:tr w:rsidR="009B40B8" w:rsidRPr="007363D4" w14:paraId="084C8F64" w14:textId="1CCBAB88" w:rsidTr="006425F5">
        <w:trPr>
          <w:trHeight w:val="89"/>
        </w:trPr>
        <w:tc>
          <w:tcPr>
            <w:tcW w:w="7655" w:type="dxa"/>
            <w:vAlign w:val="bottom"/>
          </w:tcPr>
          <w:p w14:paraId="2A9519E2" w14:textId="77777777" w:rsidR="009B40B8" w:rsidRPr="007363D4" w:rsidRDefault="009B40B8" w:rsidP="0078653D">
            <w:pPr>
              <w:contextualSpacing/>
            </w:pPr>
            <w:r w:rsidRPr="007363D4">
              <w:t>Безвозмездные поступления от негосударственных организаций в бюджеты городских округов</w:t>
            </w:r>
          </w:p>
        </w:tc>
        <w:tc>
          <w:tcPr>
            <w:tcW w:w="1063" w:type="dxa"/>
            <w:vAlign w:val="bottom"/>
          </w:tcPr>
          <w:p w14:paraId="350EBB1C" w14:textId="77777777" w:rsidR="009B40B8" w:rsidRPr="007363D4" w:rsidRDefault="009B40B8" w:rsidP="0078653D">
            <w:pPr>
              <w:contextualSpacing/>
              <w:jc w:val="center"/>
            </w:pPr>
            <w:r w:rsidRPr="007363D4">
              <w:t>0</w:t>
            </w:r>
          </w:p>
        </w:tc>
        <w:tc>
          <w:tcPr>
            <w:tcW w:w="1063" w:type="dxa"/>
            <w:vAlign w:val="bottom"/>
          </w:tcPr>
          <w:p w14:paraId="112CEA01" w14:textId="77777777" w:rsidR="009B40B8" w:rsidRPr="007363D4" w:rsidRDefault="009B40B8" w:rsidP="0078653D">
            <w:pPr>
              <w:contextualSpacing/>
              <w:jc w:val="center"/>
            </w:pPr>
            <w:r w:rsidRPr="007363D4">
              <w:t>0,7</w:t>
            </w:r>
          </w:p>
        </w:tc>
        <w:tc>
          <w:tcPr>
            <w:tcW w:w="1063" w:type="dxa"/>
            <w:vAlign w:val="bottom"/>
          </w:tcPr>
          <w:p w14:paraId="0319F11F" w14:textId="77777777" w:rsidR="009B40B8" w:rsidRPr="007363D4" w:rsidRDefault="009B40B8" w:rsidP="0078653D">
            <w:pPr>
              <w:contextualSpacing/>
              <w:jc w:val="center"/>
            </w:pPr>
            <w:r w:rsidRPr="007363D4">
              <w:t>0,7</w:t>
            </w:r>
          </w:p>
        </w:tc>
        <w:tc>
          <w:tcPr>
            <w:tcW w:w="1063" w:type="dxa"/>
            <w:noWrap/>
            <w:vAlign w:val="bottom"/>
          </w:tcPr>
          <w:p w14:paraId="1543F40D" w14:textId="77777777" w:rsidR="009B40B8" w:rsidRPr="007363D4" w:rsidRDefault="009B40B8" w:rsidP="0078653D">
            <w:pPr>
              <w:contextualSpacing/>
              <w:jc w:val="center"/>
            </w:pPr>
            <w:r w:rsidRPr="007363D4">
              <w:t>0</w:t>
            </w:r>
          </w:p>
        </w:tc>
        <w:tc>
          <w:tcPr>
            <w:tcW w:w="1063" w:type="dxa"/>
            <w:vAlign w:val="bottom"/>
          </w:tcPr>
          <w:p w14:paraId="6AF65CA1" w14:textId="77777777" w:rsidR="009B40B8" w:rsidRPr="007363D4" w:rsidRDefault="009B40B8" w:rsidP="0078653D">
            <w:pPr>
              <w:contextualSpacing/>
              <w:jc w:val="center"/>
            </w:pPr>
            <w:r w:rsidRPr="007363D4">
              <w:t>0</w:t>
            </w:r>
          </w:p>
        </w:tc>
        <w:tc>
          <w:tcPr>
            <w:tcW w:w="1064" w:type="dxa"/>
          </w:tcPr>
          <w:p w14:paraId="089CC7F0" w14:textId="77777777" w:rsidR="009B40B8" w:rsidRDefault="009B40B8" w:rsidP="0078653D">
            <w:pPr>
              <w:contextualSpacing/>
              <w:jc w:val="center"/>
            </w:pPr>
          </w:p>
          <w:p w14:paraId="4C804052" w14:textId="01AF02DB" w:rsidR="00E96A34" w:rsidRPr="007363D4" w:rsidRDefault="00E96A34" w:rsidP="0078653D">
            <w:pPr>
              <w:contextualSpacing/>
              <w:jc w:val="center"/>
            </w:pPr>
            <w:r>
              <w:t>0</w:t>
            </w:r>
          </w:p>
        </w:tc>
      </w:tr>
      <w:tr w:rsidR="009B40B8" w:rsidRPr="007363D4" w14:paraId="4C39EAD5" w14:textId="6F30614E" w:rsidTr="006425F5">
        <w:trPr>
          <w:trHeight w:val="112"/>
        </w:trPr>
        <w:tc>
          <w:tcPr>
            <w:tcW w:w="7655" w:type="dxa"/>
          </w:tcPr>
          <w:p w14:paraId="7C25AF63" w14:textId="77777777" w:rsidR="009B40B8" w:rsidRPr="007363D4" w:rsidRDefault="009B40B8" w:rsidP="0078653D">
            <w:pPr>
              <w:contextualSpacing/>
            </w:pPr>
            <w:r w:rsidRPr="007363D4">
              <w:t>Возврат остатков субсидий, субвенций и иных межбюджетных трансфертов</w:t>
            </w:r>
          </w:p>
        </w:tc>
        <w:tc>
          <w:tcPr>
            <w:tcW w:w="1063" w:type="dxa"/>
            <w:vAlign w:val="bottom"/>
          </w:tcPr>
          <w:p w14:paraId="4CC674C8" w14:textId="77777777" w:rsidR="009B40B8" w:rsidRPr="007363D4" w:rsidRDefault="009B40B8" w:rsidP="0078653D">
            <w:pPr>
              <w:contextualSpacing/>
              <w:jc w:val="center"/>
            </w:pPr>
            <w:r w:rsidRPr="007363D4">
              <w:t>-2,0</w:t>
            </w:r>
          </w:p>
        </w:tc>
        <w:tc>
          <w:tcPr>
            <w:tcW w:w="1063" w:type="dxa"/>
            <w:vAlign w:val="bottom"/>
          </w:tcPr>
          <w:p w14:paraId="747AF465" w14:textId="77777777" w:rsidR="009B40B8" w:rsidRPr="007363D4" w:rsidRDefault="009B40B8" w:rsidP="0078653D">
            <w:pPr>
              <w:contextualSpacing/>
              <w:jc w:val="center"/>
            </w:pPr>
            <w:r w:rsidRPr="007363D4">
              <w:t>-0,3</w:t>
            </w:r>
          </w:p>
        </w:tc>
        <w:tc>
          <w:tcPr>
            <w:tcW w:w="1063" w:type="dxa"/>
            <w:vAlign w:val="bottom"/>
          </w:tcPr>
          <w:p w14:paraId="2BFEBB6E" w14:textId="77777777" w:rsidR="009B40B8" w:rsidRPr="007363D4" w:rsidRDefault="009B40B8" w:rsidP="0078653D">
            <w:pPr>
              <w:contextualSpacing/>
              <w:jc w:val="center"/>
            </w:pPr>
            <w:r w:rsidRPr="007363D4">
              <w:t>-1,8</w:t>
            </w:r>
          </w:p>
        </w:tc>
        <w:tc>
          <w:tcPr>
            <w:tcW w:w="1063" w:type="dxa"/>
            <w:noWrap/>
            <w:vAlign w:val="bottom"/>
          </w:tcPr>
          <w:p w14:paraId="666944CC" w14:textId="77777777" w:rsidR="009B40B8" w:rsidRPr="007363D4" w:rsidRDefault="009B40B8" w:rsidP="0078653D">
            <w:pPr>
              <w:contextualSpacing/>
              <w:jc w:val="center"/>
            </w:pPr>
            <w:r w:rsidRPr="007363D4">
              <w:t>-2,3</w:t>
            </w:r>
          </w:p>
        </w:tc>
        <w:tc>
          <w:tcPr>
            <w:tcW w:w="1063" w:type="dxa"/>
            <w:vAlign w:val="bottom"/>
          </w:tcPr>
          <w:p w14:paraId="6F813E24" w14:textId="77777777" w:rsidR="009B40B8" w:rsidRPr="007363D4" w:rsidRDefault="009B40B8" w:rsidP="0078653D">
            <w:pPr>
              <w:contextualSpacing/>
              <w:jc w:val="center"/>
            </w:pPr>
            <w:r w:rsidRPr="007363D4">
              <w:t>-0,2</w:t>
            </w:r>
          </w:p>
        </w:tc>
        <w:tc>
          <w:tcPr>
            <w:tcW w:w="1064" w:type="dxa"/>
          </w:tcPr>
          <w:p w14:paraId="2E11CD2C" w14:textId="3FD0BE1C" w:rsidR="00E96A34" w:rsidRPr="007363D4" w:rsidRDefault="00E96A34" w:rsidP="0078653D">
            <w:pPr>
              <w:contextualSpacing/>
              <w:jc w:val="center"/>
            </w:pPr>
            <w:r>
              <w:t>-0,4</w:t>
            </w:r>
          </w:p>
        </w:tc>
      </w:tr>
      <w:tr w:rsidR="009B40B8" w:rsidRPr="007363D4" w14:paraId="5F0264ED" w14:textId="7BF8D0BF" w:rsidTr="006425F5">
        <w:trPr>
          <w:trHeight w:val="279"/>
        </w:trPr>
        <w:tc>
          <w:tcPr>
            <w:tcW w:w="7655" w:type="dxa"/>
            <w:tcBorders>
              <w:top w:val="single" w:sz="4" w:space="0" w:color="auto"/>
              <w:left w:val="single" w:sz="4" w:space="0" w:color="auto"/>
              <w:bottom w:val="single" w:sz="4" w:space="0" w:color="auto"/>
              <w:right w:val="single" w:sz="4" w:space="0" w:color="auto"/>
            </w:tcBorders>
          </w:tcPr>
          <w:p w14:paraId="64F2BBAD" w14:textId="77777777" w:rsidR="009B40B8" w:rsidRPr="007363D4" w:rsidRDefault="009B40B8" w:rsidP="0078653D">
            <w:pPr>
              <w:contextualSpacing/>
            </w:pPr>
            <w:r w:rsidRPr="007363D4">
              <w:t>Доля налоговых и неналоговых доходов в общих доходах бюджета, %</w:t>
            </w:r>
          </w:p>
        </w:tc>
        <w:tc>
          <w:tcPr>
            <w:tcW w:w="1063" w:type="dxa"/>
            <w:tcBorders>
              <w:top w:val="single" w:sz="4" w:space="0" w:color="auto"/>
              <w:left w:val="single" w:sz="4" w:space="0" w:color="auto"/>
              <w:bottom w:val="single" w:sz="4" w:space="0" w:color="auto"/>
              <w:right w:val="single" w:sz="4" w:space="0" w:color="auto"/>
            </w:tcBorders>
            <w:vAlign w:val="bottom"/>
          </w:tcPr>
          <w:p w14:paraId="4F16D4EE" w14:textId="77777777" w:rsidR="009B40B8" w:rsidRPr="007363D4" w:rsidRDefault="009B40B8" w:rsidP="0078653D">
            <w:pPr>
              <w:contextualSpacing/>
              <w:jc w:val="center"/>
            </w:pPr>
            <w:r w:rsidRPr="007363D4">
              <w:t>19,9</w:t>
            </w:r>
          </w:p>
        </w:tc>
        <w:tc>
          <w:tcPr>
            <w:tcW w:w="1063" w:type="dxa"/>
            <w:tcBorders>
              <w:top w:val="single" w:sz="4" w:space="0" w:color="auto"/>
              <w:left w:val="single" w:sz="4" w:space="0" w:color="auto"/>
              <w:bottom w:val="single" w:sz="4" w:space="0" w:color="auto"/>
              <w:right w:val="single" w:sz="4" w:space="0" w:color="auto"/>
            </w:tcBorders>
            <w:vAlign w:val="bottom"/>
          </w:tcPr>
          <w:p w14:paraId="39F39CAE" w14:textId="77777777" w:rsidR="009B40B8" w:rsidRPr="007363D4" w:rsidRDefault="009B40B8" w:rsidP="0078653D">
            <w:pPr>
              <w:contextualSpacing/>
              <w:jc w:val="center"/>
            </w:pPr>
            <w:r w:rsidRPr="007363D4">
              <w:t>20,1</w:t>
            </w:r>
          </w:p>
        </w:tc>
        <w:tc>
          <w:tcPr>
            <w:tcW w:w="1063" w:type="dxa"/>
            <w:tcBorders>
              <w:top w:val="single" w:sz="4" w:space="0" w:color="auto"/>
              <w:left w:val="single" w:sz="4" w:space="0" w:color="auto"/>
              <w:bottom w:val="single" w:sz="4" w:space="0" w:color="auto"/>
              <w:right w:val="single" w:sz="4" w:space="0" w:color="auto"/>
            </w:tcBorders>
            <w:vAlign w:val="bottom"/>
          </w:tcPr>
          <w:p w14:paraId="51CEA078" w14:textId="77777777" w:rsidR="009B40B8" w:rsidRPr="007363D4" w:rsidRDefault="009B40B8" w:rsidP="0078653D">
            <w:pPr>
              <w:contextualSpacing/>
              <w:jc w:val="center"/>
            </w:pPr>
            <w:r w:rsidRPr="007363D4">
              <w:t>19,4</w:t>
            </w:r>
          </w:p>
        </w:tc>
        <w:tc>
          <w:tcPr>
            <w:tcW w:w="1063" w:type="dxa"/>
            <w:tcBorders>
              <w:top w:val="single" w:sz="4" w:space="0" w:color="auto"/>
              <w:left w:val="single" w:sz="4" w:space="0" w:color="auto"/>
              <w:bottom w:val="single" w:sz="4" w:space="0" w:color="auto"/>
              <w:right w:val="single" w:sz="4" w:space="0" w:color="auto"/>
            </w:tcBorders>
            <w:noWrap/>
            <w:vAlign w:val="bottom"/>
          </w:tcPr>
          <w:p w14:paraId="7EEEEC96" w14:textId="77777777" w:rsidR="009B40B8" w:rsidRPr="007363D4" w:rsidRDefault="009B40B8" w:rsidP="0078653D">
            <w:pPr>
              <w:contextualSpacing/>
              <w:jc w:val="center"/>
            </w:pPr>
            <w:r w:rsidRPr="007363D4">
              <w:t>17,5</w:t>
            </w:r>
          </w:p>
        </w:tc>
        <w:tc>
          <w:tcPr>
            <w:tcW w:w="1063" w:type="dxa"/>
            <w:tcBorders>
              <w:top w:val="single" w:sz="4" w:space="0" w:color="auto"/>
              <w:left w:val="single" w:sz="4" w:space="0" w:color="auto"/>
              <w:bottom w:val="single" w:sz="4" w:space="0" w:color="auto"/>
              <w:right w:val="single" w:sz="4" w:space="0" w:color="auto"/>
            </w:tcBorders>
            <w:vAlign w:val="bottom"/>
          </w:tcPr>
          <w:p w14:paraId="2EF74442" w14:textId="77777777" w:rsidR="009B40B8" w:rsidRPr="007363D4" w:rsidRDefault="009B40B8" w:rsidP="0078653D">
            <w:pPr>
              <w:contextualSpacing/>
              <w:jc w:val="center"/>
            </w:pPr>
            <w:r w:rsidRPr="007363D4">
              <w:t>14,7</w:t>
            </w:r>
          </w:p>
        </w:tc>
        <w:tc>
          <w:tcPr>
            <w:tcW w:w="1064" w:type="dxa"/>
            <w:tcBorders>
              <w:top w:val="single" w:sz="4" w:space="0" w:color="auto"/>
              <w:left w:val="single" w:sz="4" w:space="0" w:color="auto"/>
              <w:bottom w:val="single" w:sz="4" w:space="0" w:color="auto"/>
              <w:right w:val="single" w:sz="4" w:space="0" w:color="auto"/>
            </w:tcBorders>
          </w:tcPr>
          <w:p w14:paraId="136D1F55" w14:textId="726EA4E3" w:rsidR="009B40B8" w:rsidRPr="007363D4" w:rsidRDefault="00E96A34" w:rsidP="0078653D">
            <w:pPr>
              <w:contextualSpacing/>
              <w:jc w:val="center"/>
            </w:pPr>
            <w:r>
              <w:t>16,1</w:t>
            </w:r>
          </w:p>
        </w:tc>
      </w:tr>
    </w:tbl>
    <w:p w14:paraId="79E6C6D7" w14:textId="77777777" w:rsidR="00991686" w:rsidRPr="002214F8" w:rsidRDefault="00991686" w:rsidP="00991686">
      <w:pPr>
        <w:rPr>
          <w:sz w:val="24"/>
          <w:szCs w:val="24"/>
        </w:rPr>
      </w:pPr>
    </w:p>
    <w:p w14:paraId="74D2E9E0" w14:textId="20035D6B" w:rsidR="00ED27B0" w:rsidRPr="00681140" w:rsidRDefault="00ED27B0" w:rsidP="00ED27B0">
      <w:pPr>
        <w:tabs>
          <w:tab w:val="left" w:pos="567"/>
        </w:tabs>
        <w:spacing w:before="120" w:after="120" w:line="360" w:lineRule="auto"/>
        <w:contextualSpacing/>
        <w:rPr>
          <w:sz w:val="24"/>
          <w:szCs w:val="24"/>
        </w:rPr>
      </w:pPr>
      <w:r>
        <w:rPr>
          <w:sz w:val="24"/>
          <w:szCs w:val="24"/>
        </w:rPr>
        <w:t xml:space="preserve">Приложение </w:t>
      </w:r>
      <w:r w:rsidR="00AB2307">
        <w:rPr>
          <w:sz w:val="24"/>
          <w:szCs w:val="24"/>
        </w:rPr>
        <w:t>Ж2</w:t>
      </w:r>
      <w:r w:rsidRPr="00681140">
        <w:rPr>
          <w:sz w:val="24"/>
          <w:szCs w:val="24"/>
        </w:rPr>
        <w:t>-</w:t>
      </w:r>
      <w:r w:rsidR="005D04DD" w:rsidRPr="005D04DD">
        <w:t xml:space="preserve"> </w:t>
      </w:r>
      <w:r w:rsidR="005D04DD" w:rsidRPr="005D04DD">
        <w:rPr>
          <w:sz w:val="24"/>
          <w:szCs w:val="24"/>
        </w:rPr>
        <w:t xml:space="preserve">Динамика </w:t>
      </w:r>
      <w:r w:rsidR="00424298">
        <w:rPr>
          <w:sz w:val="24"/>
          <w:szCs w:val="24"/>
        </w:rPr>
        <w:t>параметров</w:t>
      </w:r>
      <w:r w:rsidR="005D04DD" w:rsidRPr="005D04DD">
        <w:rPr>
          <w:sz w:val="24"/>
          <w:szCs w:val="24"/>
        </w:rPr>
        <w:t xml:space="preserve"> бюджета Анжеро-Судженского городского округа, млн руб.</w:t>
      </w:r>
    </w:p>
    <w:tbl>
      <w:tblPr>
        <w:tblW w:w="14034" w:type="dxa"/>
        <w:tblInd w:w="108" w:type="dxa"/>
        <w:tblLayout w:type="fixed"/>
        <w:tblLook w:val="00A0" w:firstRow="1" w:lastRow="0" w:firstColumn="1" w:lastColumn="0" w:noHBand="0" w:noVBand="0"/>
      </w:tblPr>
      <w:tblGrid>
        <w:gridCol w:w="7655"/>
        <w:gridCol w:w="1134"/>
        <w:gridCol w:w="992"/>
        <w:gridCol w:w="1134"/>
        <w:gridCol w:w="992"/>
        <w:gridCol w:w="1134"/>
        <w:gridCol w:w="993"/>
      </w:tblGrid>
      <w:tr w:rsidR="009B40B8" w:rsidRPr="005D04DD" w14:paraId="00A53F3D" w14:textId="01037C7B" w:rsidTr="002F4329">
        <w:trPr>
          <w:trHeight w:val="375"/>
        </w:trPr>
        <w:tc>
          <w:tcPr>
            <w:tcW w:w="7655"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tcPr>
          <w:p w14:paraId="03A7B9C2" w14:textId="77777777" w:rsidR="009B40B8" w:rsidRPr="005D04DD" w:rsidRDefault="009B40B8" w:rsidP="005D04DD">
            <w:pPr>
              <w:rPr>
                <w:bCs/>
              </w:rPr>
            </w:pP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548DEC44" w14:textId="77777777" w:rsidR="009B40B8" w:rsidRPr="005D04DD" w:rsidRDefault="009B40B8" w:rsidP="00523C6B">
            <w:pPr>
              <w:jc w:val="center"/>
              <w:rPr>
                <w:bCs/>
              </w:rPr>
            </w:pPr>
            <w:r w:rsidRPr="005D04DD">
              <w:rPr>
                <w:bCs/>
              </w:rPr>
              <w:t>2012г.</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3ADCDA9" w14:textId="77777777" w:rsidR="009B40B8" w:rsidRPr="005D04DD" w:rsidRDefault="009B40B8" w:rsidP="00523C6B">
            <w:pPr>
              <w:jc w:val="center"/>
              <w:rPr>
                <w:bCs/>
              </w:rPr>
            </w:pPr>
            <w:r w:rsidRPr="005D04DD">
              <w:rPr>
                <w:bCs/>
              </w:rPr>
              <w:t>2013г.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1DB7A7E2" w14:textId="77777777" w:rsidR="009B40B8" w:rsidRPr="005D04DD" w:rsidRDefault="009B40B8" w:rsidP="00523C6B">
            <w:pPr>
              <w:jc w:val="center"/>
              <w:rPr>
                <w:bCs/>
              </w:rPr>
            </w:pPr>
            <w:r w:rsidRPr="005D04DD">
              <w:rPr>
                <w:bCs/>
              </w:rPr>
              <w:t>2014г.</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29B05AA0" w14:textId="77777777" w:rsidR="009B40B8" w:rsidRPr="005D04DD" w:rsidRDefault="009B40B8" w:rsidP="00523C6B">
            <w:pPr>
              <w:jc w:val="center"/>
              <w:rPr>
                <w:bCs/>
              </w:rPr>
            </w:pPr>
            <w:r w:rsidRPr="005D04DD">
              <w:rPr>
                <w:bCs/>
              </w:rPr>
              <w:t>2015г.</w:t>
            </w:r>
          </w:p>
        </w:tc>
        <w:tc>
          <w:tcPr>
            <w:tcW w:w="1134" w:type="dxa"/>
            <w:tcBorders>
              <w:top w:val="single" w:sz="4" w:space="0" w:color="auto"/>
              <w:left w:val="nil"/>
              <w:bottom w:val="single" w:sz="4" w:space="0" w:color="auto"/>
              <w:right w:val="single" w:sz="4" w:space="0" w:color="auto"/>
            </w:tcBorders>
            <w:shd w:val="clear" w:color="auto" w:fill="BFBFBF" w:themeFill="background1" w:themeFillShade="BF"/>
            <w:vAlign w:val="center"/>
          </w:tcPr>
          <w:p w14:paraId="6D917793" w14:textId="77777777" w:rsidR="009B40B8" w:rsidRPr="005D04DD" w:rsidRDefault="009B40B8" w:rsidP="00523C6B">
            <w:pPr>
              <w:jc w:val="center"/>
              <w:rPr>
                <w:bCs/>
              </w:rPr>
            </w:pPr>
            <w:r w:rsidRPr="005D04DD">
              <w:rPr>
                <w:bCs/>
              </w:rPr>
              <w:t>2016г.</w:t>
            </w:r>
          </w:p>
        </w:tc>
        <w:tc>
          <w:tcPr>
            <w:tcW w:w="993" w:type="dxa"/>
            <w:tcBorders>
              <w:top w:val="single" w:sz="4" w:space="0" w:color="auto"/>
              <w:left w:val="nil"/>
              <w:bottom w:val="single" w:sz="4" w:space="0" w:color="auto"/>
              <w:right w:val="single" w:sz="4" w:space="0" w:color="auto"/>
            </w:tcBorders>
            <w:shd w:val="clear" w:color="auto" w:fill="BFBFBF" w:themeFill="background1" w:themeFillShade="BF"/>
          </w:tcPr>
          <w:p w14:paraId="7DCB197A" w14:textId="05FC79B9" w:rsidR="009B40B8" w:rsidRPr="005D04DD" w:rsidRDefault="009B40B8" w:rsidP="00523C6B">
            <w:pPr>
              <w:jc w:val="center"/>
              <w:rPr>
                <w:bCs/>
              </w:rPr>
            </w:pPr>
            <w:r>
              <w:rPr>
                <w:bCs/>
              </w:rPr>
              <w:t>2017г</w:t>
            </w:r>
          </w:p>
        </w:tc>
      </w:tr>
      <w:tr w:rsidR="009B40B8" w:rsidRPr="005D04DD" w14:paraId="42154B59" w14:textId="739D5042" w:rsidTr="002F4329">
        <w:trPr>
          <w:trHeight w:val="191"/>
        </w:trPr>
        <w:tc>
          <w:tcPr>
            <w:tcW w:w="7655" w:type="dxa"/>
            <w:tcBorders>
              <w:top w:val="single" w:sz="4" w:space="0" w:color="auto"/>
              <w:left w:val="single" w:sz="4" w:space="0" w:color="auto"/>
              <w:bottom w:val="single" w:sz="4" w:space="0" w:color="auto"/>
              <w:right w:val="single" w:sz="4" w:space="0" w:color="auto"/>
            </w:tcBorders>
            <w:noWrap/>
          </w:tcPr>
          <w:p w14:paraId="5E77ABF3" w14:textId="77777777" w:rsidR="009B40B8" w:rsidRPr="005D04DD" w:rsidRDefault="009B40B8" w:rsidP="005D04DD">
            <w:r w:rsidRPr="005D04DD">
              <w:t xml:space="preserve">Доходы, млн руб. </w:t>
            </w:r>
          </w:p>
        </w:tc>
        <w:tc>
          <w:tcPr>
            <w:tcW w:w="1134" w:type="dxa"/>
            <w:tcBorders>
              <w:top w:val="nil"/>
              <w:left w:val="nil"/>
              <w:bottom w:val="single" w:sz="4" w:space="0" w:color="auto"/>
              <w:right w:val="single" w:sz="4" w:space="0" w:color="auto"/>
            </w:tcBorders>
            <w:vAlign w:val="center"/>
          </w:tcPr>
          <w:p w14:paraId="300C6A3D" w14:textId="77777777" w:rsidR="009B40B8" w:rsidRPr="005D04DD" w:rsidRDefault="009B40B8" w:rsidP="002F4329">
            <w:pPr>
              <w:jc w:val="center"/>
            </w:pPr>
            <w:r w:rsidRPr="005D04DD">
              <w:t>2809,3</w:t>
            </w:r>
          </w:p>
        </w:tc>
        <w:tc>
          <w:tcPr>
            <w:tcW w:w="992" w:type="dxa"/>
            <w:tcBorders>
              <w:top w:val="nil"/>
              <w:left w:val="nil"/>
              <w:bottom w:val="single" w:sz="4" w:space="0" w:color="auto"/>
              <w:right w:val="single" w:sz="4" w:space="0" w:color="auto"/>
            </w:tcBorders>
            <w:vAlign w:val="center"/>
          </w:tcPr>
          <w:p w14:paraId="675466BF" w14:textId="77777777" w:rsidR="009B40B8" w:rsidRPr="005D04DD" w:rsidRDefault="009B40B8" w:rsidP="002F4329">
            <w:pPr>
              <w:jc w:val="center"/>
            </w:pPr>
            <w:r w:rsidRPr="005D04DD">
              <w:t>2872,1</w:t>
            </w:r>
          </w:p>
        </w:tc>
        <w:tc>
          <w:tcPr>
            <w:tcW w:w="1134" w:type="dxa"/>
            <w:tcBorders>
              <w:top w:val="nil"/>
              <w:left w:val="nil"/>
              <w:bottom w:val="single" w:sz="4" w:space="0" w:color="auto"/>
              <w:right w:val="single" w:sz="4" w:space="0" w:color="auto"/>
            </w:tcBorders>
          </w:tcPr>
          <w:p w14:paraId="2BF69D42" w14:textId="77777777" w:rsidR="009B40B8" w:rsidRPr="005D04DD" w:rsidRDefault="009B40B8" w:rsidP="002F4329">
            <w:pPr>
              <w:jc w:val="center"/>
            </w:pPr>
            <w:r w:rsidRPr="005D04DD">
              <w:t>3310,4</w:t>
            </w:r>
          </w:p>
        </w:tc>
        <w:tc>
          <w:tcPr>
            <w:tcW w:w="992" w:type="dxa"/>
            <w:tcBorders>
              <w:top w:val="nil"/>
              <w:left w:val="nil"/>
              <w:bottom w:val="single" w:sz="4" w:space="0" w:color="auto"/>
              <w:right w:val="single" w:sz="4" w:space="0" w:color="auto"/>
            </w:tcBorders>
          </w:tcPr>
          <w:p w14:paraId="2EFBA7B9" w14:textId="77777777" w:rsidR="009B40B8" w:rsidRPr="005D04DD" w:rsidRDefault="009B40B8" w:rsidP="002F4329">
            <w:pPr>
              <w:jc w:val="center"/>
            </w:pPr>
            <w:r w:rsidRPr="005D04DD">
              <w:t>3440,1</w:t>
            </w:r>
          </w:p>
        </w:tc>
        <w:tc>
          <w:tcPr>
            <w:tcW w:w="1134" w:type="dxa"/>
            <w:tcBorders>
              <w:top w:val="nil"/>
              <w:left w:val="nil"/>
              <w:bottom w:val="single" w:sz="4" w:space="0" w:color="auto"/>
              <w:right w:val="single" w:sz="4" w:space="0" w:color="auto"/>
            </w:tcBorders>
          </w:tcPr>
          <w:p w14:paraId="075E2746" w14:textId="77777777" w:rsidR="009B40B8" w:rsidRPr="005D04DD" w:rsidRDefault="009B40B8" w:rsidP="002F4329">
            <w:pPr>
              <w:jc w:val="center"/>
            </w:pPr>
            <w:r w:rsidRPr="005D04DD">
              <w:t>4332,9</w:t>
            </w:r>
          </w:p>
        </w:tc>
        <w:tc>
          <w:tcPr>
            <w:tcW w:w="993" w:type="dxa"/>
            <w:tcBorders>
              <w:top w:val="nil"/>
              <w:left w:val="nil"/>
              <w:bottom w:val="single" w:sz="4" w:space="0" w:color="auto"/>
              <w:right w:val="single" w:sz="4" w:space="0" w:color="auto"/>
            </w:tcBorders>
          </w:tcPr>
          <w:p w14:paraId="751CF1C7" w14:textId="2EFB119A" w:rsidR="009B40B8" w:rsidRPr="005D04DD" w:rsidRDefault="00E96A34" w:rsidP="002F4329">
            <w:pPr>
              <w:jc w:val="center"/>
            </w:pPr>
            <w:r>
              <w:t>3539,9</w:t>
            </w:r>
          </w:p>
        </w:tc>
      </w:tr>
      <w:tr w:rsidR="009B40B8" w:rsidRPr="005D04DD" w14:paraId="54C318F7" w14:textId="72745E98" w:rsidTr="002F4329">
        <w:trPr>
          <w:trHeight w:val="180"/>
        </w:trPr>
        <w:tc>
          <w:tcPr>
            <w:tcW w:w="7655" w:type="dxa"/>
            <w:tcBorders>
              <w:top w:val="single" w:sz="4" w:space="0" w:color="auto"/>
              <w:left w:val="single" w:sz="4" w:space="0" w:color="auto"/>
              <w:bottom w:val="single" w:sz="4" w:space="0" w:color="auto"/>
              <w:right w:val="single" w:sz="4" w:space="0" w:color="auto"/>
            </w:tcBorders>
            <w:noWrap/>
          </w:tcPr>
          <w:p w14:paraId="45F86189" w14:textId="77777777" w:rsidR="009B40B8" w:rsidRPr="005D04DD" w:rsidRDefault="009B40B8" w:rsidP="005D04DD">
            <w:r w:rsidRPr="005D04DD">
              <w:t>Собственные налоговые и неналоговые доходы, млн руб.</w:t>
            </w:r>
          </w:p>
        </w:tc>
        <w:tc>
          <w:tcPr>
            <w:tcW w:w="1134" w:type="dxa"/>
            <w:tcBorders>
              <w:top w:val="nil"/>
              <w:left w:val="nil"/>
              <w:bottom w:val="single" w:sz="4" w:space="0" w:color="auto"/>
              <w:right w:val="single" w:sz="4" w:space="0" w:color="auto"/>
            </w:tcBorders>
            <w:vAlign w:val="center"/>
          </w:tcPr>
          <w:p w14:paraId="17BC0A53" w14:textId="77777777" w:rsidR="009B40B8" w:rsidRPr="005D04DD" w:rsidRDefault="009B40B8" w:rsidP="002F4329">
            <w:pPr>
              <w:jc w:val="center"/>
            </w:pPr>
            <w:r w:rsidRPr="005D04DD">
              <w:t>559,6</w:t>
            </w:r>
          </w:p>
        </w:tc>
        <w:tc>
          <w:tcPr>
            <w:tcW w:w="992" w:type="dxa"/>
            <w:tcBorders>
              <w:top w:val="nil"/>
              <w:left w:val="nil"/>
              <w:bottom w:val="single" w:sz="4" w:space="0" w:color="auto"/>
              <w:right w:val="single" w:sz="4" w:space="0" w:color="auto"/>
            </w:tcBorders>
            <w:vAlign w:val="center"/>
          </w:tcPr>
          <w:p w14:paraId="1A08A877" w14:textId="77777777" w:rsidR="009B40B8" w:rsidRPr="005D04DD" w:rsidRDefault="009B40B8" w:rsidP="002F4329">
            <w:pPr>
              <w:jc w:val="center"/>
            </w:pPr>
            <w:r w:rsidRPr="005D04DD">
              <w:t>578,6</w:t>
            </w:r>
          </w:p>
        </w:tc>
        <w:tc>
          <w:tcPr>
            <w:tcW w:w="1134" w:type="dxa"/>
            <w:tcBorders>
              <w:top w:val="nil"/>
              <w:left w:val="nil"/>
              <w:bottom w:val="single" w:sz="4" w:space="0" w:color="auto"/>
              <w:right w:val="single" w:sz="4" w:space="0" w:color="auto"/>
            </w:tcBorders>
          </w:tcPr>
          <w:p w14:paraId="2C85076F" w14:textId="77777777" w:rsidR="009B40B8" w:rsidRPr="005D04DD" w:rsidRDefault="009B40B8" w:rsidP="002F4329">
            <w:pPr>
              <w:jc w:val="center"/>
            </w:pPr>
            <w:r w:rsidRPr="005D04DD">
              <w:t>642,7</w:t>
            </w:r>
          </w:p>
        </w:tc>
        <w:tc>
          <w:tcPr>
            <w:tcW w:w="992" w:type="dxa"/>
            <w:tcBorders>
              <w:top w:val="nil"/>
              <w:left w:val="nil"/>
              <w:bottom w:val="single" w:sz="4" w:space="0" w:color="auto"/>
              <w:right w:val="single" w:sz="4" w:space="0" w:color="auto"/>
            </w:tcBorders>
          </w:tcPr>
          <w:p w14:paraId="35566FE4" w14:textId="77777777" w:rsidR="009B40B8" w:rsidRPr="005D04DD" w:rsidRDefault="009B40B8" w:rsidP="002F4329">
            <w:pPr>
              <w:jc w:val="center"/>
            </w:pPr>
            <w:r w:rsidRPr="005D04DD">
              <w:t>601,3</w:t>
            </w:r>
          </w:p>
        </w:tc>
        <w:tc>
          <w:tcPr>
            <w:tcW w:w="1134" w:type="dxa"/>
            <w:tcBorders>
              <w:top w:val="nil"/>
              <w:left w:val="nil"/>
              <w:bottom w:val="single" w:sz="4" w:space="0" w:color="auto"/>
              <w:right w:val="single" w:sz="4" w:space="0" w:color="auto"/>
            </w:tcBorders>
          </w:tcPr>
          <w:p w14:paraId="78AE60C3" w14:textId="77777777" w:rsidR="009B40B8" w:rsidRPr="005D04DD" w:rsidRDefault="009B40B8" w:rsidP="002F4329">
            <w:pPr>
              <w:jc w:val="center"/>
            </w:pPr>
            <w:r w:rsidRPr="005D04DD">
              <w:t>638,5</w:t>
            </w:r>
          </w:p>
        </w:tc>
        <w:tc>
          <w:tcPr>
            <w:tcW w:w="993" w:type="dxa"/>
            <w:tcBorders>
              <w:top w:val="nil"/>
              <w:left w:val="nil"/>
              <w:bottom w:val="single" w:sz="4" w:space="0" w:color="auto"/>
              <w:right w:val="single" w:sz="4" w:space="0" w:color="auto"/>
            </w:tcBorders>
          </w:tcPr>
          <w:p w14:paraId="755DDE6F" w14:textId="70DF0C19" w:rsidR="009B40B8" w:rsidRPr="005D04DD" w:rsidRDefault="00E96A34" w:rsidP="002F4329">
            <w:pPr>
              <w:jc w:val="center"/>
            </w:pPr>
            <w:r>
              <w:t>570,8</w:t>
            </w:r>
          </w:p>
        </w:tc>
      </w:tr>
      <w:tr w:rsidR="009B40B8" w:rsidRPr="005D04DD" w14:paraId="76457F31" w14:textId="2D2B33D9" w:rsidTr="002F4329">
        <w:trPr>
          <w:trHeight w:val="185"/>
        </w:trPr>
        <w:tc>
          <w:tcPr>
            <w:tcW w:w="7655" w:type="dxa"/>
            <w:tcBorders>
              <w:top w:val="single" w:sz="4" w:space="0" w:color="auto"/>
              <w:left w:val="single" w:sz="4" w:space="0" w:color="auto"/>
              <w:bottom w:val="single" w:sz="4" w:space="0" w:color="auto"/>
              <w:right w:val="single" w:sz="4" w:space="0" w:color="auto"/>
            </w:tcBorders>
            <w:noWrap/>
          </w:tcPr>
          <w:p w14:paraId="5BA1ACF2" w14:textId="77777777" w:rsidR="009B40B8" w:rsidRPr="005D04DD" w:rsidRDefault="009B40B8" w:rsidP="005D04DD">
            <w:r w:rsidRPr="005D04DD">
              <w:t xml:space="preserve">Налоговые доходы, млн руб. </w:t>
            </w:r>
          </w:p>
        </w:tc>
        <w:tc>
          <w:tcPr>
            <w:tcW w:w="1134" w:type="dxa"/>
            <w:tcBorders>
              <w:top w:val="nil"/>
              <w:left w:val="nil"/>
              <w:bottom w:val="single" w:sz="4" w:space="0" w:color="auto"/>
              <w:right w:val="single" w:sz="4" w:space="0" w:color="auto"/>
            </w:tcBorders>
            <w:vAlign w:val="center"/>
          </w:tcPr>
          <w:p w14:paraId="6474AB5C" w14:textId="77777777" w:rsidR="009B40B8" w:rsidRPr="005D04DD" w:rsidRDefault="009B40B8" w:rsidP="002F4329">
            <w:pPr>
              <w:jc w:val="center"/>
            </w:pPr>
            <w:r w:rsidRPr="005D04DD">
              <w:t>467,4</w:t>
            </w:r>
          </w:p>
        </w:tc>
        <w:tc>
          <w:tcPr>
            <w:tcW w:w="992" w:type="dxa"/>
            <w:tcBorders>
              <w:top w:val="nil"/>
              <w:left w:val="nil"/>
              <w:bottom w:val="single" w:sz="4" w:space="0" w:color="auto"/>
              <w:right w:val="single" w:sz="4" w:space="0" w:color="auto"/>
            </w:tcBorders>
            <w:vAlign w:val="center"/>
          </w:tcPr>
          <w:p w14:paraId="6ADED464" w14:textId="77777777" w:rsidR="009B40B8" w:rsidRPr="005D04DD" w:rsidRDefault="009B40B8" w:rsidP="002F4329">
            <w:pPr>
              <w:jc w:val="center"/>
            </w:pPr>
            <w:r w:rsidRPr="005D04DD">
              <w:t>486,8</w:t>
            </w:r>
          </w:p>
        </w:tc>
        <w:tc>
          <w:tcPr>
            <w:tcW w:w="1134" w:type="dxa"/>
            <w:tcBorders>
              <w:top w:val="nil"/>
              <w:left w:val="nil"/>
              <w:bottom w:val="single" w:sz="4" w:space="0" w:color="auto"/>
              <w:right w:val="single" w:sz="4" w:space="0" w:color="auto"/>
            </w:tcBorders>
          </w:tcPr>
          <w:p w14:paraId="0186F6B8" w14:textId="77777777" w:rsidR="009B40B8" w:rsidRPr="005D04DD" w:rsidRDefault="009B40B8" w:rsidP="002F4329">
            <w:pPr>
              <w:jc w:val="center"/>
            </w:pPr>
            <w:r w:rsidRPr="005D04DD">
              <w:t>445,3</w:t>
            </w:r>
          </w:p>
        </w:tc>
        <w:tc>
          <w:tcPr>
            <w:tcW w:w="992" w:type="dxa"/>
            <w:tcBorders>
              <w:top w:val="nil"/>
              <w:left w:val="nil"/>
              <w:bottom w:val="single" w:sz="4" w:space="0" w:color="auto"/>
              <w:right w:val="single" w:sz="4" w:space="0" w:color="auto"/>
            </w:tcBorders>
          </w:tcPr>
          <w:p w14:paraId="31B3A405" w14:textId="77777777" w:rsidR="009B40B8" w:rsidRPr="005D04DD" w:rsidRDefault="009B40B8" w:rsidP="002F4329">
            <w:pPr>
              <w:jc w:val="center"/>
            </w:pPr>
            <w:r w:rsidRPr="005D04DD">
              <w:t>388,7</w:t>
            </w:r>
          </w:p>
        </w:tc>
        <w:tc>
          <w:tcPr>
            <w:tcW w:w="1134" w:type="dxa"/>
            <w:tcBorders>
              <w:top w:val="nil"/>
              <w:left w:val="nil"/>
              <w:bottom w:val="single" w:sz="4" w:space="0" w:color="auto"/>
              <w:right w:val="single" w:sz="4" w:space="0" w:color="auto"/>
            </w:tcBorders>
          </w:tcPr>
          <w:p w14:paraId="53A82FFA" w14:textId="77777777" w:rsidR="009B40B8" w:rsidRPr="005D04DD" w:rsidRDefault="009B40B8" w:rsidP="002F4329">
            <w:pPr>
              <w:jc w:val="center"/>
            </w:pPr>
            <w:r w:rsidRPr="005D04DD">
              <w:t>431,7</w:t>
            </w:r>
          </w:p>
        </w:tc>
        <w:tc>
          <w:tcPr>
            <w:tcW w:w="993" w:type="dxa"/>
            <w:tcBorders>
              <w:top w:val="nil"/>
              <w:left w:val="nil"/>
              <w:bottom w:val="single" w:sz="4" w:space="0" w:color="auto"/>
              <w:right w:val="single" w:sz="4" w:space="0" w:color="auto"/>
            </w:tcBorders>
          </w:tcPr>
          <w:p w14:paraId="6D70D87B" w14:textId="37E0078B" w:rsidR="009B40B8" w:rsidRPr="005D04DD" w:rsidRDefault="00E96A34" w:rsidP="002F4329">
            <w:pPr>
              <w:jc w:val="center"/>
            </w:pPr>
            <w:r>
              <w:t>424,8</w:t>
            </w:r>
          </w:p>
        </w:tc>
      </w:tr>
      <w:tr w:rsidR="009B40B8" w:rsidRPr="005D04DD" w14:paraId="1B6DAA0E" w14:textId="1D2DDFEC" w:rsidTr="002F4329">
        <w:trPr>
          <w:trHeight w:val="172"/>
        </w:trPr>
        <w:tc>
          <w:tcPr>
            <w:tcW w:w="7655" w:type="dxa"/>
            <w:tcBorders>
              <w:top w:val="single" w:sz="4" w:space="0" w:color="auto"/>
              <w:left w:val="single" w:sz="4" w:space="0" w:color="auto"/>
              <w:bottom w:val="single" w:sz="4" w:space="0" w:color="auto"/>
              <w:right w:val="single" w:sz="4" w:space="0" w:color="auto"/>
            </w:tcBorders>
            <w:noWrap/>
          </w:tcPr>
          <w:p w14:paraId="632D7C93" w14:textId="77777777" w:rsidR="009B40B8" w:rsidRPr="005D04DD" w:rsidRDefault="009B40B8" w:rsidP="005D04DD">
            <w:r w:rsidRPr="005D04DD">
              <w:t>Неналоговые доходы, млн руб.</w:t>
            </w:r>
          </w:p>
        </w:tc>
        <w:tc>
          <w:tcPr>
            <w:tcW w:w="1134" w:type="dxa"/>
            <w:tcBorders>
              <w:top w:val="nil"/>
              <w:left w:val="nil"/>
              <w:bottom w:val="single" w:sz="4" w:space="0" w:color="auto"/>
              <w:right w:val="single" w:sz="4" w:space="0" w:color="auto"/>
            </w:tcBorders>
            <w:vAlign w:val="center"/>
          </w:tcPr>
          <w:p w14:paraId="63110451" w14:textId="77777777" w:rsidR="009B40B8" w:rsidRPr="005D04DD" w:rsidRDefault="009B40B8" w:rsidP="002F4329">
            <w:pPr>
              <w:jc w:val="center"/>
            </w:pPr>
            <w:r w:rsidRPr="005D04DD">
              <w:t>92,2</w:t>
            </w:r>
          </w:p>
        </w:tc>
        <w:tc>
          <w:tcPr>
            <w:tcW w:w="992" w:type="dxa"/>
            <w:tcBorders>
              <w:top w:val="nil"/>
              <w:left w:val="nil"/>
              <w:bottom w:val="single" w:sz="4" w:space="0" w:color="auto"/>
              <w:right w:val="single" w:sz="4" w:space="0" w:color="auto"/>
            </w:tcBorders>
            <w:vAlign w:val="center"/>
          </w:tcPr>
          <w:p w14:paraId="1EDF8D5E" w14:textId="77777777" w:rsidR="009B40B8" w:rsidRPr="005D04DD" w:rsidRDefault="009B40B8" w:rsidP="002F4329">
            <w:pPr>
              <w:jc w:val="center"/>
            </w:pPr>
            <w:r w:rsidRPr="005D04DD">
              <w:t>91,8</w:t>
            </w:r>
          </w:p>
        </w:tc>
        <w:tc>
          <w:tcPr>
            <w:tcW w:w="1134" w:type="dxa"/>
            <w:tcBorders>
              <w:top w:val="nil"/>
              <w:left w:val="nil"/>
              <w:bottom w:val="single" w:sz="4" w:space="0" w:color="auto"/>
              <w:right w:val="single" w:sz="4" w:space="0" w:color="auto"/>
            </w:tcBorders>
          </w:tcPr>
          <w:p w14:paraId="013EFEE2" w14:textId="77777777" w:rsidR="009B40B8" w:rsidRPr="005D04DD" w:rsidRDefault="009B40B8" w:rsidP="002F4329">
            <w:pPr>
              <w:jc w:val="center"/>
            </w:pPr>
            <w:r w:rsidRPr="005D04DD">
              <w:t>197,4</w:t>
            </w:r>
          </w:p>
        </w:tc>
        <w:tc>
          <w:tcPr>
            <w:tcW w:w="992" w:type="dxa"/>
            <w:tcBorders>
              <w:top w:val="nil"/>
              <w:left w:val="nil"/>
              <w:bottom w:val="single" w:sz="4" w:space="0" w:color="auto"/>
              <w:right w:val="single" w:sz="4" w:space="0" w:color="auto"/>
            </w:tcBorders>
          </w:tcPr>
          <w:p w14:paraId="68C4CC43" w14:textId="77777777" w:rsidR="009B40B8" w:rsidRPr="005D04DD" w:rsidRDefault="009B40B8" w:rsidP="002F4329">
            <w:pPr>
              <w:jc w:val="center"/>
            </w:pPr>
            <w:r w:rsidRPr="005D04DD">
              <w:t>212,6</w:t>
            </w:r>
          </w:p>
        </w:tc>
        <w:tc>
          <w:tcPr>
            <w:tcW w:w="1134" w:type="dxa"/>
            <w:tcBorders>
              <w:top w:val="nil"/>
              <w:left w:val="nil"/>
              <w:bottom w:val="single" w:sz="4" w:space="0" w:color="auto"/>
              <w:right w:val="single" w:sz="4" w:space="0" w:color="auto"/>
            </w:tcBorders>
          </w:tcPr>
          <w:p w14:paraId="60DD0DF7" w14:textId="77777777" w:rsidR="009B40B8" w:rsidRPr="005D04DD" w:rsidRDefault="009B40B8" w:rsidP="002F4329">
            <w:pPr>
              <w:jc w:val="center"/>
            </w:pPr>
            <w:r w:rsidRPr="005D04DD">
              <w:t>206,7</w:t>
            </w:r>
          </w:p>
        </w:tc>
        <w:tc>
          <w:tcPr>
            <w:tcW w:w="993" w:type="dxa"/>
            <w:tcBorders>
              <w:top w:val="nil"/>
              <w:left w:val="nil"/>
              <w:bottom w:val="single" w:sz="4" w:space="0" w:color="auto"/>
              <w:right w:val="single" w:sz="4" w:space="0" w:color="auto"/>
            </w:tcBorders>
          </w:tcPr>
          <w:p w14:paraId="03F4102B" w14:textId="288E234F" w:rsidR="009B40B8" w:rsidRPr="005D04DD" w:rsidRDefault="00E96A34" w:rsidP="002F4329">
            <w:pPr>
              <w:jc w:val="center"/>
            </w:pPr>
            <w:r>
              <w:t>145,9</w:t>
            </w:r>
          </w:p>
        </w:tc>
      </w:tr>
      <w:tr w:rsidR="009B40B8" w:rsidRPr="005D04DD" w14:paraId="7AB9071F" w14:textId="451CF446" w:rsidTr="002F4329">
        <w:trPr>
          <w:trHeight w:val="218"/>
        </w:trPr>
        <w:tc>
          <w:tcPr>
            <w:tcW w:w="7655" w:type="dxa"/>
            <w:tcBorders>
              <w:top w:val="single" w:sz="4" w:space="0" w:color="auto"/>
              <w:left w:val="single" w:sz="4" w:space="0" w:color="auto"/>
              <w:bottom w:val="single" w:sz="4" w:space="0" w:color="auto"/>
              <w:right w:val="single" w:sz="4" w:space="0" w:color="auto"/>
            </w:tcBorders>
            <w:noWrap/>
          </w:tcPr>
          <w:p w14:paraId="59218F16" w14:textId="77777777" w:rsidR="009B40B8" w:rsidRPr="005D04DD" w:rsidRDefault="009B40B8" w:rsidP="005D04DD">
            <w:r w:rsidRPr="005D04DD">
              <w:t>Безвозмездные поступления от бюджетов бюджетной системы РФ, млн руб.</w:t>
            </w:r>
          </w:p>
        </w:tc>
        <w:tc>
          <w:tcPr>
            <w:tcW w:w="1134" w:type="dxa"/>
            <w:tcBorders>
              <w:top w:val="nil"/>
              <w:left w:val="nil"/>
              <w:bottom w:val="single" w:sz="4" w:space="0" w:color="auto"/>
              <w:right w:val="single" w:sz="4" w:space="0" w:color="auto"/>
            </w:tcBorders>
            <w:vAlign w:val="center"/>
          </w:tcPr>
          <w:p w14:paraId="22FBB5D6" w14:textId="77777777" w:rsidR="009B40B8" w:rsidRPr="005D04DD" w:rsidRDefault="009B40B8" w:rsidP="002F4329">
            <w:pPr>
              <w:jc w:val="center"/>
            </w:pPr>
            <w:r w:rsidRPr="005D04DD">
              <w:t>2249,7</w:t>
            </w:r>
          </w:p>
        </w:tc>
        <w:tc>
          <w:tcPr>
            <w:tcW w:w="992" w:type="dxa"/>
            <w:tcBorders>
              <w:top w:val="nil"/>
              <w:left w:val="nil"/>
              <w:bottom w:val="single" w:sz="4" w:space="0" w:color="auto"/>
              <w:right w:val="single" w:sz="4" w:space="0" w:color="auto"/>
            </w:tcBorders>
            <w:vAlign w:val="center"/>
          </w:tcPr>
          <w:p w14:paraId="52503563" w14:textId="77777777" w:rsidR="009B40B8" w:rsidRPr="005D04DD" w:rsidRDefault="009B40B8" w:rsidP="002F4329">
            <w:pPr>
              <w:jc w:val="center"/>
            </w:pPr>
            <w:r w:rsidRPr="005D04DD">
              <w:t>2293,5</w:t>
            </w:r>
          </w:p>
        </w:tc>
        <w:tc>
          <w:tcPr>
            <w:tcW w:w="1134" w:type="dxa"/>
            <w:tcBorders>
              <w:top w:val="nil"/>
              <w:left w:val="nil"/>
              <w:bottom w:val="single" w:sz="4" w:space="0" w:color="auto"/>
              <w:right w:val="single" w:sz="4" w:space="0" w:color="auto"/>
            </w:tcBorders>
          </w:tcPr>
          <w:p w14:paraId="37590851" w14:textId="77777777" w:rsidR="009B40B8" w:rsidRPr="005D04DD" w:rsidRDefault="009B40B8" w:rsidP="002F4329">
            <w:pPr>
              <w:jc w:val="center"/>
            </w:pPr>
            <w:r w:rsidRPr="005D04DD">
              <w:t>2667,7</w:t>
            </w:r>
          </w:p>
        </w:tc>
        <w:tc>
          <w:tcPr>
            <w:tcW w:w="992" w:type="dxa"/>
            <w:tcBorders>
              <w:top w:val="nil"/>
              <w:left w:val="nil"/>
              <w:bottom w:val="single" w:sz="4" w:space="0" w:color="auto"/>
              <w:right w:val="single" w:sz="4" w:space="0" w:color="auto"/>
            </w:tcBorders>
          </w:tcPr>
          <w:p w14:paraId="27E75A8C" w14:textId="77777777" w:rsidR="009B40B8" w:rsidRPr="005D04DD" w:rsidRDefault="009B40B8" w:rsidP="002F4329">
            <w:pPr>
              <w:jc w:val="center"/>
            </w:pPr>
            <w:r w:rsidRPr="005D04DD">
              <w:t>2838,8</w:t>
            </w:r>
          </w:p>
        </w:tc>
        <w:tc>
          <w:tcPr>
            <w:tcW w:w="1134" w:type="dxa"/>
            <w:tcBorders>
              <w:top w:val="nil"/>
              <w:left w:val="nil"/>
              <w:bottom w:val="single" w:sz="4" w:space="0" w:color="auto"/>
              <w:right w:val="single" w:sz="4" w:space="0" w:color="auto"/>
            </w:tcBorders>
          </w:tcPr>
          <w:p w14:paraId="1FEA4DD7" w14:textId="77777777" w:rsidR="009B40B8" w:rsidRPr="005D04DD" w:rsidRDefault="009B40B8" w:rsidP="002F4329">
            <w:pPr>
              <w:jc w:val="center"/>
            </w:pPr>
            <w:r w:rsidRPr="005D04DD">
              <w:t>3694,4</w:t>
            </w:r>
          </w:p>
        </w:tc>
        <w:tc>
          <w:tcPr>
            <w:tcW w:w="993" w:type="dxa"/>
            <w:tcBorders>
              <w:top w:val="nil"/>
              <w:left w:val="nil"/>
              <w:bottom w:val="single" w:sz="4" w:space="0" w:color="auto"/>
              <w:right w:val="single" w:sz="4" w:space="0" w:color="auto"/>
            </w:tcBorders>
          </w:tcPr>
          <w:p w14:paraId="02D3F32E" w14:textId="6FED4FEF" w:rsidR="009B40B8" w:rsidRPr="005D04DD" w:rsidRDefault="00E96A34" w:rsidP="002F4329">
            <w:pPr>
              <w:jc w:val="center"/>
            </w:pPr>
            <w:r>
              <w:t>2969,1</w:t>
            </w:r>
          </w:p>
        </w:tc>
      </w:tr>
      <w:tr w:rsidR="009B40B8" w:rsidRPr="005D04DD" w14:paraId="167D5D4D" w14:textId="1824E5B5" w:rsidTr="002F4329">
        <w:trPr>
          <w:trHeight w:val="122"/>
        </w:trPr>
        <w:tc>
          <w:tcPr>
            <w:tcW w:w="7655" w:type="dxa"/>
            <w:tcBorders>
              <w:top w:val="nil"/>
              <w:left w:val="single" w:sz="4" w:space="0" w:color="auto"/>
              <w:bottom w:val="single" w:sz="4" w:space="0" w:color="auto"/>
              <w:right w:val="single" w:sz="4" w:space="0" w:color="auto"/>
            </w:tcBorders>
          </w:tcPr>
          <w:p w14:paraId="27531E2F" w14:textId="77777777" w:rsidR="009B40B8" w:rsidRPr="005D04DD" w:rsidRDefault="009B40B8" w:rsidP="005D04DD">
            <w:r w:rsidRPr="005D04DD">
              <w:t>Расходы, млн руб.</w:t>
            </w:r>
          </w:p>
        </w:tc>
        <w:tc>
          <w:tcPr>
            <w:tcW w:w="1134" w:type="dxa"/>
            <w:tcBorders>
              <w:top w:val="nil"/>
              <w:left w:val="nil"/>
              <w:bottom w:val="single" w:sz="4" w:space="0" w:color="auto"/>
              <w:right w:val="single" w:sz="4" w:space="0" w:color="auto"/>
            </w:tcBorders>
            <w:vAlign w:val="center"/>
          </w:tcPr>
          <w:p w14:paraId="3AB9B689" w14:textId="77777777" w:rsidR="009B40B8" w:rsidRPr="005D04DD" w:rsidRDefault="009B40B8" w:rsidP="002F4329">
            <w:pPr>
              <w:jc w:val="center"/>
            </w:pPr>
            <w:r w:rsidRPr="005D04DD">
              <w:t>2867,6</w:t>
            </w:r>
          </w:p>
        </w:tc>
        <w:tc>
          <w:tcPr>
            <w:tcW w:w="992" w:type="dxa"/>
            <w:tcBorders>
              <w:top w:val="nil"/>
              <w:left w:val="nil"/>
              <w:bottom w:val="single" w:sz="4" w:space="0" w:color="auto"/>
              <w:right w:val="single" w:sz="4" w:space="0" w:color="auto"/>
            </w:tcBorders>
            <w:vAlign w:val="center"/>
          </w:tcPr>
          <w:p w14:paraId="019C67DC" w14:textId="77777777" w:rsidR="009B40B8" w:rsidRPr="005D04DD" w:rsidRDefault="009B40B8" w:rsidP="002F4329">
            <w:pPr>
              <w:jc w:val="center"/>
            </w:pPr>
            <w:r w:rsidRPr="005D04DD">
              <w:t>3030,0</w:t>
            </w:r>
          </w:p>
        </w:tc>
        <w:tc>
          <w:tcPr>
            <w:tcW w:w="1134" w:type="dxa"/>
            <w:tcBorders>
              <w:top w:val="nil"/>
              <w:left w:val="nil"/>
              <w:bottom w:val="single" w:sz="4" w:space="0" w:color="auto"/>
              <w:right w:val="single" w:sz="4" w:space="0" w:color="auto"/>
            </w:tcBorders>
          </w:tcPr>
          <w:p w14:paraId="68491E56" w14:textId="77777777" w:rsidR="009B40B8" w:rsidRPr="005D04DD" w:rsidRDefault="009B40B8" w:rsidP="002F4329">
            <w:pPr>
              <w:jc w:val="center"/>
            </w:pPr>
            <w:r w:rsidRPr="005D04DD">
              <w:t>3361,4</w:t>
            </w:r>
          </w:p>
        </w:tc>
        <w:tc>
          <w:tcPr>
            <w:tcW w:w="992" w:type="dxa"/>
            <w:tcBorders>
              <w:top w:val="nil"/>
              <w:left w:val="nil"/>
              <w:bottom w:val="single" w:sz="4" w:space="0" w:color="auto"/>
              <w:right w:val="single" w:sz="4" w:space="0" w:color="auto"/>
            </w:tcBorders>
          </w:tcPr>
          <w:p w14:paraId="581DCB05" w14:textId="77777777" w:rsidR="009B40B8" w:rsidRPr="005D04DD" w:rsidRDefault="009B40B8" w:rsidP="002F4329">
            <w:pPr>
              <w:jc w:val="center"/>
            </w:pPr>
            <w:r w:rsidRPr="005D04DD">
              <w:t>3390,4</w:t>
            </w:r>
          </w:p>
        </w:tc>
        <w:tc>
          <w:tcPr>
            <w:tcW w:w="1134" w:type="dxa"/>
            <w:tcBorders>
              <w:top w:val="nil"/>
              <w:left w:val="nil"/>
              <w:bottom w:val="single" w:sz="4" w:space="0" w:color="auto"/>
              <w:right w:val="single" w:sz="4" w:space="0" w:color="auto"/>
            </w:tcBorders>
          </w:tcPr>
          <w:p w14:paraId="0A0254D6" w14:textId="77777777" w:rsidR="009B40B8" w:rsidRPr="005D04DD" w:rsidRDefault="009B40B8" w:rsidP="002F4329">
            <w:pPr>
              <w:jc w:val="center"/>
            </w:pPr>
            <w:r w:rsidRPr="005D04DD">
              <w:t>4425,8</w:t>
            </w:r>
          </w:p>
        </w:tc>
        <w:tc>
          <w:tcPr>
            <w:tcW w:w="993" w:type="dxa"/>
            <w:tcBorders>
              <w:top w:val="nil"/>
              <w:left w:val="nil"/>
              <w:bottom w:val="single" w:sz="4" w:space="0" w:color="auto"/>
              <w:right w:val="single" w:sz="4" w:space="0" w:color="auto"/>
            </w:tcBorders>
          </w:tcPr>
          <w:p w14:paraId="5A8D1ADC" w14:textId="7E20738A" w:rsidR="009B40B8" w:rsidRPr="005D04DD" w:rsidRDefault="00E96A34" w:rsidP="002F4329">
            <w:pPr>
              <w:jc w:val="center"/>
            </w:pPr>
            <w:r>
              <w:t>3573,8</w:t>
            </w:r>
          </w:p>
        </w:tc>
      </w:tr>
      <w:tr w:rsidR="009B40B8" w:rsidRPr="005D04DD" w14:paraId="04387E78" w14:textId="724C4D0D" w:rsidTr="002F4329">
        <w:trPr>
          <w:trHeight w:val="167"/>
        </w:trPr>
        <w:tc>
          <w:tcPr>
            <w:tcW w:w="7655" w:type="dxa"/>
            <w:tcBorders>
              <w:top w:val="nil"/>
              <w:left w:val="single" w:sz="4" w:space="0" w:color="auto"/>
              <w:bottom w:val="single" w:sz="4" w:space="0" w:color="auto"/>
              <w:right w:val="single" w:sz="4" w:space="0" w:color="auto"/>
            </w:tcBorders>
          </w:tcPr>
          <w:p w14:paraId="6271185B" w14:textId="77777777" w:rsidR="009B40B8" w:rsidRPr="005D04DD" w:rsidRDefault="009B40B8" w:rsidP="005D04DD">
            <w:r w:rsidRPr="005D04DD">
              <w:t>Профицит (+), дефицит (-), млн руб.</w:t>
            </w:r>
          </w:p>
        </w:tc>
        <w:tc>
          <w:tcPr>
            <w:tcW w:w="1134" w:type="dxa"/>
            <w:tcBorders>
              <w:top w:val="nil"/>
              <w:left w:val="nil"/>
              <w:bottom w:val="single" w:sz="4" w:space="0" w:color="auto"/>
              <w:right w:val="single" w:sz="4" w:space="0" w:color="auto"/>
            </w:tcBorders>
            <w:vAlign w:val="center"/>
          </w:tcPr>
          <w:p w14:paraId="27C03C8B" w14:textId="77777777" w:rsidR="009B40B8" w:rsidRPr="005D04DD" w:rsidRDefault="009B40B8" w:rsidP="002F4329">
            <w:pPr>
              <w:jc w:val="center"/>
            </w:pPr>
            <w:r w:rsidRPr="005D04DD">
              <w:t>-58,3</w:t>
            </w:r>
          </w:p>
        </w:tc>
        <w:tc>
          <w:tcPr>
            <w:tcW w:w="992" w:type="dxa"/>
            <w:tcBorders>
              <w:top w:val="nil"/>
              <w:left w:val="nil"/>
              <w:bottom w:val="single" w:sz="4" w:space="0" w:color="auto"/>
              <w:right w:val="single" w:sz="4" w:space="0" w:color="auto"/>
            </w:tcBorders>
            <w:vAlign w:val="center"/>
          </w:tcPr>
          <w:p w14:paraId="14DF600A" w14:textId="77777777" w:rsidR="009B40B8" w:rsidRPr="005D04DD" w:rsidRDefault="009B40B8" w:rsidP="002F4329">
            <w:pPr>
              <w:jc w:val="center"/>
            </w:pPr>
            <w:r w:rsidRPr="005D04DD">
              <w:t>-158,0</w:t>
            </w:r>
          </w:p>
        </w:tc>
        <w:tc>
          <w:tcPr>
            <w:tcW w:w="1134" w:type="dxa"/>
            <w:tcBorders>
              <w:top w:val="nil"/>
              <w:left w:val="nil"/>
              <w:bottom w:val="single" w:sz="4" w:space="0" w:color="auto"/>
              <w:right w:val="single" w:sz="4" w:space="0" w:color="auto"/>
            </w:tcBorders>
          </w:tcPr>
          <w:p w14:paraId="5874144E" w14:textId="77777777" w:rsidR="009B40B8" w:rsidRPr="005D04DD" w:rsidRDefault="009B40B8" w:rsidP="002F4329">
            <w:pPr>
              <w:jc w:val="center"/>
            </w:pPr>
            <w:r w:rsidRPr="005D04DD">
              <w:t>-51,0</w:t>
            </w:r>
          </w:p>
        </w:tc>
        <w:tc>
          <w:tcPr>
            <w:tcW w:w="992" w:type="dxa"/>
            <w:tcBorders>
              <w:top w:val="nil"/>
              <w:left w:val="nil"/>
              <w:bottom w:val="single" w:sz="4" w:space="0" w:color="auto"/>
              <w:right w:val="single" w:sz="4" w:space="0" w:color="auto"/>
            </w:tcBorders>
          </w:tcPr>
          <w:p w14:paraId="783BE8C5" w14:textId="77777777" w:rsidR="009B40B8" w:rsidRPr="005D04DD" w:rsidRDefault="009B40B8" w:rsidP="002F4329">
            <w:pPr>
              <w:jc w:val="center"/>
            </w:pPr>
            <w:r w:rsidRPr="005D04DD">
              <w:t>49,7</w:t>
            </w:r>
          </w:p>
        </w:tc>
        <w:tc>
          <w:tcPr>
            <w:tcW w:w="1134" w:type="dxa"/>
            <w:tcBorders>
              <w:top w:val="nil"/>
              <w:left w:val="nil"/>
              <w:bottom w:val="single" w:sz="4" w:space="0" w:color="auto"/>
              <w:right w:val="single" w:sz="4" w:space="0" w:color="auto"/>
            </w:tcBorders>
          </w:tcPr>
          <w:p w14:paraId="2D5DD81C" w14:textId="77777777" w:rsidR="009B40B8" w:rsidRPr="005D04DD" w:rsidRDefault="009B40B8" w:rsidP="002F4329">
            <w:pPr>
              <w:jc w:val="center"/>
            </w:pPr>
            <w:r w:rsidRPr="005D04DD">
              <w:t>-92,9</w:t>
            </w:r>
          </w:p>
        </w:tc>
        <w:tc>
          <w:tcPr>
            <w:tcW w:w="993" w:type="dxa"/>
            <w:tcBorders>
              <w:top w:val="nil"/>
              <w:left w:val="nil"/>
              <w:bottom w:val="single" w:sz="4" w:space="0" w:color="auto"/>
              <w:right w:val="single" w:sz="4" w:space="0" w:color="auto"/>
            </w:tcBorders>
          </w:tcPr>
          <w:p w14:paraId="7434D179" w14:textId="3DFD6EBE" w:rsidR="009B40B8" w:rsidRPr="005D04DD" w:rsidRDefault="00E96A34" w:rsidP="002F4329">
            <w:pPr>
              <w:jc w:val="center"/>
            </w:pPr>
            <w:r>
              <w:t>2,6</w:t>
            </w:r>
          </w:p>
        </w:tc>
      </w:tr>
      <w:tr w:rsidR="009B40B8" w:rsidRPr="005D04DD" w14:paraId="2CEB2834" w14:textId="2955026C" w:rsidTr="002F4329">
        <w:trPr>
          <w:trHeight w:val="200"/>
        </w:trPr>
        <w:tc>
          <w:tcPr>
            <w:tcW w:w="7655" w:type="dxa"/>
            <w:tcBorders>
              <w:top w:val="nil"/>
              <w:left w:val="single" w:sz="4" w:space="0" w:color="auto"/>
              <w:bottom w:val="single" w:sz="4" w:space="0" w:color="auto"/>
              <w:right w:val="single" w:sz="4" w:space="0" w:color="auto"/>
            </w:tcBorders>
          </w:tcPr>
          <w:p w14:paraId="06588256" w14:textId="77777777" w:rsidR="009B40B8" w:rsidRPr="005D04DD" w:rsidRDefault="009B40B8" w:rsidP="005D04DD">
            <w:r w:rsidRPr="005D04DD">
              <w:t>Доля безвозмездных поступлений в общем объеме доходов, %</w:t>
            </w:r>
          </w:p>
        </w:tc>
        <w:tc>
          <w:tcPr>
            <w:tcW w:w="1134" w:type="dxa"/>
            <w:tcBorders>
              <w:top w:val="nil"/>
              <w:left w:val="nil"/>
              <w:bottom w:val="single" w:sz="4" w:space="0" w:color="auto"/>
              <w:right w:val="single" w:sz="4" w:space="0" w:color="auto"/>
            </w:tcBorders>
            <w:vAlign w:val="center"/>
          </w:tcPr>
          <w:p w14:paraId="10D3F8A8" w14:textId="77777777" w:rsidR="009B40B8" w:rsidRPr="005D04DD" w:rsidRDefault="009B40B8" w:rsidP="002F4329">
            <w:pPr>
              <w:jc w:val="center"/>
            </w:pPr>
            <w:r w:rsidRPr="005D04DD">
              <w:t>80,1</w:t>
            </w:r>
          </w:p>
        </w:tc>
        <w:tc>
          <w:tcPr>
            <w:tcW w:w="992" w:type="dxa"/>
            <w:tcBorders>
              <w:top w:val="nil"/>
              <w:left w:val="nil"/>
              <w:bottom w:val="single" w:sz="4" w:space="0" w:color="auto"/>
              <w:right w:val="single" w:sz="4" w:space="0" w:color="auto"/>
            </w:tcBorders>
            <w:vAlign w:val="center"/>
          </w:tcPr>
          <w:p w14:paraId="561B08B4" w14:textId="77777777" w:rsidR="009B40B8" w:rsidRPr="005D04DD" w:rsidRDefault="009B40B8" w:rsidP="002F4329">
            <w:pPr>
              <w:jc w:val="center"/>
            </w:pPr>
            <w:r w:rsidRPr="005D04DD">
              <w:t>79,9</w:t>
            </w:r>
          </w:p>
        </w:tc>
        <w:tc>
          <w:tcPr>
            <w:tcW w:w="1134" w:type="dxa"/>
            <w:tcBorders>
              <w:top w:val="nil"/>
              <w:left w:val="nil"/>
              <w:bottom w:val="single" w:sz="4" w:space="0" w:color="auto"/>
              <w:right w:val="single" w:sz="4" w:space="0" w:color="auto"/>
            </w:tcBorders>
          </w:tcPr>
          <w:p w14:paraId="6D47F257" w14:textId="77777777" w:rsidR="009B40B8" w:rsidRPr="005D04DD" w:rsidRDefault="009B40B8" w:rsidP="002F4329">
            <w:pPr>
              <w:jc w:val="center"/>
            </w:pPr>
            <w:r w:rsidRPr="005D04DD">
              <w:t>80,6</w:t>
            </w:r>
          </w:p>
        </w:tc>
        <w:tc>
          <w:tcPr>
            <w:tcW w:w="992" w:type="dxa"/>
            <w:tcBorders>
              <w:top w:val="nil"/>
              <w:left w:val="nil"/>
              <w:bottom w:val="single" w:sz="4" w:space="0" w:color="auto"/>
              <w:right w:val="single" w:sz="4" w:space="0" w:color="auto"/>
            </w:tcBorders>
          </w:tcPr>
          <w:p w14:paraId="47F07709" w14:textId="77777777" w:rsidR="009B40B8" w:rsidRPr="005D04DD" w:rsidRDefault="009B40B8" w:rsidP="002F4329">
            <w:pPr>
              <w:jc w:val="center"/>
            </w:pPr>
            <w:r w:rsidRPr="005D04DD">
              <w:t>82,5</w:t>
            </w:r>
          </w:p>
        </w:tc>
        <w:tc>
          <w:tcPr>
            <w:tcW w:w="1134" w:type="dxa"/>
            <w:tcBorders>
              <w:top w:val="nil"/>
              <w:left w:val="nil"/>
              <w:bottom w:val="single" w:sz="4" w:space="0" w:color="auto"/>
              <w:right w:val="single" w:sz="4" w:space="0" w:color="auto"/>
            </w:tcBorders>
          </w:tcPr>
          <w:p w14:paraId="57853911" w14:textId="77777777" w:rsidR="009B40B8" w:rsidRPr="005D04DD" w:rsidRDefault="009B40B8" w:rsidP="002F4329">
            <w:pPr>
              <w:jc w:val="center"/>
            </w:pPr>
            <w:r w:rsidRPr="005D04DD">
              <w:t>85,3</w:t>
            </w:r>
          </w:p>
        </w:tc>
        <w:tc>
          <w:tcPr>
            <w:tcW w:w="993" w:type="dxa"/>
            <w:tcBorders>
              <w:top w:val="nil"/>
              <w:left w:val="nil"/>
              <w:bottom w:val="single" w:sz="4" w:space="0" w:color="auto"/>
              <w:right w:val="single" w:sz="4" w:space="0" w:color="auto"/>
            </w:tcBorders>
          </w:tcPr>
          <w:p w14:paraId="3D4ABFA1" w14:textId="5838FBB7" w:rsidR="009B40B8" w:rsidRPr="005D04DD" w:rsidRDefault="00E96A34" w:rsidP="002F4329">
            <w:pPr>
              <w:jc w:val="center"/>
            </w:pPr>
            <w:r>
              <w:t>83,9</w:t>
            </w:r>
          </w:p>
        </w:tc>
      </w:tr>
      <w:tr w:rsidR="009B40B8" w:rsidRPr="005D04DD" w14:paraId="4D635C8F" w14:textId="77A64785" w:rsidTr="002F4329">
        <w:trPr>
          <w:trHeight w:val="117"/>
        </w:trPr>
        <w:tc>
          <w:tcPr>
            <w:tcW w:w="7655" w:type="dxa"/>
            <w:tcBorders>
              <w:top w:val="nil"/>
              <w:left w:val="single" w:sz="4" w:space="0" w:color="auto"/>
              <w:bottom w:val="single" w:sz="4" w:space="0" w:color="auto"/>
              <w:right w:val="single" w:sz="4" w:space="0" w:color="auto"/>
            </w:tcBorders>
          </w:tcPr>
          <w:p w14:paraId="5472235D" w14:textId="77777777" w:rsidR="009B40B8" w:rsidRPr="005D04DD" w:rsidRDefault="009B40B8" w:rsidP="005D04DD">
            <w:r w:rsidRPr="005D04DD">
              <w:t>Доля собственных налоговых и неналоговых доходов в общем объеме доходов, %</w:t>
            </w:r>
          </w:p>
        </w:tc>
        <w:tc>
          <w:tcPr>
            <w:tcW w:w="1134" w:type="dxa"/>
            <w:tcBorders>
              <w:top w:val="nil"/>
              <w:left w:val="nil"/>
              <w:bottom w:val="single" w:sz="4" w:space="0" w:color="auto"/>
              <w:right w:val="single" w:sz="4" w:space="0" w:color="auto"/>
            </w:tcBorders>
            <w:vAlign w:val="center"/>
          </w:tcPr>
          <w:p w14:paraId="39C383C6" w14:textId="77777777" w:rsidR="009B40B8" w:rsidRPr="005D04DD" w:rsidRDefault="009B40B8" w:rsidP="002F4329">
            <w:pPr>
              <w:jc w:val="center"/>
            </w:pPr>
            <w:r w:rsidRPr="005D04DD">
              <w:t>19,9</w:t>
            </w:r>
          </w:p>
        </w:tc>
        <w:tc>
          <w:tcPr>
            <w:tcW w:w="992" w:type="dxa"/>
            <w:tcBorders>
              <w:top w:val="nil"/>
              <w:left w:val="nil"/>
              <w:bottom w:val="single" w:sz="4" w:space="0" w:color="auto"/>
              <w:right w:val="single" w:sz="4" w:space="0" w:color="auto"/>
            </w:tcBorders>
            <w:vAlign w:val="center"/>
          </w:tcPr>
          <w:p w14:paraId="1CA3065E" w14:textId="77777777" w:rsidR="009B40B8" w:rsidRPr="005D04DD" w:rsidRDefault="009B40B8" w:rsidP="002F4329">
            <w:pPr>
              <w:jc w:val="center"/>
            </w:pPr>
            <w:r w:rsidRPr="005D04DD">
              <w:t>20,1</w:t>
            </w:r>
          </w:p>
        </w:tc>
        <w:tc>
          <w:tcPr>
            <w:tcW w:w="1134" w:type="dxa"/>
            <w:tcBorders>
              <w:top w:val="nil"/>
              <w:left w:val="nil"/>
              <w:bottom w:val="single" w:sz="4" w:space="0" w:color="auto"/>
              <w:right w:val="single" w:sz="4" w:space="0" w:color="auto"/>
            </w:tcBorders>
          </w:tcPr>
          <w:p w14:paraId="41E0E73E" w14:textId="77777777" w:rsidR="009B40B8" w:rsidRPr="005D04DD" w:rsidRDefault="009B40B8" w:rsidP="002F4329">
            <w:pPr>
              <w:jc w:val="center"/>
            </w:pPr>
            <w:r w:rsidRPr="005D04DD">
              <w:t>19,4</w:t>
            </w:r>
          </w:p>
        </w:tc>
        <w:tc>
          <w:tcPr>
            <w:tcW w:w="992" w:type="dxa"/>
            <w:tcBorders>
              <w:top w:val="nil"/>
              <w:left w:val="nil"/>
              <w:bottom w:val="single" w:sz="4" w:space="0" w:color="auto"/>
              <w:right w:val="single" w:sz="4" w:space="0" w:color="auto"/>
            </w:tcBorders>
          </w:tcPr>
          <w:p w14:paraId="57568333" w14:textId="77777777" w:rsidR="009B40B8" w:rsidRPr="005D04DD" w:rsidRDefault="009B40B8" w:rsidP="002F4329">
            <w:pPr>
              <w:jc w:val="center"/>
            </w:pPr>
            <w:r w:rsidRPr="005D04DD">
              <w:t>17,5</w:t>
            </w:r>
          </w:p>
        </w:tc>
        <w:tc>
          <w:tcPr>
            <w:tcW w:w="1134" w:type="dxa"/>
            <w:tcBorders>
              <w:top w:val="nil"/>
              <w:left w:val="nil"/>
              <w:bottom w:val="single" w:sz="4" w:space="0" w:color="auto"/>
              <w:right w:val="single" w:sz="4" w:space="0" w:color="auto"/>
            </w:tcBorders>
          </w:tcPr>
          <w:p w14:paraId="2C3D794D" w14:textId="77777777" w:rsidR="009B40B8" w:rsidRPr="005D04DD" w:rsidRDefault="009B40B8" w:rsidP="002F4329">
            <w:pPr>
              <w:jc w:val="center"/>
            </w:pPr>
            <w:r w:rsidRPr="005D04DD">
              <w:t>14,7</w:t>
            </w:r>
          </w:p>
        </w:tc>
        <w:tc>
          <w:tcPr>
            <w:tcW w:w="993" w:type="dxa"/>
            <w:tcBorders>
              <w:top w:val="nil"/>
              <w:left w:val="nil"/>
              <w:bottom w:val="single" w:sz="4" w:space="0" w:color="auto"/>
              <w:right w:val="single" w:sz="4" w:space="0" w:color="auto"/>
            </w:tcBorders>
          </w:tcPr>
          <w:p w14:paraId="4112B6D2" w14:textId="19B88E54" w:rsidR="009B40B8" w:rsidRPr="005D04DD" w:rsidRDefault="00E96A34" w:rsidP="002F4329">
            <w:pPr>
              <w:jc w:val="center"/>
            </w:pPr>
            <w:r>
              <w:t>16,1</w:t>
            </w:r>
          </w:p>
        </w:tc>
      </w:tr>
    </w:tbl>
    <w:p w14:paraId="53D3B831" w14:textId="2906CB98" w:rsidR="00ED27B0" w:rsidRPr="00D456E2" w:rsidRDefault="00ED27B0" w:rsidP="00ED27B0">
      <w:pPr>
        <w:rPr>
          <w:sz w:val="24"/>
          <w:szCs w:val="24"/>
        </w:rPr>
      </w:pPr>
    </w:p>
    <w:p w14:paraId="61FAC212" w14:textId="2223D9D9" w:rsidR="0034479B" w:rsidRPr="0034479B" w:rsidRDefault="00ED27B0" w:rsidP="0034479B">
      <w:pPr>
        <w:shd w:val="clear" w:color="auto" w:fill="FFFFFF"/>
        <w:rPr>
          <w:sz w:val="24"/>
          <w:szCs w:val="24"/>
        </w:rPr>
      </w:pPr>
      <w:r>
        <w:rPr>
          <w:sz w:val="24"/>
          <w:szCs w:val="24"/>
        </w:rPr>
        <w:t xml:space="preserve">Приложение </w:t>
      </w:r>
      <w:r w:rsidR="00AB2307">
        <w:rPr>
          <w:sz w:val="24"/>
          <w:szCs w:val="24"/>
        </w:rPr>
        <w:t>Ж3</w:t>
      </w:r>
      <w:r w:rsidRPr="00681140">
        <w:rPr>
          <w:sz w:val="24"/>
          <w:szCs w:val="24"/>
        </w:rPr>
        <w:t>-</w:t>
      </w:r>
      <w:r w:rsidR="0034479B" w:rsidRPr="0034479B">
        <w:rPr>
          <w:sz w:val="28"/>
          <w:szCs w:val="28"/>
        </w:rPr>
        <w:t xml:space="preserve"> </w:t>
      </w:r>
      <w:r w:rsidR="0034479B" w:rsidRPr="0034479B">
        <w:rPr>
          <w:sz w:val="24"/>
          <w:szCs w:val="24"/>
        </w:rPr>
        <w:t>Динамика и структура доходов Анжеро-Судженского городского округа</w:t>
      </w:r>
    </w:p>
    <w:tbl>
      <w:tblPr>
        <w:tblStyle w:val="1f3"/>
        <w:tblW w:w="14460" w:type="dxa"/>
        <w:tblInd w:w="108" w:type="dxa"/>
        <w:tblLayout w:type="fixed"/>
        <w:tblLook w:val="0600" w:firstRow="0" w:lastRow="0" w:firstColumn="0" w:lastColumn="0" w:noHBand="1" w:noVBand="1"/>
      </w:tblPr>
      <w:tblGrid>
        <w:gridCol w:w="4253"/>
        <w:gridCol w:w="850"/>
        <w:gridCol w:w="851"/>
        <w:gridCol w:w="850"/>
        <w:gridCol w:w="851"/>
        <w:gridCol w:w="850"/>
        <w:gridCol w:w="851"/>
        <w:gridCol w:w="992"/>
        <w:gridCol w:w="992"/>
        <w:gridCol w:w="993"/>
        <w:gridCol w:w="992"/>
        <w:gridCol w:w="1135"/>
      </w:tblGrid>
      <w:tr w:rsidR="006425F5" w:rsidRPr="00FA7333" w14:paraId="5E478316" w14:textId="4E35C531" w:rsidTr="006425F5">
        <w:trPr>
          <w:trHeight w:val="300"/>
          <w:tblHeader/>
        </w:trPr>
        <w:tc>
          <w:tcPr>
            <w:tcW w:w="4253" w:type="dxa"/>
            <w:vMerge w:val="restart"/>
            <w:shd w:val="clear" w:color="auto" w:fill="BFBFBF" w:themeFill="background1" w:themeFillShade="BF"/>
            <w:hideMark/>
          </w:tcPr>
          <w:p w14:paraId="6BF4063A" w14:textId="77777777" w:rsidR="006425F5" w:rsidRPr="00FA7333" w:rsidRDefault="006425F5" w:rsidP="00FA7333">
            <w:pPr>
              <w:rPr>
                <w:rFonts w:ascii="Times New Roman" w:hAnsi="Times New Roman"/>
                <w:sz w:val="20"/>
                <w:szCs w:val="20"/>
              </w:rPr>
            </w:pPr>
            <w:r w:rsidRPr="00FA7333">
              <w:rPr>
                <w:rFonts w:ascii="Times New Roman" w:hAnsi="Times New Roman"/>
                <w:sz w:val="20"/>
                <w:szCs w:val="20"/>
              </w:rPr>
              <w:t>Наименование статей доходов</w:t>
            </w:r>
          </w:p>
        </w:tc>
        <w:tc>
          <w:tcPr>
            <w:tcW w:w="5103" w:type="dxa"/>
            <w:gridSpan w:val="6"/>
            <w:shd w:val="clear" w:color="auto" w:fill="BFBFBF" w:themeFill="background1" w:themeFillShade="BF"/>
            <w:hideMark/>
          </w:tcPr>
          <w:p w14:paraId="21E88FE7" w14:textId="5E2BA65F" w:rsidR="006425F5" w:rsidRPr="00FA7333" w:rsidRDefault="006425F5" w:rsidP="00FA7333">
            <w:r w:rsidRPr="00FA7333">
              <w:rPr>
                <w:rFonts w:ascii="Times New Roman" w:hAnsi="Times New Roman"/>
                <w:sz w:val="20"/>
                <w:szCs w:val="20"/>
              </w:rPr>
              <w:t>Удельный вес доходов, %</w:t>
            </w:r>
          </w:p>
        </w:tc>
        <w:tc>
          <w:tcPr>
            <w:tcW w:w="5104" w:type="dxa"/>
            <w:gridSpan w:val="5"/>
            <w:shd w:val="clear" w:color="auto" w:fill="BFBFBF" w:themeFill="background1" w:themeFillShade="BF"/>
            <w:hideMark/>
          </w:tcPr>
          <w:p w14:paraId="7FDAC33C" w14:textId="2D6E731C" w:rsidR="006425F5" w:rsidRPr="00FA7333" w:rsidRDefault="006425F5" w:rsidP="00FA7333">
            <w:r w:rsidRPr="00FA7333">
              <w:rPr>
                <w:rFonts w:ascii="Times New Roman" w:hAnsi="Times New Roman"/>
                <w:sz w:val="20"/>
                <w:szCs w:val="20"/>
              </w:rPr>
              <w:t>Темп роста доходов, %</w:t>
            </w:r>
          </w:p>
        </w:tc>
      </w:tr>
      <w:tr w:rsidR="006425F5" w:rsidRPr="00FA7333" w14:paraId="125A41C5" w14:textId="0680DE38" w:rsidTr="006425F5">
        <w:trPr>
          <w:trHeight w:val="275"/>
          <w:tblHeader/>
        </w:trPr>
        <w:tc>
          <w:tcPr>
            <w:tcW w:w="4253" w:type="dxa"/>
            <w:vMerge/>
            <w:shd w:val="clear" w:color="auto" w:fill="BFBFBF" w:themeFill="background1" w:themeFillShade="BF"/>
            <w:hideMark/>
          </w:tcPr>
          <w:p w14:paraId="787CDC26" w14:textId="77777777" w:rsidR="00D85BAA" w:rsidRPr="00FA7333" w:rsidRDefault="00D85BAA" w:rsidP="00FA7333">
            <w:pPr>
              <w:rPr>
                <w:rFonts w:ascii="Times New Roman" w:hAnsi="Times New Roman"/>
                <w:sz w:val="20"/>
                <w:szCs w:val="20"/>
              </w:rPr>
            </w:pPr>
          </w:p>
        </w:tc>
        <w:tc>
          <w:tcPr>
            <w:tcW w:w="850" w:type="dxa"/>
            <w:shd w:val="clear" w:color="auto" w:fill="BFBFBF" w:themeFill="background1" w:themeFillShade="BF"/>
            <w:hideMark/>
          </w:tcPr>
          <w:p w14:paraId="691692FE"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2012г.</w:t>
            </w:r>
          </w:p>
        </w:tc>
        <w:tc>
          <w:tcPr>
            <w:tcW w:w="851" w:type="dxa"/>
            <w:shd w:val="clear" w:color="auto" w:fill="BFBFBF" w:themeFill="background1" w:themeFillShade="BF"/>
            <w:hideMark/>
          </w:tcPr>
          <w:p w14:paraId="2211F769"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2013г.</w:t>
            </w:r>
          </w:p>
        </w:tc>
        <w:tc>
          <w:tcPr>
            <w:tcW w:w="850" w:type="dxa"/>
            <w:shd w:val="clear" w:color="auto" w:fill="BFBFBF" w:themeFill="background1" w:themeFillShade="BF"/>
            <w:hideMark/>
          </w:tcPr>
          <w:p w14:paraId="264D4885"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2014г.</w:t>
            </w:r>
          </w:p>
        </w:tc>
        <w:tc>
          <w:tcPr>
            <w:tcW w:w="851" w:type="dxa"/>
            <w:shd w:val="clear" w:color="auto" w:fill="BFBFBF" w:themeFill="background1" w:themeFillShade="BF"/>
            <w:hideMark/>
          </w:tcPr>
          <w:p w14:paraId="7DE3D3D4"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2015г.</w:t>
            </w:r>
          </w:p>
        </w:tc>
        <w:tc>
          <w:tcPr>
            <w:tcW w:w="850" w:type="dxa"/>
            <w:shd w:val="clear" w:color="auto" w:fill="BFBFBF" w:themeFill="background1" w:themeFillShade="BF"/>
            <w:hideMark/>
          </w:tcPr>
          <w:p w14:paraId="28427117"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2016г.</w:t>
            </w:r>
          </w:p>
        </w:tc>
        <w:tc>
          <w:tcPr>
            <w:tcW w:w="851" w:type="dxa"/>
            <w:shd w:val="clear" w:color="auto" w:fill="BFBFBF" w:themeFill="background1" w:themeFillShade="BF"/>
          </w:tcPr>
          <w:p w14:paraId="068B8531" w14:textId="12A33C56" w:rsidR="00D85BAA" w:rsidRPr="00DA58E8" w:rsidRDefault="00D85BAA" w:rsidP="00FA7333">
            <w:pPr>
              <w:rPr>
                <w:rFonts w:ascii="Times New Roman" w:hAnsi="Times New Roman"/>
                <w:sz w:val="20"/>
                <w:szCs w:val="20"/>
              </w:rPr>
            </w:pPr>
            <w:r w:rsidRPr="00DA58E8">
              <w:rPr>
                <w:rFonts w:ascii="Times New Roman" w:hAnsi="Times New Roman"/>
                <w:sz w:val="20"/>
                <w:szCs w:val="20"/>
              </w:rPr>
              <w:t>2017г.</w:t>
            </w:r>
          </w:p>
        </w:tc>
        <w:tc>
          <w:tcPr>
            <w:tcW w:w="992" w:type="dxa"/>
            <w:shd w:val="clear" w:color="auto" w:fill="BFBFBF" w:themeFill="background1" w:themeFillShade="BF"/>
            <w:hideMark/>
          </w:tcPr>
          <w:p w14:paraId="17F9499D" w14:textId="71E558C5" w:rsidR="00D85BAA" w:rsidRPr="00FA7333" w:rsidRDefault="00D85BAA" w:rsidP="00FA7333">
            <w:pPr>
              <w:rPr>
                <w:rFonts w:ascii="Times New Roman" w:hAnsi="Times New Roman"/>
                <w:sz w:val="20"/>
                <w:szCs w:val="20"/>
              </w:rPr>
            </w:pPr>
            <w:r w:rsidRPr="00FA7333">
              <w:rPr>
                <w:rFonts w:ascii="Times New Roman" w:hAnsi="Times New Roman"/>
                <w:sz w:val="20"/>
                <w:szCs w:val="20"/>
              </w:rPr>
              <w:t>13г./12г.</w:t>
            </w:r>
          </w:p>
        </w:tc>
        <w:tc>
          <w:tcPr>
            <w:tcW w:w="992" w:type="dxa"/>
            <w:shd w:val="clear" w:color="auto" w:fill="BFBFBF" w:themeFill="background1" w:themeFillShade="BF"/>
            <w:hideMark/>
          </w:tcPr>
          <w:p w14:paraId="5189BFBC"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14г./13г.</w:t>
            </w:r>
          </w:p>
        </w:tc>
        <w:tc>
          <w:tcPr>
            <w:tcW w:w="993" w:type="dxa"/>
            <w:shd w:val="clear" w:color="auto" w:fill="BFBFBF" w:themeFill="background1" w:themeFillShade="BF"/>
            <w:hideMark/>
          </w:tcPr>
          <w:p w14:paraId="2C8D75E0"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15г./14г.</w:t>
            </w:r>
          </w:p>
        </w:tc>
        <w:tc>
          <w:tcPr>
            <w:tcW w:w="992" w:type="dxa"/>
            <w:shd w:val="clear" w:color="auto" w:fill="BFBFBF" w:themeFill="background1" w:themeFillShade="BF"/>
            <w:hideMark/>
          </w:tcPr>
          <w:p w14:paraId="49EFDF67"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16г./15г.</w:t>
            </w:r>
          </w:p>
        </w:tc>
        <w:tc>
          <w:tcPr>
            <w:tcW w:w="1135" w:type="dxa"/>
            <w:shd w:val="clear" w:color="auto" w:fill="BFBFBF" w:themeFill="background1" w:themeFillShade="BF"/>
          </w:tcPr>
          <w:p w14:paraId="18D9C2EB" w14:textId="6AC0F63D" w:rsidR="00D85BAA" w:rsidRPr="00D85BAA" w:rsidRDefault="00D85BAA" w:rsidP="00FA7333">
            <w:pPr>
              <w:rPr>
                <w:rFonts w:ascii="Times New Roman" w:hAnsi="Times New Roman"/>
                <w:sz w:val="20"/>
                <w:szCs w:val="20"/>
              </w:rPr>
            </w:pPr>
            <w:r w:rsidRPr="00D85BAA">
              <w:rPr>
                <w:rFonts w:ascii="Times New Roman" w:hAnsi="Times New Roman"/>
                <w:sz w:val="20"/>
                <w:szCs w:val="20"/>
              </w:rPr>
              <w:t>17г./16г</w:t>
            </w:r>
          </w:p>
        </w:tc>
      </w:tr>
      <w:tr w:rsidR="006425F5" w:rsidRPr="00FA7333" w14:paraId="3E252679" w14:textId="75176A2A" w:rsidTr="006425F5">
        <w:trPr>
          <w:trHeight w:val="244"/>
        </w:trPr>
        <w:tc>
          <w:tcPr>
            <w:tcW w:w="4253" w:type="dxa"/>
            <w:shd w:val="clear" w:color="auto" w:fill="auto"/>
            <w:hideMark/>
          </w:tcPr>
          <w:p w14:paraId="2B99E3C1" w14:textId="39BCADC7" w:rsidR="00D85BAA" w:rsidRPr="00FA7333" w:rsidRDefault="00D85BAA" w:rsidP="00FA7333">
            <w:pPr>
              <w:rPr>
                <w:rFonts w:ascii="Times New Roman" w:hAnsi="Times New Roman"/>
                <w:sz w:val="20"/>
                <w:szCs w:val="20"/>
              </w:rPr>
            </w:pPr>
            <w:r w:rsidRPr="00FA7333">
              <w:rPr>
                <w:rFonts w:ascii="Times New Roman" w:hAnsi="Times New Roman"/>
                <w:sz w:val="20"/>
                <w:szCs w:val="20"/>
              </w:rPr>
              <w:t xml:space="preserve">Доходы бюджета </w:t>
            </w:r>
          </w:p>
        </w:tc>
        <w:tc>
          <w:tcPr>
            <w:tcW w:w="850" w:type="dxa"/>
            <w:shd w:val="clear" w:color="auto" w:fill="auto"/>
            <w:vAlign w:val="bottom"/>
            <w:hideMark/>
          </w:tcPr>
          <w:p w14:paraId="49C33E0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1" w:type="dxa"/>
            <w:shd w:val="clear" w:color="auto" w:fill="auto"/>
            <w:vAlign w:val="bottom"/>
            <w:hideMark/>
          </w:tcPr>
          <w:p w14:paraId="622E6C8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0" w:type="dxa"/>
            <w:shd w:val="clear" w:color="auto" w:fill="auto"/>
            <w:vAlign w:val="bottom"/>
            <w:hideMark/>
          </w:tcPr>
          <w:p w14:paraId="2A0556E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1" w:type="dxa"/>
            <w:shd w:val="clear" w:color="auto" w:fill="auto"/>
            <w:vAlign w:val="bottom"/>
            <w:hideMark/>
          </w:tcPr>
          <w:p w14:paraId="29E46F3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0" w:type="dxa"/>
            <w:shd w:val="clear" w:color="auto" w:fill="auto"/>
            <w:vAlign w:val="bottom"/>
            <w:hideMark/>
          </w:tcPr>
          <w:p w14:paraId="3B8B051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1" w:type="dxa"/>
          </w:tcPr>
          <w:p w14:paraId="496AB0BA" w14:textId="77CB9A36" w:rsidR="00D85BAA" w:rsidRPr="00202E64" w:rsidRDefault="00202E64" w:rsidP="00FA7333">
            <w:pPr>
              <w:jc w:val="center"/>
              <w:rPr>
                <w:rFonts w:ascii="Times New Roman" w:hAnsi="Times New Roman"/>
                <w:sz w:val="20"/>
                <w:szCs w:val="20"/>
              </w:rPr>
            </w:pPr>
            <w:r w:rsidRPr="00202E64">
              <w:rPr>
                <w:rFonts w:ascii="Times New Roman" w:hAnsi="Times New Roman"/>
                <w:sz w:val="20"/>
                <w:szCs w:val="20"/>
              </w:rPr>
              <w:t>100</w:t>
            </w:r>
          </w:p>
        </w:tc>
        <w:tc>
          <w:tcPr>
            <w:tcW w:w="992" w:type="dxa"/>
            <w:shd w:val="clear" w:color="auto" w:fill="auto"/>
            <w:vAlign w:val="bottom"/>
            <w:hideMark/>
          </w:tcPr>
          <w:p w14:paraId="5F4E3B95" w14:textId="31815370"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102,2</w:t>
            </w:r>
          </w:p>
        </w:tc>
        <w:tc>
          <w:tcPr>
            <w:tcW w:w="992" w:type="dxa"/>
            <w:shd w:val="clear" w:color="auto" w:fill="auto"/>
            <w:vAlign w:val="bottom"/>
            <w:hideMark/>
          </w:tcPr>
          <w:p w14:paraId="5750BE3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115,3</w:t>
            </w:r>
          </w:p>
        </w:tc>
        <w:tc>
          <w:tcPr>
            <w:tcW w:w="993" w:type="dxa"/>
            <w:shd w:val="clear" w:color="auto" w:fill="auto"/>
            <w:vAlign w:val="bottom"/>
            <w:hideMark/>
          </w:tcPr>
          <w:p w14:paraId="4F9EEE5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103,9</w:t>
            </w:r>
          </w:p>
        </w:tc>
        <w:tc>
          <w:tcPr>
            <w:tcW w:w="992" w:type="dxa"/>
            <w:shd w:val="clear" w:color="auto" w:fill="auto"/>
            <w:vAlign w:val="bottom"/>
            <w:hideMark/>
          </w:tcPr>
          <w:p w14:paraId="1F2A8B0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126,0</w:t>
            </w:r>
          </w:p>
        </w:tc>
        <w:tc>
          <w:tcPr>
            <w:tcW w:w="1135" w:type="dxa"/>
          </w:tcPr>
          <w:p w14:paraId="1E50C153" w14:textId="6D2799F6" w:rsidR="00D85BAA" w:rsidRPr="00D85BAA" w:rsidRDefault="00DA58E8" w:rsidP="00FA7333">
            <w:pPr>
              <w:jc w:val="center"/>
              <w:rPr>
                <w:rFonts w:ascii="Times New Roman" w:hAnsi="Times New Roman"/>
                <w:sz w:val="20"/>
                <w:szCs w:val="20"/>
              </w:rPr>
            </w:pPr>
            <w:r>
              <w:rPr>
                <w:rFonts w:ascii="Times New Roman" w:hAnsi="Times New Roman"/>
                <w:sz w:val="20"/>
                <w:szCs w:val="20"/>
              </w:rPr>
              <w:t>81,7</w:t>
            </w:r>
          </w:p>
        </w:tc>
      </w:tr>
      <w:tr w:rsidR="006425F5" w:rsidRPr="00FA7333" w14:paraId="4475731E" w14:textId="1B154E91" w:rsidTr="006425F5">
        <w:trPr>
          <w:trHeight w:val="155"/>
        </w:trPr>
        <w:tc>
          <w:tcPr>
            <w:tcW w:w="4253" w:type="dxa"/>
            <w:shd w:val="clear" w:color="auto" w:fill="auto"/>
            <w:hideMark/>
          </w:tcPr>
          <w:p w14:paraId="3241C500"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Налоговые и неналоговые доходы</w:t>
            </w:r>
          </w:p>
        </w:tc>
        <w:tc>
          <w:tcPr>
            <w:tcW w:w="850" w:type="dxa"/>
            <w:shd w:val="clear" w:color="auto" w:fill="auto"/>
            <w:vAlign w:val="bottom"/>
            <w:hideMark/>
          </w:tcPr>
          <w:p w14:paraId="202F710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19,9</w:t>
            </w:r>
          </w:p>
        </w:tc>
        <w:tc>
          <w:tcPr>
            <w:tcW w:w="851" w:type="dxa"/>
            <w:shd w:val="clear" w:color="auto" w:fill="auto"/>
            <w:vAlign w:val="bottom"/>
            <w:hideMark/>
          </w:tcPr>
          <w:p w14:paraId="5711210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20,14</w:t>
            </w:r>
          </w:p>
        </w:tc>
        <w:tc>
          <w:tcPr>
            <w:tcW w:w="850" w:type="dxa"/>
            <w:shd w:val="clear" w:color="auto" w:fill="auto"/>
            <w:vAlign w:val="bottom"/>
            <w:hideMark/>
          </w:tcPr>
          <w:p w14:paraId="472D7F9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19,42</w:t>
            </w:r>
          </w:p>
        </w:tc>
        <w:tc>
          <w:tcPr>
            <w:tcW w:w="851" w:type="dxa"/>
            <w:shd w:val="clear" w:color="auto" w:fill="auto"/>
            <w:vAlign w:val="bottom"/>
            <w:hideMark/>
          </w:tcPr>
          <w:p w14:paraId="37854AA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17,5</w:t>
            </w:r>
          </w:p>
        </w:tc>
        <w:tc>
          <w:tcPr>
            <w:tcW w:w="850" w:type="dxa"/>
            <w:shd w:val="clear" w:color="auto" w:fill="auto"/>
            <w:vAlign w:val="bottom"/>
            <w:hideMark/>
          </w:tcPr>
          <w:p w14:paraId="0F8CDCD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14,74</w:t>
            </w:r>
          </w:p>
        </w:tc>
        <w:tc>
          <w:tcPr>
            <w:tcW w:w="851" w:type="dxa"/>
          </w:tcPr>
          <w:p w14:paraId="3B238910" w14:textId="7FC80513" w:rsidR="00D85BAA" w:rsidRPr="00DA58E8" w:rsidRDefault="00011BD5" w:rsidP="00FA7333">
            <w:pPr>
              <w:jc w:val="center"/>
              <w:rPr>
                <w:rFonts w:ascii="Times New Roman" w:hAnsi="Times New Roman"/>
                <w:sz w:val="20"/>
                <w:szCs w:val="20"/>
              </w:rPr>
            </w:pPr>
            <w:r w:rsidRPr="00DA58E8">
              <w:rPr>
                <w:rFonts w:ascii="Times New Roman" w:hAnsi="Times New Roman"/>
                <w:sz w:val="20"/>
                <w:szCs w:val="20"/>
              </w:rPr>
              <w:t>16,1</w:t>
            </w:r>
          </w:p>
        </w:tc>
        <w:tc>
          <w:tcPr>
            <w:tcW w:w="992" w:type="dxa"/>
            <w:shd w:val="clear" w:color="auto" w:fill="auto"/>
            <w:vAlign w:val="bottom"/>
            <w:hideMark/>
          </w:tcPr>
          <w:p w14:paraId="2A017349" w14:textId="1D0A9C86"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103,39</w:t>
            </w:r>
          </w:p>
        </w:tc>
        <w:tc>
          <w:tcPr>
            <w:tcW w:w="992" w:type="dxa"/>
            <w:shd w:val="clear" w:color="auto" w:fill="auto"/>
            <w:vAlign w:val="bottom"/>
            <w:hideMark/>
          </w:tcPr>
          <w:p w14:paraId="14B0741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111,09</w:t>
            </w:r>
          </w:p>
        </w:tc>
        <w:tc>
          <w:tcPr>
            <w:tcW w:w="993" w:type="dxa"/>
            <w:shd w:val="clear" w:color="auto" w:fill="auto"/>
            <w:vAlign w:val="bottom"/>
            <w:hideMark/>
          </w:tcPr>
          <w:p w14:paraId="50615AA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93,55</w:t>
            </w:r>
          </w:p>
        </w:tc>
        <w:tc>
          <w:tcPr>
            <w:tcW w:w="992" w:type="dxa"/>
            <w:shd w:val="clear" w:color="auto" w:fill="auto"/>
            <w:vAlign w:val="bottom"/>
            <w:hideMark/>
          </w:tcPr>
          <w:p w14:paraId="41DFDED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106,18</w:t>
            </w:r>
          </w:p>
        </w:tc>
        <w:tc>
          <w:tcPr>
            <w:tcW w:w="1135" w:type="dxa"/>
          </w:tcPr>
          <w:p w14:paraId="1B73DA1C" w14:textId="7F762192" w:rsidR="00D85BAA" w:rsidRPr="00D85BAA" w:rsidRDefault="006A4860" w:rsidP="00FA7333">
            <w:pPr>
              <w:jc w:val="center"/>
              <w:rPr>
                <w:rFonts w:ascii="Times New Roman" w:hAnsi="Times New Roman"/>
                <w:sz w:val="20"/>
                <w:szCs w:val="20"/>
              </w:rPr>
            </w:pPr>
            <w:r>
              <w:rPr>
                <w:rFonts w:ascii="Times New Roman" w:hAnsi="Times New Roman"/>
                <w:sz w:val="20"/>
                <w:szCs w:val="20"/>
              </w:rPr>
              <w:t>89,4</w:t>
            </w:r>
          </w:p>
        </w:tc>
      </w:tr>
      <w:tr w:rsidR="006425F5" w:rsidRPr="00FA7333" w14:paraId="39E0D9E4" w14:textId="468317F2" w:rsidTr="006425F5">
        <w:trPr>
          <w:trHeight w:val="132"/>
        </w:trPr>
        <w:tc>
          <w:tcPr>
            <w:tcW w:w="4253" w:type="dxa"/>
            <w:shd w:val="clear" w:color="auto" w:fill="auto"/>
            <w:hideMark/>
          </w:tcPr>
          <w:p w14:paraId="68CE0D87"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Налоговые доходы</w:t>
            </w:r>
          </w:p>
        </w:tc>
        <w:tc>
          <w:tcPr>
            <w:tcW w:w="850" w:type="dxa"/>
            <w:shd w:val="clear" w:color="auto" w:fill="auto"/>
            <w:vAlign w:val="bottom"/>
            <w:hideMark/>
          </w:tcPr>
          <w:p w14:paraId="43E9E6C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16,6</w:t>
            </w:r>
          </w:p>
        </w:tc>
        <w:tc>
          <w:tcPr>
            <w:tcW w:w="851" w:type="dxa"/>
            <w:shd w:val="clear" w:color="auto" w:fill="auto"/>
            <w:vAlign w:val="bottom"/>
            <w:hideMark/>
          </w:tcPr>
          <w:p w14:paraId="7F467DD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16,95</w:t>
            </w:r>
          </w:p>
        </w:tc>
        <w:tc>
          <w:tcPr>
            <w:tcW w:w="850" w:type="dxa"/>
            <w:shd w:val="clear" w:color="auto" w:fill="auto"/>
            <w:vAlign w:val="bottom"/>
            <w:hideMark/>
          </w:tcPr>
          <w:p w14:paraId="4E56610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13,45</w:t>
            </w:r>
          </w:p>
        </w:tc>
        <w:tc>
          <w:tcPr>
            <w:tcW w:w="851" w:type="dxa"/>
            <w:shd w:val="clear" w:color="auto" w:fill="auto"/>
            <w:vAlign w:val="bottom"/>
            <w:hideMark/>
          </w:tcPr>
          <w:p w14:paraId="62D4D46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11,3</w:t>
            </w:r>
          </w:p>
        </w:tc>
        <w:tc>
          <w:tcPr>
            <w:tcW w:w="850" w:type="dxa"/>
            <w:shd w:val="clear" w:color="auto" w:fill="auto"/>
            <w:vAlign w:val="bottom"/>
            <w:hideMark/>
          </w:tcPr>
          <w:p w14:paraId="19E5809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9,96</w:t>
            </w:r>
          </w:p>
        </w:tc>
        <w:tc>
          <w:tcPr>
            <w:tcW w:w="851" w:type="dxa"/>
          </w:tcPr>
          <w:p w14:paraId="1201AFC7" w14:textId="622D41D4" w:rsidR="00D85BAA" w:rsidRPr="00DA58E8" w:rsidRDefault="00011BD5" w:rsidP="00FA7333">
            <w:pPr>
              <w:jc w:val="center"/>
              <w:rPr>
                <w:rFonts w:ascii="Times New Roman" w:hAnsi="Times New Roman"/>
              </w:rPr>
            </w:pPr>
            <w:r w:rsidRPr="00DA58E8">
              <w:rPr>
                <w:rFonts w:ascii="Times New Roman" w:hAnsi="Times New Roman"/>
              </w:rPr>
              <w:t>12,0</w:t>
            </w:r>
          </w:p>
        </w:tc>
        <w:tc>
          <w:tcPr>
            <w:tcW w:w="992" w:type="dxa"/>
            <w:shd w:val="clear" w:color="auto" w:fill="auto"/>
            <w:vAlign w:val="bottom"/>
            <w:hideMark/>
          </w:tcPr>
          <w:p w14:paraId="1482B610" w14:textId="5D4DF01F"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104,14</w:t>
            </w:r>
          </w:p>
        </w:tc>
        <w:tc>
          <w:tcPr>
            <w:tcW w:w="992" w:type="dxa"/>
            <w:shd w:val="clear" w:color="auto" w:fill="auto"/>
            <w:vAlign w:val="bottom"/>
            <w:hideMark/>
          </w:tcPr>
          <w:p w14:paraId="758F46C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91,49</w:t>
            </w:r>
          </w:p>
        </w:tc>
        <w:tc>
          <w:tcPr>
            <w:tcW w:w="993" w:type="dxa"/>
            <w:shd w:val="clear" w:color="auto" w:fill="auto"/>
            <w:vAlign w:val="bottom"/>
            <w:hideMark/>
          </w:tcPr>
          <w:p w14:paraId="149BE8C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87,29</w:t>
            </w:r>
          </w:p>
        </w:tc>
        <w:tc>
          <w:tcPr>
            <w:tcW w:w="992" w:type="dxa"/>
            <w:shd w:val="clear" w:color="auto" w:fill="auto"/>
            <w:vAlign w:val="bottom"/>
            <w:hideMark/>
          </w:tcPr>
          <w:p w14:paraId="3C3E376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111,06</w:t>
            </w:r>
          </w:p>
        </w:tc>
        <w:tc>
          <w:tcPr>
            <w:tcW w:w="1135" w:type="dxa"/>
          </w:tcPr>
          <w:p w14:paraId="2E3A8C76" w14:textId="71F2E701" w:rsidR="00D85BAA" w:rsidRPr="00D85BAA" w:rsidRDefault="006A4860" w:rsidP="00FA7333">
            <w:pPr>
              <w:jc w:val="center"/>
              <w:rPr>
                <w:rFonts w:ascii="Times New Roman" w:hAnsi="Times New Roman"/>
                <w:sz w:val="20"/>
                <w:szCs w:val="20"/>
              </w:rPr>
            </w:pPr>
            <w:r>
              <w:rPr>
                <w:rFonts w:ascii="Times New Roman" w:hAnsi="Times New Roman"/>
                <w:sz w:val="20"/>
                <w:szCs w:val="20"/>
              </w:rPr>
              <w:t>98,4</w:t>
            </w:r>
          </w:p>
        </w:tc>
      </w:tr>
      <w:tr w:rsidR="006425F5" w:rsidRPr="00FA7333" w14:paraId="1E0ED6E9" w14:textId="172B53C6" w:rsidTr="006425F5">
        <w:trPr>
          <w:trHeight w:val="135"/>
        </w:trPr>
        <w:tc>
          <w:tcPr>
            <w:tcW w:w="4253" w:type="dxa"/>
            <w:shd w:val="clear" w:color="auto" w:fill="auto"/>
            <w:hideMark/>
          </w:tcPr>
          <w:p w14:paraId="0213C764" w14:textId="3FB2012D"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 на доходы физ. лиц</w:t>
            </w:r>
          </w:p>
        </w:tc>
        <w:tc>
          <w:tcPr>
            <w:tcW w:w="850" w:type="dxa"/>
            <w:shd w:val="clear" w:color="auto" w:fill="auto"/>
            <w:vAlign w:val="bottom"/>
            <w:hideMark/>
          </w:tcPr>
          <w:p w14:paraId="4BD4E65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11,9</w:t>
            </w:r>
          </w:p>
        </w:tc>
        <w:tc>
          <w:tcPr>
            <w:tcW w:w="851" w:type="dxa"/>
            <w:shd w:val="clear" w:color="auto" w:fill="auto"/>
            <w:vAlign w:val="bottom"/>
            <w:hideMark/>
          </w:tcPr>
          <w:p w14:paraId="4195C5D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12,46</w:t>
            </w:r>
          </w:p>
        </w:tc>
        <w:tc>
          <w:tcPr>
            <w:tcW w:w="850" w:type="dxa"/>
            <w:shd w:val="clear" w:color="auto" w:fill="auto"/>
            <w:vAlign w:val="bottom"/>
            <w:hideMark/>
          </w:tcPr>
          <w:p w14:paraId="29D2B97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9,06</w:t>
            </w:r>
          </w:p>
        </w:tc>
        <w:tc>
          <w:tcPr>
            <w:tcW w:w="851" w:type="dxa"/>
            <w:shd w:val="clear" w:color="auto" w:fill="auto"/>
            <w:vAlign w:val="bottom"/>
            <w:hideMark/>
          </w:tcPr>
          <w:p w14:paraId="1422029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7,1</w:t>
            </w:r>
          </w:p>
        </w:tc>
        <w:tc>
          <w:tcPr>
            <w:tcW w:w="850" w:type="dxa"/>
            <w:shd w:val="clear" w:color="auto" w:fill="auto"/>
            <w:vAlign w:val="bottom"/>
            <w:hideMark/>
          </w:tcPr>
          <w:p w14:paraId="77C9439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6,37</w:t>
            </w:r>
          </w:p>
        </w:tc>
        <w:tc>
          <w:tcPr>
            <w:tcW w:w="851" w:type="dxa"/>
          </w:tcPr>
          <w:p w14:paraId="3E4CF34E" w14:textId="7D4340CD" w:rsidR="00D85BAA" w:rsidRPr="00DA58E8" w:rsidRDefault="00011BD5" w:rsidP="00FA7333">
            <w:pPr>
              <w:jc w:val="center"/>
              <w:rPr>
                <w:rFonts w:ascii="Times New Roman" w:hAnsi="Times New Roman"/>
              </w:rPr>
            </w:pPr>
            <w:r w:rsidRPr="00DA58E8">
              <w:rPr>
                <w:rFonts w:ascii="Times New Roman" w:hAnsi="Times New Roman"/>
              </w:rPr>
              <w:t>8,3</w:t>
            </w:r>
          </w:p>
        </w:tc>
        <w:tc>
          <w:tcPr>
            <w:tcW w:w="992" w:type="dxa"/>
            <w:shd w:val="clear" w:color="auto" w:fill="auto"/>
            <w:vAlign w:val="bottom"/>
            <w:hideMark/>
          </w:tcPr>
          <w:p w14:paraId="7F324281" w14:textId="65C128F4"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107,4</w:t>
            </w:r>
          </w:p>
        </w:tc>
        <w:tc>
          <w:tcPr>
            <w:tcW w:w="992" w:type="dxa"/>
            <w:shd w:val="clear" w:color="auto" w:fill="auto"/>
            <w:vAlign w:val="bottom"/>
            <w:hideMark/>
          </w:tcPr>
          <w:p w14:paraId="462E427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83,8</w:t>
            </w:r>
          </w:p>
        </w:tc>
        <w:tc>
          <w:tcPr>
            <w:tcW w:w="993" w:type="dxa"/>
            <w:shd w:val="clear" w:color="auto" w:fill="auto"/>
            <w:vAlign w:val="bottom"/>
            <w:hideMark/>
          </w:tcPr>
          <w:p w14:paraId="77B926A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81,5</w:t>
            </w:r>
          </w:p>
        </w:tc>
        <w:tc>
          <w:tcPr>
            <w:tcW w:w="992" w:type="dxa"/>
            <w:shd w:val="clear" w:color="auto" w:fill="auto"/>
            <w:vAlign w:val="bottom"/>
            <w:hideMark/>
          </w:tcPr>
          <w:p w14:paraId="150C907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112,9</w:t>
            </w:r>
          </w:p>
        </w:tc>
        <w:tc>
          <w:tcPr>
            <w:tcW w:w="1135" w:type="dxa"/>
          </w:tcPr>
          <w:p w14:paraId="7439A2A7" w14:textId="0E951311" w:rsidR="00D85BAA" w:rsidRPr="00D85BAA" w:rsidRDefault="006A4860" w:rsidP="00FA7333">
            <w:pPr>
              <w:jc w:val="center"/>
              <w:rPr>
                <w:rFonts w:ascii="Times New Roman" w:hAnsi="Times New Roman"/>
                <w:sz w:val="20"/>
                <w:szCs w:val="20"/>
              </w:rPr>
            </w:pPr>
            <w:r>
              <w:rPr>
                <w:rFonts w:ascii="Times New Roman" w:hAnsi="Times New Roman"/>
                <w:sz w:val="20"/>
                <w:szCs w:val="20"/>
              </w:rPr>
              <w:t>106,5</w:t>
            </w:r>
          </w:p>
        </w:tc>
      </w:tr>
      <w:tr w:rsidR="006425F5" w:rsidRPr="00FA7333" w14:paraId="32A3CB31" w14:textId="6221C4B2" w:rsidTr="006425F5">
        <w:trPr>
          <w:trHeight w:val="126"/>
        </w:trPr>
        <w:tc>
          <w:tcPr>
            <w:tcW w:w="4253" w:type="dxa"/>
            <w:shd w:val="clear" w:color="auto" w:fill="auto"/>
            <w:hideMark/>
          </w:tcPr>
          <w:p w14:paraId="3A576C88"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Налоги на совокупный доход</w:t>
            </w:r>
          </w:p>
        </w:tc>
        <w:tc>
          <w:tcPr>
            <w:tcW w:w="850" w:type="dxa"/>
            <w:shd w:val="clear" w:color="auto" w:fill="auto"/>
            <w:vAlign w:val="bottom"/>
            <w:hideMark/>
          </w:tcPr>
          <w:p w14:paraId="46EB669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w:t>
            </w:r>
          </w:p>
        </w:tc>
        <w:tc>
          <w:tcPr>
            <w:tcW w:w="851" w:type="dxa"/>
            <w:shd w:val="clear" w:color="auto" w:fill="auto"/>
            <w:vAlign w:val="bottom"/>
            <w:hideMark/>
          </w:tcPr>
          <w:p w14:paraId="4FCC5A4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1,68</w:t>
            </w:r>
          </w:p>
        </w:tc>
        <w:tc>
          <w:tcPr>
            <w:tcW w:w="850" w:type="dxa"/>
            <w:shd w:val="clear" w:color="auto" w:fill="auto"/>
            <w:vAlign w:val="bottom"/>
            <w:hideMark/>
          </w:tcPr>
          <w:p w14:paraId="6DAFDC9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1,47</w:t>
            </w:r>
          </w:p>
        </w:tc>
        <w:tc>
          <w:tcPr>
            <w:tcW w:w="851" w:type="dxa"/>
            <w:shd w:val="clear" w:color="auto" w:fill="auto"/>
            <w:vAlign w:val="bottom"/>
            <w:hideMark/>
          </w:tcPr>
          <w:p w14:paraId="0EAF3AD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1,5</w:t>
            </w:r>
          </w:p>
        </w:tc>
        <w:tc>
          <w:tcPr>
            <w:tcW w:w="850" w:type="dxa"/>
            <w:shd w:val="clear" w:color="auto" w:fill="auto"/>
            <w:vAlign w:val="bottom"/>
            <w:hideMark/>
          </w:tcPr>
          <w:p w14:paraId="73703E5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1,11</w:t>
            </w:r>
          </w:p>
        </w:tc>
        <w:tc>
          <w:tcPr>
            <w:tcW w:w="851" w:type="dxa"/>
          </w:tcPr>
          <w:p w14:paraId="1D0F4B3F" w14:textId="1819E0B3" w:rsidR="00D85BAA" w:rsidRPr="00DA58E8" w:rsidRDefault="00011BD5" w:rsidP="00FA7333">
            <w:pPr>
              <w:jc w:val="center"/>
              <w:rPr>
                <w:rFonts w:ascii="Times New Roman" w:hAnsi="Times New Roman"/>
              </w:rPr>
            </w:pPr>
            <w:r w:rsidRPr="00DA58E8">
              <w:rPr>
                <w:rFonts w:ascii="Times New Roman" w:hAnsi="Times New Roman"/>
              </w:rPr>
              <w:t>1,2</w:t>
            </w:r>
          </w:p>
        </w:tc>
        <w:tc>
          <w:tcPr>
            <w:tcW w:w="992" w:type="dxa"/>
            <w:shd w:val="clear" w:color="auto" w:fill="auto"/>
            <w:vAlign w:val="bottom"/>
            <w:hideMark/>
          </w:tcPr>
          <w:p w14:paraId="341558D7" w14:textId="291EC8EF"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102,4</w:t>
            </w:r>
          </w:p>
        </w:tc>
        <w:tc>
          <w:tcPr>
            <w:tcW w:w="992" w:type="dxa"/>
            <w:shd w:val="clear" w:color="auto" w:fill="auto"/>
            <w:vAlign w:val="bottom"/>
            <w:hideMark/>
          </w:tcPr>
          <w:p w14:paraId="31FE0F0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100,7</w:t>
            </w:r>
          </w:p>
        </w:tc>
        <w:tc>
          <w:tcPr>
            <w:tcW w:w="993" w:type="dxa"/>
            <w:shd w:val="clear" w:color="auto" w:fill="auto"/>
            <w:vAlign w:val="bottom"/>
            <w:hideMark/>
          </w:tcPr>
          <w:p w14:paraId="7A93D1C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106,2</w:t>
            </w:r>
          </w:p>
        </w:tc>
        <w:tc>
          <w:tcPr>
            <w:tcW w:w="992" w:type="dxa"/>
            <w:shd w:val="clear" w:color="auto" w:fill="auto"/>
            <w:vAlign w:val="bottom"/>
            <w:hideMark/>
          </w:tcPr>
          <w:p w14:paraId="13E4267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93,6</w:t>
            </w:r>
          </w:p>
        </w:tc>
        <w:tc>
          <w:tcPr>
            <w:tcW w:w="1135" w:type="dxa"/>
          </w:tcPr>
          <w:p w14:paraId="4483CD63" w14:textId="080936D7" w:rsidR="00D85BAA" w:rsidRPr="00D85BAA" w:rsidRDefault="006A4860" w:rsidP="00FA7333">
            <w:pPr>
              <w:jc w:val="center"/>
              <w:rPr>
                <w:rFonts w:ascii="Times New Roman" w:hAnsi="Times New Roman"/>
                <w:sz w:val="20"/>
                <w:szCs w:val="20"/>
              </w:rPr>
            </w:pPr>
            <w:r>
              <w:rPr>
                <w:rFonts w:ascii="Times New Roman" w:hAnsi="Times New Roman"/>
                <w:sz w:val="20"/>
                <w:szCs w:val="20"/>
              </w:rPr>
              <w:t>87,3</w:t>
            </w:r>
          </w:p>
        </w:tc>
      </w:tr>
      <w:tr w:rsidR="006425F5" w:rsidRPr="00FA7333" w14:paraId="328A85C2" w14:textId="0F6B17F3" w:rsidTr="006425F5">
        <w:trPr>
          <w:trHeight w:val="129"/>
        </w:trPr>
        <w:tc>
          <w:tcPr>
            <w:tcW w:w="4253" w:type="dxa"/>
            <w:shd w:val="clear" w:color="auto" w:fill="auto"/>
            <w:hideMark/>
          </w:tcPr>
          <w:p w14:paraId="50B6E03B"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ЕНВД</w:t>
            </w:r>
          </w:p>
        </w:tc>
        <w:tc>
          <w:tcPr>
            <w:tcW w:w="850" w:type="dxa"/>
            <w:shd w:val="clear" w:color="auto" w:fill="auto"/>
            <w:vAlign w:val="bottom"/>
            <w:hideMark/>
          </w:tcPr>
          <w:p w14:paraId="12C5119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w:t>
            </w:r>
          </w:p>
        </w:tc>
        <w:tc>
          <w:tcPr>
            <w:tcW w:w="851" w:type="dxa"/>
            <w:shd w:val="clear" w:color="auto" w:fill="auto"/>
            <w:vAlign w:val="bottom"/>
            <w:hideMark/>
          </w:tcPr>
          <w:p w14:paraId="2D3FFB9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1,65</w:t>
            </w:r>
          </w:p>
        </w:tc>
        <w:tc>
          <w:tcPr>
            <w:tcW w:w="850" w:type="dxa"/>
            <w:shd w:val="clear" w:color="auto" w:fill="auto"/>
            <w:vAlign w:val="bottom"/>
            <w:hideMark/>
          </w:tcPr>
          <w:p w14:paraId="0AA3726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1,46</w:t>
            </w:r>
          </w:p>
        </w:tc>
        <w:tc>
          <w:tcPr>
            <w:tcW w:w="851" w:type="dxa"/>
            <w:shd w:val="clear" w:color="auto" w:fill="auto"/>
            <w:vAlign w:val="bottom"/>
            <w:hideMark/>
          </w:tcPr>
          <w:p w14:paraId="3B6882C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1,5</w:t>
            </w:r>
          </w:p>
        </w:tc>
        <w:tc>
          <w:tcPr>
            <w:tcW w:w="850" w:type="dxa"/>
            <w:shd w:val="clear" w:color="auto" w:fill="auto"/>
            <w:vAlign w:val="bottom"/>
            <w:hideMark/>
          </w:tcPr>
          <w:p w14:paraId="336DF05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1,08</w:t>
            </w:r>
          </w:p>
        </w:tc>
        <w:tc>
          <w:tcPr>
            <w:tcW w:w="851" w:type="dxa"/>
          </w:tcPr>
          <w:p w14:paraId="507F032D" w14:textId="33CDFFFB" w:rsidR="00D85BAA" w:rsidRPr="00DA58E8" w:rsidRDefault="00011BD5" w:rsidP="00FA7333">
            <w:pPr>
              <w:jc w:val="center"/>
              <w:rPr>
                <w:rFonts w:ascii="Times New Roman" w:hAnsi="Times New Roman"/>
              </w:rPr>
            </w:pPr>
            <w:r w:rsidRPr="00DA58E8">
              <w:rPr>
                <w:rFonts w:ascii="Times New Roman" w:hAnsi="Times New Roman"/>
              </w:rPr>
              <w:t>1,16</w:t>
            </w:r>
          </w:p>
        </w:tc>
        <w:tc>
          <w:tcPr>
            <w:tcW w:w="992" w:type="dxa"/>
            <w:shd w:val="clear" w:color="auto" w:fill="auto"/>
            <w:vAlign w:val="bottom"/>
            <w:hideMark/>
          </w:tcPr>
          <w:p w14:paraId="1BA96670" w14:textId="6EC6823B"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101,3</w:t>
            </w:r>
          </w:p>
        </w:tc>
        <w:tc>
          <w:tcPr>
            <w:tcW w:w="992" w:type="dxa"/>
            <w:shd w:val="clear" w:color="auto" w:fill="auto"/>
            <w:vAlign w:val="bottom"/>
            <w:hideMark/>
          </w:tcPr>
          <w:p w14:paraId="4CCB98B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101,6</w:t>
            </w:r>
          </w:p>
        </w:tc>
        <w:tc>
          <w:tcPr>
            <w:tcW w:w="993" w:type="dxa"/>
            <w:shd w:val="clear" w:color="auto" w:fill="auto"/>
            <w:vAlign w:val="bottom"/>
            <w:hideMark/>
          </w:tcPr>
          <w:p w14:paraId="39ADE5D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105,1</w:t>
            </w:r>
          </w:p>
        </w:tc>
        <w:tc>
          <w:tcPr>
            <w:tcW w:w="992" w:type="dxa"/>
            <w:shd w:val="clear" w:color="auto" w:fill="auto"/>
            <w:vAlign w:val="bottom"/>
            <w:hideMark/>
          </w:tcPr>
          <w:p w14:paraId="5F5748A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92,3</w:t>
            </w:r>
          </w:p>
        </w:tc>
        <w:tc>
          <w:tcPr>
            <w:tcW w:w="1135" w:type="dxa"/>
          </w:tcPr>
          <w:p w14:paraId="1A82759C" w14:textId="64898A67" w:rsidR="00D85BAA" w:rsidRPr="00D85BAA" w:rsidRDefault="006A4860" w:rsidP="00FA7333">
            <w:pPr>
              <w:jc w:val="center"/>
              <w:rPr>
                <w:rFonts w:ascii="Times New Roman" w:hAnsi="Times New Roman"/>
                <w:sz w:val="20"/>
                <w:szCs w:val="20"/>
              </w:rPr>
            </w:pPr>
            <w:r>
              <w:rPr>
                <w:rFonts w:ascii="Times New Roman" w:hAnsi="Times New Roman"/>
                <w:sz w:val="20"/>
                <w:szCs w:val="20"/>
              </w:rPr>
              <w:t>87,7</w:t>
            </w:r>
          </w:p>
        </w:tc>
      </w:tr>
      <w:tr w:rsidR="006425F5" w:rsidRPr="00FA7333" w14:paraId="22C50982" w14:textId="19E69B38" w:rsidTr="006425F5">
        <w:trPr>
          <w:trHeight w:val="176"/>
        </w:trPr>
        <w:tc>
          <w:tcPr>
            <w:tcW w:w="4253" w:type="dxa"/>
            <w:shd w:val="clear" w:color="auto" w:fill="auto"/>
            <w:hideMark/>
          </w:tcPr>
          <w:p w14:paraId="073A3693"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Налоги на имущество</w:t>
            </w:r>
          </w:p>
        </w:tc>
        <w:tc>
          <w:tcPr>
            <w:tcW w:w="850" w:type="dxa"/>
            <w:shd w:val="clear" w:color="auto" w:fill="auto"/>
            <w:vAlign w:val="bottom"/>
            <w:hideMark/>
          </w:tcPr>
          <w:p w14:paraId="5F4C69B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3,0</w:t>
            </w:r>
          </w:p>
        </w:tc>
        <w:tc>
          <w:tcPr>
            <w:tcW w:w="851" w:type="dxa"/>
            <w:shd w:val="clear" w:color="auto" w:fill="auto"/>
            <w:vAlign w:val="bottom"/>
            <w:hideMark/>
          </w:tcPr>
          <w:p w14:paraId="1181445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2,62</w:t>
            </w:r>
          </w:p>
        </w:tc>
        <w:tc>
          <w:tcPr>
            <w:tcW w:w="850" w:type="dxa"/>
            <w:shd w:val="clear" w:color="auto" w:fill="auto"/>
            <w:vAlign w:val="bottom"/>
            <w:hideMark/>
          </w:tcPr>
          <w:p w14:paraId="272683E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2,34</w:t>
            </w:r>
          </w:p>
        </w:tc>
        <w:tc>
          <w:tcPr>
            <w:tcW w:w="851" w:type="dxa"/>
            <w:shd w:val="clear" w:color="auto" w:fill="auto"/>
            <w:vAlign w:val="bottom"/>
            <w:hideMark/>
          </w:tcPr>
          <w:p w14:paraId="0BA03D9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2,0</w:t>
            </w:r>
          </w:p>
        </w:tc>
        <w:tc>
          <w:tcPr>
            <w:tcW w:w="850" w:type="dxa"/>
            <w:shd w:val="clear" w:color="auto" w:fill="auto"/>
            <w:vAlign w:val="bottom"/>
            <w:hideMark/>
          </w:tcPr>
          <w:p w14:paraId="1D68AF6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1,79</w:t>
            </w:r>
          </w:p>
        </w:tc>
        <w:tc>
          <w:tcPr>
            <w:tcW w:w="851" w:type="dxa"/>
          </w:tcPr>
          <w:p w14:paraId="0E25E7F6" w14:textId="00E20892" w:rsidR="00D85BAA" w:rsidRPr="00DA58E8" w:rsidRDefault="00011BD5" w:rsidP="00FA7333">
            <w:pPr>
              <w:jc w:val="center"/>
              <w:rPr>
                <w:rFonts w:ascii="Times New Roman" w:hAnsi="Times New Roman"/>
              </w:rPr>
            </w:pPr>
            <w:r w:rsidRPr="00DA58E8">
              <w:rPr>
                <w:rFonts w:ascii="Times New Roman" w:hAnsi="Times New Roman"/>
              </w:rPr>
              <w:t>1,69</w:t>
            </w:r>
          </w:p>
        </w:tc>
        <w:tc>
          <w:tcPr>
            <w:tcW w:w="992" w:type="dxa"/>
            <w:shd w:val="clear" w:color="auto" w:fill="auto"/>
            <w:vAlign w:val="bottom"/>
            <w:hideMark/>
          </w:tcPr>
          <w:p w14:paraId="541E4741" w14:textId="33A9A4D9"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90,1</w:t>
            </w:r>
          </w:p>
        </w:tc>
        <w:tc>
          <w:tcPr>
            <w:tcW w:w="992" w:type="dxa"/>
            <w:shd w:val="clear" w:color="auto" w:fill="auto"/>
            <w:vAlign w:val="bottom"/>
            <w:hideMark/>
          </w:tcPr>
          <w:p w14:paraId="28A068F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102,9</w:t>
            </w:r>
          </w:p>
        </w:tc>
        <w:tc>
          <w:tcPr>
            <w:tcW w:w="993" w:type="dxa"/>
            <w:shd w:val="clear" w:color="auto" w:fill="auto"/>
            <w:vAlign w:val="bottom"/>
            <w:hideMark/>
          </w:tcPr>
          <w:p w14:paraId="2CE7E29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90,8</w:t>
            </w:r>
          </w:p>
        </w:tc>
        <w:tc>
          <w:tcPr>
            <w:tcW w:w="992" w:type="dxa"/>
            <w:shd w:val="clear" w:color="auto" w:fill="auto"/>
            <w:vAlign w:val="bottom"/>
            <w:hideMark/>
          </w:tcPr>
          <w:p w14:paraId="56EB7A7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110,4</w:t>
            </w:r>
          </w:p>
        </w:tc>
        <w:tc>
          <w:tcPr>
            <w:tcW w:w="1135" w:type="dxa"/>
          </w:tcPr>
          <w:p w14:paraId="3EDD7A00" w14:textId="0B8F8962" w:rsidR="00D85BAA" w:rsidRPr="00D85BAA" w:rsidRDefault="006A4860" w:rsidP="00FA7333">
            <w:pPr>
              <w:jc w:val="center"/>
              <w:rPr>
                <w:rFonts w:ascii="Times New Roman" w:hAnsi="Times New Roman"/>
                <w:sz w:val="20"/>
                <w:szCs w:val="20"/>
              </w:rPr>
            </w:pPr>
            <w:r>
              <w:rPr>
                <w:rFonts w:ascii="Times New Roman" w:hAnsi="Times New Roman"/>
                <w:sz w:val="20"/>
                <w:szCs w:val="20"/>
              </w:rPr>
              <w:t>77,2</w:t>
            </w:r>
          </w:p>
        </w:tc>
      </w:tr>
      <w:tr w:rsidR="006425F5" w:rsidRPr="00FA7333" w14:paraId="060E434C" w14:textId="519E36DA" w:rsidTr="006425F5">
        <w:trPr>
          <w:trHeight w:val="265"/>
        </w:trPr>
        <w:tc>
          <w:tcPr>
            <w:tcW w:w="4253" w:type="dxa"/>
            <w:shd w:val="clear" w:color="auto" w:fill="auto"/>
            <w:hideMark/>
          </w:tcPr>
          <w:p w14:paraId="7C0A8C80" w14:textId="3A338B90" w:rsidR="00D85BAA" w:rsidRPr="00FA7333" w:rsidRDefault="00D85BAA" w:rsidP="00FA7333">
            <w:pPr>
              <w:rPr>
                <w:rFonts w:ascii="Times New Roman" w:hAnsi="Times New Roman"/>
                <w:sz w:val="20"/>
                <w:szCs w:val="20"/>
              </w:rPr>
            </w:pPr>
            <w:r w:rsidRPr="00FA7333">
              <w:rPr>
                <w:rFonts w:ascii="Times New Roman" w:hAnsi="Times New Roman"/>
                <w:sz w:val="20"/>
                <w:szCs w:val="20"/>
              </w:rPr>
              <w:t>Налог на имущество физ. лиц</w:t>
            </w:r>
          </w:p>
        </w:tc>
        <w:tc>
          <w:tcPr>
            <w:tcW w:w="850" w:type="dxa"/>
            <w:shd w:val="clear" w:color="auto" w:fill="auto"/>
            <w:vAlign w:val="bottom"/>
            <w:hideMark/>
          </w:tcPr>
          <w:p w14:paraId="3BBD074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w:t>
            </w:r>
          </w:p>
        </w:tc>
        <w:tc>
          <w:tcPr>
            <w:tcW w:w="851" w:type="dxa"/>
            <w:shd w:val="clear" w:color="auto" w:fill="auto"/>
            <w:vAlign w:val="bottom"/>
            <w:hideMark/>
          </w:tcPr>
          <w:p w14:paraId="5DCC331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0,09</w:t>
            </w:r>
          </w:p>
        </w:tc>
        <w:tc>
          <w:tcPr>
            <w:tcW w:w="850" w:type="dxa"/>
            <w:shd w:val="clear" w:color="auto" w:fill="auto"/>
            <w:vAlign w:val="bottom"/>
            <w:hideMark/>
          </w:tcPr>
          <w:p w14:paraId="7DD0B11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0,08</w:t>
            </w:r>
          </w:p>
        </w:tc>
        <w:tc>
          <w:tcPr>
            <w:tcW w:w="851" w:type="dxa"/>
            <w:shd w:val="clear" w:color="auto" w:fill="auto"/>
            <w:vAlign w:val="bottom"/>
            <w:hideMark/>
          </w:tcPr>
          <w:p w14:paraId="4A2711A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w:t>
            </w:r>
          </w:p>
        </w:tc>
        <w:tc>
          <w:tcPr>
            <w:tcW w:w="850" w:type="dxa"/>
            <w:shd w:val="clear" w:color="auto" w:fill="auto"/>
            <w:vAlign w:val="bottom"/>
            <w:hideMark/>
          </w:tcPr>
          <w:p w14:paraId="57DE14F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0,13</w:t>
            </w:r>
          </w:p>
        </w:tc>
        <w:tc>
          <w:tcPr>
            <w:tcW w:w="851" w:type="dxa"/>
          </w:tcPr>
          <w:p w14:paraId="46C7EB8E" w14:textId="7A6F67FB" w:rsidR="00D85BAA" w:rsidRPr="00DA58E8" w:rsidRDefault="00011BD5" w:rsidP="00FA7333">
            <w:pPr>
              <w:jc w:val="center"/>
              <w:rPr>
                <w:rFonts w:ascii="Times New Roman" w:hAnsi="Times New Roman"/>
              </w:rPr>
            </w:pPr>
            <w:r w:rsidRPr="00DA58E8">
              <w:rPr>
                <w:rFonts w:ascii="Times New Roman" w:hAnsi="Times New Roman"/>
              </w:rPr>
              <w:t>0,17</w:t>
            </w:r>
          </w:p>
        </w:tc>
        <w:tc>
          <w:tcPr>
            <w:tcW w:w="992" w:type="dxa"/>
            <w:shd w:val="clear" w:color="auto" w:fill="auto"/>
            <w:vAlign w:val="bottom"/>
            <w:hideMark/>
          </w:tcPr>
          <w:p w14:paraId="7DD6BF2F" w14:textId="5F4074A6"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105,2</w:t>
            </w:r>
          </w:p>
        </w:tc>
        <w:tc>
          <w:tcPr>
            <w:tcW w:w="992" w:type="dxa"/>
            <w:shd w:val="clear" w:color="auto" w:fill="auto"/>
            <w:vAlign w:val="bottom"/>
            <w:hideMark/>
          </w:tcPr>
          <w:p w14:paraId="3271798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108,7</w:t>
            </w:r>
          </w:p>
        </w:tc>
        <w:tc>
          <w:tcPr>
            <w:tcW w:w="993" w:type="dxa"/>
            <w:shd w:val="clear" w:color="auto" w:fill="auto"/>
            <w:vAlign w:val="bottom"/>
            <w:hideMark/>
          </w:tcPr>
          <w:p w14:paraId="464F982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129,1</w:t>
            </w:r>
          </w:p>
        </w:tc>
        <w:tc>
          <w:tcPr>
            <w:tcW w:w="992" w:type="dxa"/>
            <w:shd w:val="clear" w:color="auto" w:fill="auto"/>
            <w:vAlign w:val="bottom"/>
            <w:hideMark/>
          </w:tcPr>
          <w:p w14:paraId="768C791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156,8</w:t>
            </w:r>
          </w:p>
        </w:tc>
        <w:tc>
          <w:tcPr>
            <w:tcW w:w="1135" w:type="dxa"/>
          </w:tcPr>
          <w:p w14:paraId="3DAB35C4" w14:textId="1C9620A9" w:rsidR="00D85BAA" w:rsidRPr="00D85BAA" w:rsidRDefault="006A4860" w:rsidP="00FA7333">
            <w:pPr>
              <w:jc w:val="center"/>
              <w:rPr>
                <w:rFonts w:ascii="Times New Roman" w:hAnsi="Times New Roman"/>
                <w:sz w:val="20"/>
                <w:szCs w:val="20"/>
              </w:rPr>
            </w:pPr>
            <w:r>
              <w:rPr>
                <w:rFonts w:ascii="Times New Roman" w:hAnsi="Times New Roman"/>
                <w:sz w:val="20"/>
                <w:szCs w:val="20"/>
              </w:rPr>
              <w:t>109,7</w:t>
            </w:r>
          </w:p>
        </w:tc>
      </w:tr>
      <w:tr w:rsidR="006425F5" w:rsidRPr="00FA7333" w14:paraId="7813EC1C" w14:textId="6C3A819C" w:rsidTr="006425F5">
        <w:trPr>
          <w:trHeight w:val="142"/>
        </w:trPr>
        <w:tc>
          <w:tcPr>
            <w:tcW w:w="4253" w:type="dxa"/>
            <w:shd w:val="clear" w:color="auto" w:fill="auto"/>
            <w:hideMark/>
          </w:tcPr>
          <w:p w14:paraId="6C38694A"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Земельный налог</w:t>
            </w:r>
          </w:p>
        </w:tc>
        <w:tc>
          <w:tcPr>
            <w:tcW w:w="850" w:type="dxa"/>
            <w:shd w:val="clear" w:color="auto" w:fill="auto"/>
            <w:vAlign w:val="bottom"/>
            <w:hideMark/>
          </w:tcPr>
          <w:p w14:paraId="4B2C1BF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2,9</w:t>
            </w:r>
          </w:p>
        </w:tc>
        <w:tc>
          <w:tcPr>
            <w:tcW w:w="851" w:type="dxa"/>
            <w:shd w:val="clear" w:color="auto" w:fill="auto"/>
            <w:vAlign w:val="bottom"/>
            <w:hideMark/>
          </w:tcPr>
          <w:p w14:paraId="7638C14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2,53</w:t>
            </w:r>
          </w:p>
        </w:tc>
        <w:tc>
          <w:tcPr>
            <w:tcW w:w="850" w:type="dxa"/>
            <w:shd w:val="clear" w:color="auto" w:fill="auto"/>
            <w:vAlign w:val="bottom"/>
            <w:hideMark/>
          </w:tcPr>
          <w:p w14:paraId="7A5C44C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2,20</w:t>
            </w:r>
          </w:p>
        </w:tc>
        <w:tc>
          <w:tcPr>
            <w:tcW w:w="851" w:type="dxa"/>
            <w:shd w:val="clear" w:color="auto" w:fill="auto"/>
            <w:vAlign w:val="bottom"/>
            <w:hideMark/>
          </w:tcPr>
          <w:p w14:paraId="40C804F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1,9</w:t>
            </w:r>
          </w:p>
        </w:tc>
        <w:tc>
          <w:tcPr>
            <w:tcW w:w="850" w:type="dxa"/>
            <w:shd w:val="clear" w:color="auto" w:fill="auto"/>
            <w:vAlign w:val="bottom"/>
            <w:hideMark/>
          </w:tcPr>
          <w:p w14:paraId="5473AD9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1,62</w:t>
            </w:r>
          </w:p>
        </w:tc>
        <w:tc>
          <w:tcPr>
            <w:tcW w:w="851" w:type="dxa"/>
          </w:tcPr>
          <w:p w14:paraId="099A535B" w14:textId="1EF50910" w:rsidR="00D85BAA" w:rsidRPr="00DA58E8" w:rsidRDefault="00011BD5" w:rsidP="00FA7333">
            <w:pPr>
              <w:jc w:val="center"/>
              <w:rPr>
                <w:rFonts w:ascii="Times New Roman" w:hAnsi="Times New Roman"/>
              </w:rPr>
            </w:pPr>
            <w:r w:rsidRPr="00DA58E8">
              <w:rPr>
                <w:rFonts w:ascii="Times New Roman" w:hAnsi="Times New Roman"/>
              </w:rPr>
              <w:t>1,47</w:t>
            </w:r>
          </w:p>
        </w:tc>
        <w:tc>
          <w:tcPr>
            <w:tcW w:w="992" w:type="dxa"/>
            <w:shd w:val="clear" w:color="auto" w:fill="auto"/>
            <w:vAlign w:val="bottom"/>
            <w:hideMark/>
          </w:tcPr>
          <w:p w14:paraId="74D700E5" w14:textId="7EA48BF6"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89,6</w:t>
            </w:r>
          </w:p>
        </w:tc>
        <w:tc>
          <w:tcPr>
            <w:tcW w:w="992" w:type="dxa"/>
            <w:shd w:val="clear" w:color="auto" w:fill="auto"/>
            <w:vAlign w:val="bottom"/>
            <w:hideMark/>
          </w:tcPr>
          <w:p w14:paraId="774A543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100,3</w:t>
            </w:r>
          </w:p>
        </w:tc>
        <w:tc>
          <w:tcPr>
            <w:tcW w:w="993" w:type="dxa"/>
            <w:shd w:val="clear" w:color="auto" w:fill="auto"/>
            <w:vAlign w:val="bottom"/>
            <w:hideMark/>
          </w:tcPr>
          <w:p w14:paraId="798E9C8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88,7</w:t>
            </w:r>
          </w:p>
        </w:tc>
        <w:tc>
          <w:tcPr>
            <w:tcW w:w="992" w:type="dxa"/>
            <w:shd w:val="clear" w:color="auto" w:fill="auto"/>
            <w:vAlign w:val="bottom"/>
            <w:hideMark/>
          </w:tcPr>
          <w:p w14:paraId="6F179DF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108,4</w:t>
            </w:r>
          </w:p>
        </w:tc>
        <w:tc>
          <w:tcPr>
            <w:tcW w:w="1135" w:type="dxa"/>
          </w:tcPr>
          <w:p w14:paraId="1B8B1C9C" w14:textId="466FC5BE" w:rsidR="00D85BAA" w:rsidRPr="00D85BAA" w:rsidRDefault="006A4860" w:rsidP="00FA7333">
            <w:pPr>
              <w:jc w:val="center"/>
              <w:rPr>
                <w:rFonts w:ascii="Times New Roman" w:hAnsi="Times New Roman"/>
                <w:sz w:val="20"/>
                <w:szCs w:val="20"/>
              </w:rPr>
            </w:pPr>
            <w:r>
              <w:rPr>
                <w:rFonts w:ascii="Times New Roman" w:hAnsi="Times New Roman"/>
                <w:sz w:val="20"/>
                <w:szCs w:val="20"/>
              </w:rPr>
              <w:t>73,8</w:t>
            </w:r>
          </w:p>
        </w:tc>
      </w:tr>
      <w:tr w:rsidR="006425F5" w:rsidRPr="00FA7333" w14:paraId="31C2C391" w14:textId="42D5458B" w:rsidTr="006425F5">
        <w:trPr>
          <w:trHeight w:val="161"/>
        </w:trPr>
        <w:tc>
          <w:tcPr>
            <w:tcW w:w="4253" w:type="dxa"/>
            <w:shd w:val="clear" w:color="auto" w:fill="auto"/>
            <w:hideMark/>
          </w:tcPr>
          <w:p w14:paraId="2F55F738"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Государственная пошлина</w:t>
            </w:r>
          </w:p>
        </w:tc>
        <w:tc>
          <w:tcPr>
            <w:tcW w:w="850" w:type="dxa"/>
            <w:shd w:val="clear" w:color="auto" w:fill="auto"/>
            <w:vAlign w:val="bottom"/>
            <w:hideMark/>
          </w:tcPr>
          <w:p w14:paraId="0FF9DB5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w:t>
            </w:r>
          </w:p>
        </w:tc>
        <w:tc>
          <w:tcPr>
            <w:tcW w:w="851" w:type="dxa"/>
            <w:shd w:val="clear" w:color="auto" w:fill="auto"/>
            <w:vAlign w:val="bottom"/>
            <w:hideMark/>
          </w:tcPr>
          <w:p w14:paraId="7F61453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0,19</w:t>
            </w:r>
          </w:p>
        </w:tc>
        <w:tc>
          <w:tcPr>
            <w:tcW w:w="850" w:type="dxa"/>
            <w:shd w:val="clear" w:color="auto" w:fill="auto"/>
            <w:vAlign w:val="bottom"/>
            <w:hideMark/>
          </w:tcPr>
          <w:p w14:paraId="51A9454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0,23</w:t>
            </w:r>
          </w:p>
        </w:tc>
        <w:tc>
          <w:tcPr>
            <w:tcW w:w="851" w:type="dxa"/>
            <w:shd w:val="clear" w:color="auto" w:fill="auto"/>
            <w:vAlign w:val="bottom"/>
            <w:hideMark/>
          </w:tcPr>
          <w:p w14:paraId="65D420E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0,3</w:t>
            </w:r>
          </w:p>
        </w:tc>
        <w:tc>
          <w:tcPr>
            <w:tcW w:w="850" w:type="dxa"/>
            <w:shd w:val="clear" w:color="auto" w:fill="auto"/>
            <w:vAlign w:val="bottom"/>
            <w:hideMark/>
          </w:tcPr>
          <w:p w14:paraId="15FEB21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0,25</w:t>
            </w:r>
          </w:p>
        </w:tc>
        <w:tc>
          <w:tcPr>
            <w:tcW w:w="851" w:type="dxa"/>
          </w:tcPr>
          <w:p w14:paraId="457824F4" w14:textId="39697A03" w:rsidR="00D85BAA" w:rsidRPr="00DA58E8" w:rsidRDefault="00011BD5" w:rsidP="00FA7333">
            <w:pPr>
              <w:jc w:val="center"/>
              <w:rPr>
                <w:rFonts w:ascii="Times New Roman" w:hAnsi="Times New Roman"/>
              </w:rPr>
            </w:pPr>
            <w:r w:rsidRPr="00DA58E8">
              <w:rPr>
                <w:rFonts w:ascii="Times New Roman" w:hAnsi="Times New Roman"/>
              </w:rPr>
              <w:t>0,43</w:t>
            </w:r>
          </w:p>
        </w:tc>
        <w:tc>
          <w:tcPr>
            <w:tcW w:w="992" w:type="dxa"/>
            <w:shd w:val="clear" w:color="auto" w:fill="auto"/>
            <w:vAlign w:val="bottom"/>
            <w:hideMark/>
          </w:tcPr>
          <w:p w14:paraId="67028EA4" w14:textId="007C8E9F"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146,5</w:t>
            </w:r>
          </w:p>
        </w:tc>
        <w:tc>
          <w:tcPr>
            <w:tcW w:w="992" w:type="dxa"/>
            <w:shd w:val="clear" w:color="auto" w:fill="auto"/>
            <w:vAlign w:val="bottom"/>
            <w:hideMark/>
          </w:tcPr>
          <w:p w14:paraId="6827209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140,4</w:t>
            </w:r>
          </w:p>
        </w:tc>
        <w:tc>
          <w:tcPr>
            <w:tcW w:w="993" w:type="dxa"/>
            <w:shd w:val="clear" w:color="auto" w:fill="auto"/>
            <w:vAlign w:val="bottom"/>
            <w:hideMark/>
          </w:tcPr>
          <w:p w14:paraId="40191F3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125,7</w:t>
            </w:r>
          </w:p>
        </w:tc>
        <w:tc>
          <w:tcPr>
            <w:tcW w:w="992" w:type="dxa"/>
            <w:shd w:val="clear" w:color="auto" w:fill="auto"/>
            <w:vAlign w:val="bottom"/>
            <w:hideMark/>
          </w:tcPr>
          <w:p w14:paraId="1ED0225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115,2</w:t>
            </w:r>
          </w:p>
        </w:tc>
        <w:tc>
          <w:tcPr>
            <w:tcW w:w="1135" w:type="dxa"/>
          </w:tcPr>
          <w:p w14:paraId="0AD9BA2B" w14:textId="4901D567" w:rsidR="00D85BAA" w:rsidRPr="00D85BAA" w:rsidRDefault="006A4860" w:rsidP="00FA7333">
            <w:pPr>
              <w:jc w:val="center"/>
              <w:rPr>
                <w:rFonts w:ascii="Times New Roman" w:hAnsi="Times New Roman"/>
                <w:sz w:val="20"/>
                <w:szCs w:val="20"/>
              </w:rPr>
            </w:pPr>
            <w:r>
              <w:rPr>
                <w:rFonts w:ascii="Times New Roman" w:hAnsi="Times New Roman"/>
                <w:sz w:val="20"/>
                <w:szCs w:val="20"/>
              </w:rPr>
              <w:t>135,4</w:t>
            </w:r>
          </w:p>
        </w:tc>
      </w:tr>
      <w:tr w:rsidR="006425F5" w:rsidRPr="00FA7333" w14:paraId="07E77A96" w14:textId="5DC7C0D6" w:rsidTr="006425F5">
        <w:trPr>
          <w:trHeight w:val="234"/>
        </w:trPr>
        <w:tc>
          <w:tcPr>
            <w:tcW w:w="4253" w:type="dxa"/>
            <w:shd w:val="clear" w:color="auto" w:fill="auto"/>
            <w:hideMark/>
          </w:tcPr>
          <w:p w14:paraId="17D56898"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Неналоговые доходы</w:t>
            </w:r>
          </w:p>
        </w:tc>
        <w:tc>
          <w:tcPr>
            <w:tcW w:w="850" w:type="dxa"/>
            <w:shd w:val="clear" w:color="auto" w:fill="auto"/>
            <w:vAlign w:val="bottom"/>
            <w:hideMark/>
          </w:tcPr>
          <w:p w14:paraId="711A5DA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3,3</w:t>
            </w:r>
          </w:p>
        </w:tc>
        <w:tc>
          <w:tcPr>
            <w:tcW w:w="851" w:type="dxa"/>
            <w:shd w:val="clear" w:color="auto" w:fill="auto"/>
            <w:vAlign w:val="bottom"/>
            <w:hideMark/>
          </w:tcPr>
          <w:p w14:paraId="1B8849C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3,20</w:t>
            </w:r>
          </w:p>
        </w:tc>
        <w:tc>
          <w:tcPr>
            <w:tcW w:w="850" w:type="dxa"/>
            <w:shd w:val="clear" w:color="auto" w:fill="auto"/>
            <w:vAlign w:val="bottom"/>
            <w:hideMark/>
          </w:tcPr>
          <w:p w14:paraId="56833D6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5,96</w:t>
            </w:r>
          </w:p>
        </w:tc>
        <w:tc>
          <w:tcPr>
            <w:tcW w:w="851" w:type="dxa"/>
            <w:shd w:val="clear" w:color="auto" w:fill="auto"/>
            <w:vAlign w:val="bottom"/>
            <w:hideMark/>
          </w:tcPr>
          <w:p w14:paraId="03D821D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6,2</w:t>
            </w:r>
          </w:p>
        </w:tc>
        <w:tc>
          <w:tcPr>
            <w:tcW w:w="850" w:type="dxa"/>
            <w:shd w:val="clear" w:color="auto" w:fill="auto"/>
            <w:vAlign w:val="bottom"/>
            <w:hideMark/>
          </w:tcPr>
          <w:p w14:paraId="159610A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4,77</w:t>
            </w:r>
          </w:p>
        </w:tc>
        <w:tc>
          <w:tcPr>
            <w:tcW w:w="851" w:type="dxa"/>
          </w:tcPr>
          <w:p w14:paraId="6E9130F8" w14:textId="1E7A9EB5" w:rsidR="00D85BAA" w:rsidRPr="00DA58E8" w:rsidRDefault="00011BD5" w:rsidP="00FA7333">
            <w:pPr>
              <w:jc w:val="center"/>
              <w:rPr>
                <w:rFonts w:ascii="Times New Roman" w:hAnsi="Times New Roman"/>
              </w:rPr>
            </w:pPr>
            <w:r w:rsidRPr="00DA58E8">
              <w:rPr>
                <w:rFonts w:ascii="Times New Roman" w:hAnsi="Times New Roman"/>
              </w:rPr>
              <w:t>4,13</w:t>
            </w:r>
          </w:p>
        </w:tc>
        <w:tc>
          <w:tcPr>
            <w:tcW w:w="992" w:type="dxa"/>
            <w:shd w:val="clear" w:color="auto" w:fill="auto"/>
            <w:vAlign w:val="bottom"/>
            <w:hideMark/>
          </w:tcPr>
          <w:p w14:paraId="39092285" w14:textId="2D2E9184"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99,58</w:t>
            </w:r>
          </w:p>
        </w:tc>
        <w:tc>
          <w:tcPr>
            <w:tcW w:w="992" w:type="dxa"/>
            <w:shd w:val="clear" w:color="auto" w:fill="auto"/>
            <w:vAlign w:val="bottom"/>
            <w:hideMark/>
          </w:tcPr>
          <w:p w14:paraId="2E7E11F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215,11</w:t>
            </w:r>
          </w:p>
        </w:tc>
        <w:tc>
          <w:tcPr>
            <w:tcW w:w="993" w:type="dxa"/>
            <w:shd w:val="clear" w:color="auto" w:fill="auto"/>
            <w:vAlign w:val="bottom"/>
            <w:hideMark/>
          </w:tcPr>
          <w:p w14:paraId="3584462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107,69</w:t>
            </w:r>
          </w:p>
        </w:tc>
        <w:tc>
          <w:tcPr>
            <w:tcW w:w="992" w:type="dxa"/>
            <w:shd w:val="clear" w:color="auto" w:fill="auto"/>
            <w:vAlign w:val="bottom"/>
            <w:hideMark/>
          </w:tcPr>
          <w:p w14:paraId="2E838DE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97,26</w:t>
            </w:r>
          </w:p>
        </w:tc>
        <w:tc>
          <w:tcPr>
            <w:tcW w:w="1135" w:type="dxa"/>
          </w:tcPr>
          <w:p w14:paraId="533DBAF1" w14:textId="66649FEA" w:rsidR="00D85BAA" w:rsidRPr="00D85BAA" w:rsidRDefault="006A4860" w:rsidP="00FA7333">
            <w:pPr>
              <w:jc w:val="center"/>
              <w:rPr>
                <w:rFonts w:ascii="Times New Roman" w:hAnsi="Times New Roman"/>
                <w:sz w:val="20"/>
                <w:szCs w:val="20"/>
              </w:rPr>
            </w:pPr>
            <w:r>
              <w:rPr>
                <w:rFonts w:ascii="Times New Roman" w:hAnsi="Times New Roman"/>
                <w:sz w:val="20"/>
                <w:szCs w:val="20"/>
              </w:rPr>
              <w:t>70,6</w:t>
            </w:r>
          </w:p>
        </w:tc>
      </w:tr>
      <w:tr w:rsidR="006425F5" w:rsidRPr="00FA7333" w14:paraId="74E3A353" w14:textId="02398A4B" w:rsidTr="006425F5">
        <w:trPr>
          <w:trHeight w:val="265"/>
        </w:trPr>
        <w:tc>
          <w:tcPr>
            <w:tcW w:w="4253" w:type="dxa"/>
            <w:shd w:val="clear" w:color="auto" w:fill="auto"/>
            <w:hideMark/>
          </w:tcPr>
          <w:p w14:paraId="565691A6"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Доходы от муниципальной собственности</w:t>
            </w:r>
          </w:p>
        </w:tc>
        <w:tc>
          <w:tcPr>
            <w:tcW w:w="850" w:type="dxa"/>
            <w:shd w:val="clear" w:color="auto" w:fill="auto"/>
            <w:vAlign w:val="bottom"/>
            <w:hideMark/>
          </w:tcPr>
          <w:p w14:paraId="521E803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w:t>
            </w:r>
          </w:p>
        </w:tc>
        <w:tc>
          <w:tcPr>
            <w:tcW w:w="851" w:type="dxa"/>
            <w:shd w:val="clear" w:color="auto" w:fill="auto"/>
            <w:vAlign w:val="bottom"/>
            <w:hideMark/>
          </w:tcPr>
          <w:p w14:paraId="772ABCC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1,77</w:t>
            </w:r>
          </w:p>
        </w:tc>
        <w:tc>
          <w:tcPr>
            <w:tcW w:w="850" w:type="dxa"/>
            <w:shd w:val="clear" w:color="auto" w:fill="auto"/>
            <w:vAlign w:val="bottom"/>
            <w:hideMark/>
          </w:tcPr>
          <w:p w14:paraId="3D996B4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2,82</w:t>
            </w:r>
          </w:p>
        </w:tc>
        <w:tc>
          <w:tcPr>
            <w:tcW w:w="851" w:type="dxa"/>
            <w:shd w:val="clear" w:color="auto" w:fill="auto"/>
            <w:vAlign w:val="bottom"/>
            <w:hideMark/>
          </w:tcPr>
          <w:p w14:paraId="41B61B4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4,2</w:t>
            </w:r>
          </w:p>
        </w:tc>
        <w:tc>
          <w:tcPr>
            <w:tcW w:w="850" w:type="dxa"/>
            <w:shd w:val="clear" w:color="auto" w:fill="auto"/>
            <w:vAlign w:val="bottom"/>
            <w:hideMark/>
          </w:tcPr>
          <w:p w14:paraId="02403B8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3,40</w:t>
            </w:r>
          </w:p>
        </w:tc>
        <w:tc>
          <w:tcPr>
            <w:tcW w:w="851" w:type="dxa"/>
          </w:tcPr>
          <w:p w14:paraId="3C13A8C7" w14:textId="61274285" w:rsidR="00D85BAA" w:rsidRPr="00DA58E8" w:rsidRDefault="00011BD5" w:rsidP="00FA7333">
            <w:pPr>
              <w:jc w:val="center"/>
              <w:rPr>
                <w:rFonts w:ascii="Times New Roman" w:hAnsi="Times New Roman"/>
              </w:rPr>
            </w:pPr>
            <w:r w:rsidRPr="00DA58E8">
              <w:rPr>
                <w:rFonts w:ascii="Times New Roman" w:hAnsi="Times New Roman"/>
              </w:rPr>
              <w:t>3,4</w:t>
            </w:r>
          </w:p>
        </w:tc>
        <w:tc>
          <w:tcPr>
            <w:tcW w:w="992" w:type="dxa"/>
            <w:shd w:val="clear" w:color="auto" w:fill="auto"/>
            <w:vAlign w:val="bottom"/>
            <w:hideMark/>
          </w:tcPr>
          <w:p w14:paraId="75382BEA" w14:textId="531086E4"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109,3</w:t>
            </w:r>
          </w:p>
        </w:tc>
        <w:tc>
          <w:tcPr>
            <w:tcW w:w="992" w:type="dxa"/>
            <w:shd w:val="clear" w:color="auto" w:fill="auto"/>
            <w:vAlign w:val="bottom"/>
            <w:hideMark/>
          </w:tcPr>
          <w:p w14:paraId="06F99E9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183,8</w:t>
            </w:r>
          </w:p>
        </w:tc>
        <w:tc>
          <w:tcPr>
            <w:tcW w:w="993" w:type="dxa"/>
            <w:shd w:val="clear" w:color="auto" w:fill="auto"/>
            <w:vAlign w:val="bottom"/>
            <w:hideMark/>
          </w:tcPr>
          <w:p w14:paraId="31466EC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154,6</w:t>
            </w:r>
          </w:p>
        </w:tc>
        <w:tc>
          <w:tcPr>
            <w:tcW w:w="992" w:type="dxa"/>
            <w:shd w:val="clear" w:color="auto" w:fill="auto"/>
            <w:vAlign w:val="bottom"/>
            <w:hideMark/>
          </w:tcPr>
          <w:p w14:paraId="7613E92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102,1</w:t>
            </w:r>
          </w:p>
        </w:tc>
        <w:tc>
          <w:tcPr>
            <w:tcW w:w="1135" w:type="dxa"/>
          </w:tcPr>
          <w:p w14:paraId="747B1172" w14:textId="3D57C97F" w:rsidR="00D85BAA" w:rsidRPr="00D85BAA" w:rsidRDefault="006A4860" w:rsidP="00FA7333">
            <w:pPr>
              <w:jc w:val="center"/>
              <w:rPr>
                <w:rFonts w:ascii="Times New Roman" w:hAnsi="Times New Roman"/>
                <w:sz w:val="20"/>
                <w:szCs w:val="20"/>
              </w:rPr>
            </w:pPr>
            <w:r>
              <w:rPr>
                <w:rFonts w:ascii="Times New Roman" w:hAnsi="Times New Roman"/>
                <w:sz w:val="20"/>
                <w:szCs w:val="20"/>
              </w:rPr>
              <w:t>82,8</w:t>
            </w:r>
          </w:p>
        </w:tc>
      </w:tr>
      <w:tr w:rsidR="006425F5" w:rsidRPr="006A4860" w14:paraId="447C5B50" w14:textId="30593715" w:rsidTr="006425F5">
        <w:trPr>
          <w:trHeight w:val="269"/>
        </w:trPr>
        <w:tc>
          <w:tcPr>
            <w:tcW w:w="4253" w:type="dxa"/>
            <w:shd w:val="clear" w:color="auto" w:fill="auto"/>
            <w:hideMark/>
          </w:tcPr>
          <w:p w14:paraId="5BFDAF98"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Доходы от арендной платы за земельные участки</w:t>
            </w:r>
          </w:p>
        </w:tc>
        <w:tc>
          <w:tcPr>
            <w:tcW w:w="850" w:type="dxa"/>
            <w:shd w:val="clear" w:color="auto" w:fill="auto"/>
            <w:vAlign w:val="bottom"/>
            <w:hideMark/>
          </w:tcPr>
          <w:p w14:paraId="2E46519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w:t>
            </w:r>
          </w:p>
        </w:tc>
        <w:tc>
          <w:tcPr>
            <w:tcW w:w="851" w:type="dxa"/>
            <w:shd w:val="clear" w:color="auto" w:fill="auto"/>
            <w:vAlign w:val="bottom"/>
            <w:hideMark/>
          </w:tcPr>
          <w:p w14:paraId="5AB4822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1,28</w:t>
            </w:r>
          </w:p>
        </w:tc>
        <w:tc>
          <w:tcPr>
            <w:tcW w:w="850" w:type="dxa"/>
            <w:shd w:val="clear" w:color="auto" w:fill="auto"/>
            <w:vAlign w:val="bottom"/>
            <w:hideMark/>
          </w:tcPr>
          <w:p w14:paraId="59F2789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2,23</w:t>
            </w:r>
          </w:p>
        </w:tc>
        <w:tc>
          <w:tcPr>
            <w:tcW w:w="851" w:type="dxa"/>
            <w:shd w:val="clear" w:color="auto" w:fill="auto"/>
            <w:vAlign w:val="bottom"/>
            <w:hideMark/>
          </w:tcPr>
          <w:p w14:paraId="460867C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3,9</w:t>
            </w:r>
          </w:p>
        </w:tc>
        <w:tc>
          <w:tcPr>
            <w:tcW w:w="850" w:type="dxa"/>
            <w:shd w:val="clear" w:color="auto" w:fill="auto"/>
            <w:vAlign w:val="bottom"/>
            <w:hideMark/>
          </w:tcPr>
          <w:p w14:paraId="4B824F5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2,9</w:t>
            </w:r>
          </w:p>
        </w:tc>
        <w:tc>
          <w:tcPr>
            <w:tcW w:w="851" w:type="dxa"/>
          </w:tcPr>
          <w:p w14:paraId="206AE2E9" w14:textId="77777777" w:rsidR="006A4860" w:rsidRDefault="006A4860" w:rsidP="00FA7333">
            <w:pPr>
              <w:jc w:val="center"/>
              <w:rPr>
                <w:rFonts w:ascii="Times New Roman" w:hAnsi="Times New Roman"/>
              </w:rPr>
            </w:pPr>
          </w:p>
          <w:p w14:paraId="547A7A91" w14:textId="0F44BBE8" w:rsidR="00D85BAA" w:rsidRPr="00DA58E8" w:rsidRDefault="00DA58E8" w:rsidP="00FA7333">
            <w:pPr>
              <w:jc w:val="center"/>
              <w:rPr>
                <w:rFonts w:ascii="Times New Roman" w:hAnsi="Times New Roman"/>
              </w:rPr>
            </w:pPr>
            <w:r w:rsidRPr="00DA58E8">
              <w:rPr>
                <w:rFonts w:ascii="Times New Roman" w:hAnsi="Times New Roman"/>
              </w:rPr>
              <w:t>2,83</w:t>
            </w:r>
          </w:p>
        </w:tc>
        <w:tc>
          <w:tcPr>
            <w:tcW w:w="992" w:type="dxa"/>
            <w:shd w:val="clear" w:color="auto" w:fill="auto"/>
            <w:vAlign w:val="bottom"/>
            <w:hideMark/>
          </w:tcPr>
          <w:p w14:paraId="612A2407" w14:textId="593EACDD"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95,4</w:t>
            </w:r>
          </w:p>
        </w:tc>
        <w:tc>
          <w:tcPr>
            <w:tcW w:w="992" w:type="dxa"/>
            <w:shd w:val="clear" w:color="auto" w:fill="auto"/>
            <w:vAlign w:val="bottom"/>
            <w:hideMark/>
          </w:tcPr>
          <w:p w14:paraId="28B50A9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200,5</w:t>
            </w:r>
          </w:p>
        </w:tc>
        <w:tc>
          <w:tcPr>
            <w:tcW w:w="993" w:type="dxa"/>
            <w:shd w:val="clear" w:color="auto" w:fill="auto"/>
            <w:vAlign w:val="bottom"/>
            <w:hideMark/>
          </w:tcPr>
          <w:p w14:paraId="4463375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180,1</w:t>
            </w:r>
          </w:p>
        </w:tc>
        <w:tc>
          <w:tcPr>
            <w:tcW w:w="992" w:type="dxa"/>
            <w:shd w:val="clear" w:color="auto" w:fill="auto"/>
            <w:vAlign w:val="bottom"/>
            <w:hideMark/>
          </w:tcPr>
          <w:p w14:paraId="2D4ED63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92,9</w:t>
            </w:r>
          </w:p>
        </w:tc>
        <w:tc>
          <w:tcPr>
            <w:tcW w:w="1135" w:type="dxa"/>
          </w:tcPr>
          <w:p w14:paraId="3F8FC3A9" w14:textId="77777777" w:rsidR="006A4860" w:rsidRDefault="006A4860" w:rsidP="00FA7333">
            <w:pPr>
              <w:jc w:val="center"/>
              <w:rPr>
                <w:rFonts w:ascii="Times New Roman" w:hAnsi="Times New Roman"/>
                <w:sz w:val="20"/>
                <w:szCs w:val="20"/>
              </w:rPr>
            </w:pPr>
          </w:p>
          <w:p w14:paraId="69A2E3FD" w14:textId="6BD9DFC8" w:rsidR="00D85BAA" w:rsidRPr="00D85BAA" w:rsidRDefault="006A4860" w:rsidP="00FA7333">
            <w:pPr>
              <w:jc w:val="center"/>
              <w:rPr>
                <w:rFonts w:ascii="Times New Roman" w:hAnsi="Times New Roman"/>
                <w:sz w:val="20"/>
                <w:szCs w:val="20"/>
              </w:rPr>
            </w:pPr>
            <w:r>
              <w:rPr>
                <w:rFonts w:ascii="Times New Roman" w:hAnsi="Times New Roman"/>
                <w:sz w:val="20"/>
                <w:szCs w:val="20"/>
              </w:rPr>
              <w:t>81</w:t>
            </w:r>
          </w:p>
        </w:tc>
      </w:tr>
      <w:tr w:rsidR="006425F5" w:rsidRPr="00FA7333" w14:paraId="49ADE290" w14:textId="29114611" w:rsidTr="006425F5">
        <w:trPr>
          <w:trHeight w:val="274"/>
        </w:trPr>
        <w:tc>
          <w:tcPr>
            <w:tcW w:w="4253" w:type="dxa"/>
            <w:shd w:val="clear" w:color="auto" w:fill="auto"/>
            <w:hideMark/>
          </w:tcPr>
          <w:p w14:paraId="71C7DE68"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Доходы от аренды имущества</w:t>
            </w:r>
          </w:p>
        </w:tc>
        <w:tc>
          <w:tcPr>
            <w:tcW w:w="850" w:type="dxa"/>
            <w:shd w:val="clear" w:color="auto" w:fill="auto"/>
            <w:vAlign w:val="bottom"/>
            <w:hideMark/>
          </w:tcPr>
          <w:p w14:paraId="1BAC2D8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0,3</w:t>
            </w:r>
          </w:p>
        </w:tc>
        <w:tc>
          <w:tcPr>
            <w:tcW w:w="851" w:type="dxa"/>
            <w:shd w:val="clear" w:color="auto" w:fill="auto"/>
            <w:vAlign w:val="bottom"/>
            <w:hideMark/>
          </w:tcPr>
          <w:p w14:paraId="375B3D5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0,46</w:t>
            </w:r>
          </w:p>
        </w:tc>
        <w:tc>
          <w:tcPr>
            <w:tcW w:w="850" w:type="dxa"/>
            <w:shd w:val="clear" w:color="auto" w:fill="auto"/>
            <w:vAlign w:val="bottom"/>
            <w:hideMark/>
          </w:tcPr>
          <w:p w14:paraId="424C9C9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0,52</w:t>
            </w:r>
          </w:p>
        </w:tc>
        <w:tc>
          <w:tcPr>
            <w:tcW w:w="851" w:type="dxa"/>
            <w:shd w:val="clear" w:color="auto" w:fill="auto"/>
            <w:vAlign w:val="bottom"/>
            <w:hideMark/>
          </w:tcPr>
          <w:p w14:paraId="101FA42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0,2</w:t>
            </w:r>
          </w:p>
        </w:tc>
        <w:tc>
          <w:tcPr>
            <w:tcW w:w="850" w:type="dxa"/>
            <w:shd w:val="clear" w:color="auto" w:fill="auto"/>
            <w:vAlign w:val="bottom"/>
            <w:hideMark/>
          </w:tcPr>
          <w:p w14:paraId="28E9EDA0" w14:textId="49681782" w:rsidR="00D85BAA" w:rsidRPr="00FA7333" w:rsidRDefault="00DA58E8" w:rsidP="00FA7333">
            <w:pPr>
              <w:jc w:val="center"/>
              <w:rPr>
                <w:rFonts w:ascii="Times New Roman" w:hAnsi="Times New Roman"/>
                <w:sz w:val="20"/>
                <w:szCs w:val="20"/>
              </w:rPr>
            </w:pPr>
            <w:r>
              <w:rPr>
                <w:rFonts w:ascii="Times New Roman" w:hAnsi="Times New Roman"/>
                <w:sz w:val="20"/>
                <w:szCs w:val="20"/>
              </w:rPr>
              <w:t>0,5</w:t>
            </w:r>
          </w:p>
        </w:tc>
        <w:tc>
          <w:tcPr>
            <w:tcW w:w="851" w:type="dxa"/>
          </w:tcPr>
          <w:p w14:paraId="613CEC98" w14:textId="395AAAAC" w:rsidR="00D85BAA" w:rsidRPr="00DA58E8" w:rsidRDefault="00DA58E8" w:rsidP="00FA7333">
            <w:pPr>
              <w:jc w:val="center"/>
              <w:rPr>
                <w:rFonts w:ascii="Times New Roman" w:hAnsi="Times New Roman"/>
              </w:rPr>
            </w:pPr>
            <w:r w:rsidRPr="00DA58E8">
              <w:rPr>
                <w:rFonts w:ascii="Times New Roman" w:hAnsi="Times New Roman"/>
              </w:rPr>
              <w:t>0,5</w:t>
            </w:r>
          </w:p>
        </w:tc>
        <w:tc>
          <w:tcPr>
            <w:tcW w:w="992" w:type="dxa"/>
            <w:shd w:val="clear" w:color="auto" w:fill="auto"/>
            <w:vAlign w:val="bottom"/>
            <w:hideMark/>
          </w:tcPr>
          <w:p w14:paraId="314DCB19" w14:textId="79BCF62C"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180,2</w:t>
            </w:r>
          </w:p>
        </w:tc>
        <w:tc>
          <w:tcPr>
            <w:tcW w:w="992" w:type="dxa"/>
            <w:shd w:val="clear" w:color="auto" w:fill="auto"/>
            <w:vAlign w:val="bottom"/>
            <w:hideMark/>
          </w:tcPr>
          <w:p w14:paraId="10754BD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132,3</w:t>
            </w:r>
          </w:p>
        </w:tc>
        <w:tc>
          <w:tcPr>
            <w:tcW w:w="993" w:type="dxa"/>
            <w:shd w:val="clear" w:color="auto" w:fill="auto"/>
            <w:vAlign w:val="bottom"/>
            <w:hideMark/>
          </w:tcPr>
          <w:p w14:paraId="7EEBFF3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47,1</w:t>
            </w:r>
          </w:p>
        </w:tc>
        <w:tc>
          <w:tcPr>
            <w:tcW w:w="992" w:type="dxa"/>
            <w:shd w:val="clear" w:color="auto" w:fill="auto"/>
            <w:vAlign w:val="bottom"/>
            <w:hideMark/>
          </w:tcPr>
          <w:p w14:paraId="3EAB38C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260,9</w:t>
            </w:r>
          </w:p>
        </w:tc>
        <w:tc>
          <w:tcPr>
            <w:tcW w:w="1135" w:type="dxa"/>
          </w:tcPr>
          <w:p w14:paraId="16B9B5E5" w14:textId="52366D4C" w:rsidR="00D85BAA" w:rsidRPr="00D85BAA" w:rsidRDefault="006A4860" w:rsidP="00FA7333">
            <w:pPr>
              <w:jc w:val="center"/>
              <w:rPr>
                <w:rFonts w:ascii="Times New Roman" w:hAnsi="Times New Roman"/>
                <w:sz w:val="20"/>
                <w:szCs w:val="20"/>
              </w:rPr>
            </w:pPr>
            <w:r>
              <w:rPr>
                <w:rFonts w:ascii="Times New Roman" w:hAnsi="Times New Roman"/>
                <w:sz w:val="20"/>
                <w:szCs w:val="20"/>
              </w:rPr>
              <w:t>83,0</w:t>
            </w:r>
          </w:p>
        </w:tc>
      </w:tr>
      <w:tr w:rsidR="006425F5" w:rsidRPr="00FA7333" w14:paraId="5B0E8730" w14:textId="6D83E31D" w:rsidTr="006425F5">
        <w:trPr>
          <w:trHeight w:val="133"/>
        </w:trPr>
        <w:tc>
          <w:tcPr>
            <w:tcW w:w="4253" w:type="dxa"/>
            <w:shd w:val="clear" w:color="auto" w:fill="auto"/>
            <w:hideMark/>
          </w:tcPr>
          <w:p w14:paraId="2ED997F6"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Прочие доходы от использования имущества</w:t>
            </w:r>
          </w:p>
        </w:tc>
        <w:tc>
          <w:tcPr>
            <w:tcW w:w="850" w:type="dxa"/>
            <w:shd w:val="clear" w:color="auto" w:fill="auto"/>
            <w:vAlign w:val="bottom"/>
            <w:hideMark/>
          </w:tcPr>
          <w:p w14:paraId="6CA7968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0,02</w:t>
            </w:r>
          </w:p>
        </w:tc>
        <w:tc>
          <w:tcPr>
            <w:tcW w:w="851" w:type="dxa"/>
            <w:shd w:val="clear" w:color="auto" w:fill="auto"/>
            <w:vAlign w:val="bottom"/>
            <w:hideMark/>
          </w:tcPr>
          <w:p w14:paraId="7447856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0,03</w:t>
            </w:r>
          </w:p>
        </w:tc>
        <w:tc>
          <w:tcPr>
            <w:tcW w:w="850" w:type="dxa"/>
            <w:shd w:val="clear" w:color="auto" w:fill="auto"/>
            <w:vAlign w:val="bottom"/>
            <w:hideMark/>
          </w:tcPr>
          <w:p w14:paraId="76D6772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0,06</w:t>
            </w:r>
          </w:p>
        </w:tc>
        <w:tc>
          <w:tcPr>
            <w:tcW w:w="851" w:type="dxa"/>
            <w:shd w:val="clear" w:color="auto" w:fill="auto"/>
            <w:vAlign w:val="bottom"/>
            <w:hideMark/>
          </w:tcPr>
          <w:p w14:paraId="1CA5AA7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0,09</w:t>
            </w:r>
          </w:p>
        </w:tc>
        <w:tc>
          <w:tcPr>
            <w:tcW w:w="850" w:type="dxa"/>
            <w:shd w:val="clear" w:color="auto" w:fill="auto"/>
            <w:vAlign w:val="bottom"/>
            <w:hideMark/>
          </w:tcPr>
          <w:p w14:paraId="1A89AA5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0,05</w:t>
            </w:r>
          </w:p>
        </w:tc>
        <w:tc>
          <w:tcPr>
            <w:tcW w:w="851" w:type="dxa"/>
          </w:tcPr>
          <w:p w14:paraId="2B11366E" w14:textId="7924AE6E" w:rsidR="00D85BAA" w:rsidRPr="00DA58E8" w:rsidRDefault="00DA58E8" w:rsidP="00FA7333">
            <w:pPr>
              <w:jc w:val="center"/>
              <w:rPr>
                <w:rFonts w:ascii="Times New Roman" w:hAnsi="Times New Roman"/>
              </w:rPr>
            </w:pPr>
            <w:r w:rsidRPr="00DA58E8">
              <w:rPr>
                <w:rFonts w:ascii="Times New Roman" w:hAnsi="Times New Roman"/>
              </w:rPr>
              <w:t>0,11</w:t>
            </w:r>
          </w:p>
        </w:tc>
        <w:tc>
          <w:tcPr>
            <w:tcW w:w="992" w:type="dxa"/>
            <w:shd w:val="clear" w:color="auto" w:fill="auto"/>
            <w:vAlign w:val="bottom"/>
            <w:hideMark/>
          </w:tcPr>
          <w:p w14:paraId="2E57AE68" w14:textId="794D71BC"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144,6</w:t>
            </w:r>
          </w:p>
        </w:tc>
        <w:tc>
          <w:tcPr>
            <w:tcW w:w="992" w:type="dxa"/>
            <w:shd w:val="clear" w:color="auto" w:fill="auto"/>
            <w:vAlign w:val="bottom"/>
            <w:hideMark/>
          </w:tcPr>
          <w:p w14:paraId="74CAA27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257,9</w:t>
            </w:r>
          </w:p>
        </w:tc>
        <w:tc>
          <w:tcPr>
            <w:tcW w:w="993" w:type="dxa"/>
            <w:shd w:val="clear" w:color="auto" w:fill="auto"/>
            <w:vAlign w:val="bottom"/>
            <w:hideMark/>
          </w:tcPr>
          <w:p w14:paraId="1CC7DBD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144,8</w:t>
            </w:r>
          </w:p>
        </w:tc>
        <w:tc>
          <w:tcPr>
            <w:tcW w:w="992" w:type="dxa"/>
            <w:shd w:val="clear" w:color="auto" w:fill="auto"/>
            <w:vAlign w:val="bottom"/>
            <w:hideMark/>
          </w:tcPr>
          <w:p w14:paraId="3A4A9A4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78,2</w:t>
            </w:r>
          </w:p>
        </w:tc>
        <w:tc>
          <w:tcPr>
            <w:tcW w:w="1135" w:type="dxa"/>
          </w:tcPr>
          <w:p w14:paraId="77ACAFF7" w14:textId="0D0BCB10" w:rsidR="00D85BAA" w:rsidRPr="00D85BAA" w:rsidRDefault="006A4860" w:rsidP="00FA7333">
            <w:pPr>
              <w:jc w:val="center"/>
              <w:rPr>
                <w:rFonts w:ascii="Times New Roman" w:hAnsi="Times New Roman"/>
                <w:sz w:val="20"/>
                <w:szCs w:val="20"/>
              </w:rPr>
            </w:pPr>
            <w:r>
              <w:rPr>
                <w:rFonts w:ascii="Times New Roman" w:hAnsi="Times New Roman"/>
                <w:sz w:val="20"/>
                <w:szCs w:val="20"/>
              </w:rPr>
              <w:t>182,1</w:t>
            </w:r>
          </w:p>
        </w:tc>
      </w:tr>
      <w:tr w:rsidR="006425F5" w:rsidRPr="00FA7333" w14:paraId="34F7C124" w14:textId="36E78E3E" w:rsidTr="006425F5">
        <w:trPr>
          <w:trHeight w:val="279"/>
        </w:trPr>
        <w:tc>
          <w:tcPr>
            <w:tcW w:w="4253" w:type="dxa"/>
            <w:shd w:val="clear" w:color="auto" w:fill="auto"/>
            <w:hideMark/>
          </w:tcPr>
          <w:p w14:paraId="57652902"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Платежи при пользовании природными ресурсами</w:t>
            </w:r>
          </w:p>
        </w:tc>
        <w:tc>
          <w:tcPr>
            <w:tcW w:w="850" w:type="dxa"/>
            <w:shd w:val="clear" w:color="auto" w:fill="auto"/>
            <w:vAlign w:val="bottom"/>
            <w:hideMark/>
          </w:tcPr>
          <w:p w14:paraId="5EE3132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w:t>
            </w:r>
          </w:p>
        </w:tc>
        <w:tc>
          <w:tcPr>
            <w:tcW w:w="851" w:type="dxa"/>
            <w:shd w:val="clear" w:color="auto" w:fill="auto"/>
            <w:vAlign w:val="bottom"/>
            <w:hideMark/>
          </w:tcPr>
          <w:p w14:paraId="4861DE4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0,06</w:t>
            </w:r>
          </w:p>
        </w:tc>
        <w:tc>
          <w:tcPr>
            <w:tcW w:w="850" w:type="dxa"/>
            <w:shd w:val="clear" w:color="auto" w:fill="auto"/>
            <w:vAlign w:val="bottom"/>
            <w:hideMark/>
          </w:tcPr>
          <w:p w14:paraId="6D9975A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0,11</w:t>
            </w:r>
          </w:p>
        </w:tc>
        <w:tc>
          <w:tcPr>
            <w:tcW w:w="851" w:type="dxa"/>
            <w:shd w:val="clear" w:color="auto" w:fill="auto"/>
            <w:vAlign w:val="bottom"/>
            <w:hideMark/>
          </w:tcPr>
          <w:p w14:paraId="334461E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0,1</w:t>
            </w:r>
          </w:p>
        </w:tc>
        <w:tc>
          <w:tcPr>
            <w:tcW w:w="850" w:type="dxa"/>
            <w:shd w:val="clear" w:color="auto" w:fill="auto"/>
            <w:vAlign w:val="bottom"/>
            <w:hideMark/>
          </w:tcPr>
          <w:p w14:paraId="616D0F6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0,06</w:t>
            </w:r>
          </w:p>
        </w:tc>
        <w:tc>
          <w:tcPr>
            <w:tcW w:w="851" w:type="dxa"/>
          </w:tcPr>
          <w:p w14:paraId="3A2FCE12" w14:textId="77777777" w:rsidR="00D85BAA" w:rsidRPr="00DA58E8" w:rsidRDefault="00D85BAA" w:rsidP="00FA7333">
            <w:pPr>
              <w:jc w:val="center"/>
              <w:rPr>
                <w:rFonts w:ascii="Times New Roman" w:hAnsi="Times New Roman"/>
              </w:rPr>
            </w:pPr>
          </w:p>
          <w:p w14:paraId="1B073CDC" w14:textId="570155A4" w:rsidR="00011BD5" w:rsidRPr="00DA58E8" w:rsidRDefault="00011BD5" w:rsidP="00FA7333">
            <w:pPr>
              <w:jc w:val="center"/>
              <w:rPr>
                <w:rFonts w:ascii="Times New Roman" w:hAnsi="Times New Roman"/>
              </w:rPr>
            </w:pPr>
            <w:r w:rsidRPr="00DA58E8">
              <w:rPr>
                <w:rFonts w:ascii="Times New Roman" w:hAnsi="Times New Roman"/>
              </w:rPr>
              <w:t>0,06</w:t>
            </w:r>
          </w:p>
        </w:tc>
        <w:tc>
          <w:tcPr>
            <w:tcW w:w="992" w:type="dxa"/>
            <w:shd w:val="clear" w:color="auto" w:fill="auto"/>
            <w:vAlign w:val="bottom"/>
            <w:hideMark/>
          </w:tcPr>
          <w:p w14:paraId="2FF56BAA" w14:textId="4E61DA79"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93,5</w:t>
            </w:r>
          </w:p>
        </w:tc>
        <w:tc>
          <w:tcPr>
            <w:tcW w:w="992" w:type="dxa"/>
            <w:shd w:val="clear" w:color="auto" w:fill="auto"/>
            <w:vAlign w:val="bottom"/>
            <w:hideMark/>
          </w:tcPr>
          <w:p w14:paraId="753032E5"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207,4</w:t>
            </w:r>
          </w:p>
        </w:tc>
        <w:tc>
          <w:tcPr>
            <w:tcW w:w="993" w:type="dxa"/>
            <w:shd w:val="clear" w:color="auto" w:fill="auto"/>
            <w:vAlign w:val="bottom"/>
            <w:hideMark/>
          </w:tcPr>
          <w:p w14:paraId="551D68B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54,9</w:t>
            </w:r>
          </w:p>
        </w:tc>
        <w:tc>
          <w:tcPr>
            <w:tcW w:w="992" w:type="dxa"/>
            <w:shd w:val="clear" w:color="auto" w:fill="auto"/>
            <w:vAlign w:val="bottom"/>
            <w:hideMark/>
          </w:tcPr>
          <w:p w14:paraId="6447E3B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126,4</w:t>
            </w:r>
          </w:p>
        </w:tc>
        <w:tc>
          <w:tcPr>
            <w:tcW w:w="1135" w:type="dxa"/>
          </w:tcPr>
          <w:p w14:paraId="1879DF1C" w14:textId="77777777" w:rsidR="00D85BAA" w:rsidRDefault="00D85BAA" w:rsidP="00FA7333">
            <w:pPr>
              <w:jc w:val="center"/>
              <w:rPr>
                <w:rFonts w:ascii="Times New Roman" w:hAnsi="Times New Roman"/>
                <w:sz w:val="20"/>
                <w:szCs w:val="20"/>
              </w:rPr>
            </w:pPr>
          </w:p>
          <w:p w14:paraId="6C48AF92" w14:textId="1670F4CA" w:rsidR="006A4860" w:rsidRPr="00D85BAA" w:rsidRDefault="006A4860" w:rsidP="00FA7333">
            <w:pPr>
              <w:jc w:val="center"/>
              <w:rPr>
                <w:rFonts w:ascii="Times New Roman" w:hAnsi="Times New Roman"/>
                <w:sz w:val="20"/>
                <w:szCs w:val="20"/>
              </w:rPr>
            </w:pPr>
            <w:r>
              <w:rPr>
                <w:rFonts w:ascii="Times New Roman" w:hAnsi="Times New Roman"/>
                <w:sz w:val="20"/>
                <w:szCs w:val="20"/>
              </w:rPr>
              <w:t>77,9</w:t>
            </w:r>
          </w:p>
        </w:tc>
      </w:tr>
      <w:tr w:rsidR="006425F5" w:rsidRPr="00FA7333" w14:paraId="53D299B1" w14:textId="3B846615" w:rsidTr="006425F5">
        <w:trPr>
          <w:trHeight w:val="234"/>
        </w:trPr>
        <w:tc>
          <w:tcPr>
            <w:tcW w:w="4253" w:type="dxa"/>
            <w:shd w:val="clear" w:color="auto" w:fill="auto"/>
            <w:hideMark/>
          </w:tcPr>
          <w:p w14:paraId="1FB95DDE"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Доходы от продажи материальных и нематериальных активов</w:t>
            </w:r>
          </w:p>
        </w:tc>
        <w:tc>
          <w:tcPr>
            <w:tcW w:w="850" w:type="dxa"/>
            <w:shd w:val="clear" w:color="auto" w:fill="auto"/>
            <w:vAlign w:val="bottom"/>
            <w:hideMark/>
          </w:tcPr>
          <w:p w14:paraId="2552D4A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w:t>
            </w:r>
          </w:p>
        </w:tc>
        <w:tc>
          <w:tcPr>
            <w:tcW w:w="851" w:type="dxa"/>
            <w:shd w:val="clear" w:color="auto" w:fill="auto"/>
            <w:vAlign w:val="bottom"/>
            <w:hideMark/>
          </w:tcPr>
          <w:p w14:paraId="75B5F88A"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0,92</w:t>
            </w:r>
          </w:p>
        </w:tc>
        <w:tc>
          <w:tcPr>
            <w:tcW w:w="850" w:type="dxa"/>
            <w:shd w:val="clear" w:color="auto" w:fill="auto"/>
            <w:vAlign w:val="bottom"/>
            <w:hideMark/>
          </w:tcPr>
          <w:p w14:paraId="610CC47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2,22</w:t>
            </w:r>
          </w:p>
        </w:tc>
        <w:tc>
          <w:tcPr>
            <w:tcW w:w="851" w:type="dxa"/>
            <w:shd w:val="clear" w:color="auto" w:fill="auto"/>
            <w:vAlign w:val="bottom"/>
            <w:hideMark/>
          </w:tcPr>
          <w:p w14:paraId="41D9C64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w:t>
            </w:r>
          </w:p>
        </w:tc>
        <w:tc>
          <w:tcPr>
            <w:tcW w:w="850" w:type="dxa"/>
            <w:shd w:val="clear" w:color="auto" w:fill="auto"/>
            <w:vAlign w:val="bottom"/>
            <w:hideMark/>
          </w:tcPr>
          <w:p w14:paraId="5A992CD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0,96</w:t>
            </w:r>
          </w:p>
        </w:tc>
        <w:tc>
          <w:tcPr>
            <w:tcW w:w="851" w:type="dxa"/>
          </w:tcPr>
          <w:p w14:paraId="17C44212" w14:textId="693F4AE5" w:rsidR="00D85BAA" w:rsidRPr="00DA58E8" w:rsidRDefault="00011BD5" w:rsidP="00FA7333">
            <w:pPr>
              <w:jc w:val="center"/>
              <w:rPr>
                <w:rFonts w:ascii="Times New Roman" w:hAnsi="Times New Roman"/>
              </w:rPr>
            </w:pPr>
            <w:r w:rsidRPr="00DA58E8">
              <w:rPr>
                <w:rFonts w:ascii="Times New Roman" w:hAnsi="Times New Roman"/>
              </w:rPr>
              <w:t>0,14</w:t>
            </w:r>
          </w:p>
        </w:tc>
        <w:tc>
          <w:tcPr>
            <w:tcW w:w="992" w:type="dxa"/>
            <w:shd w:val="clear" w:color="auto" w:fill="auto"/>
            <w:vAlign w:val="bottom"/>
            <w:hideMark/>
          </w:tcPr>
          <w:p w14:paraId="415B49FE" w14:textId="7FB682C8"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93,0</w:t>
            </w:r>
          </w:p>
        </w:tc>
        <w:tc>
          <w:tcPr>
            <w:tcW w:w="992" w:type="dxa"/>
            <w:shd w:val="clear" w:color="auto" w:fill="auto"/>
            <w:vAlign w:val="bottom"/>
            <w:hideMark/>
          </w:tcPr>
          <w:p w14:paraId="66326D1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277,3</w:t>
            </w:r>
          </w:p>
        </w:tc>
        <w:tc>
          <w:tcPr>
            <w:tcW w:w="993" w:type="dxa"/>
            <w:shd w:val="clear" w:color="auto" w:fill="auto"/>
            <w:vAlign w:val="bottom"/>
            <w:hideMark/>
          </w:tcPr>
          <w:p w14:paraId="378FE0B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61,4</w:t>
            </w:r>
          </w:p>
        </w:tc>
        <w:tc>
          <w:tcPr>
            <w:tcW w:w="992" w:type="dxa"/>
            <w:shd w:val="clear" w:color="auto" w:fill="auto"/>
            <w:vAlign w:val="bottom"/>
            <w:hideMark/>
          </w:tcPr>
          <w:p w14:paraId="25AC089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92,1</w:t>
            </w:r>
          </w:p>
        </w:tc>
        <w:tc>
          <w:tcPr>
            <w:tcW w:w="1135" w:type="dxa"/>
          </w:tcPr>
          <w:p w14:paraId="6AA6C77F" w14:textId="77777777" w:rsidR="006A4860" w:rsidRDefault="006A4860" w:rsidP="00FA7333">
            <w:pPr>
              <w:jc w:val="center"/>
              <w:rPr>
                <w:rFonts w:ascii="Times New Roman" w:hAnsi="Times New Roman"/>
                <w:sz w:val="20"/>
                <w:szCs w:val="20"/>
              </w:rPr>
            </w:pPr>
          </w:p>
          <w:p w14:paraId="614CF8C9" w14:textId="066BA508" w:rsidR="00D85BAA" w:rsidRPr="00D85BAA" w:rsidRDefault="006A4860" w:rsidP="00FA7333">
            <w:pPr>
              <w:jc w:val="center"/>
              <w:rPr>
                <w:rFonts w:ascii="Times New Roman" w:hAnsi="Times New Roman"/>
                <w:sz w:val="20"/>
                <w:szCs w:val="20"/>
              </w:rPr>
            </w:pPr>
            <w:r>
              <w:rPr>
                <w:rFonts w:ascii="Times New Roman" w:hAnsi="Times New Roman"/>
                <w:sz w:val="20"/>
                <w:szCs w:val="20"/>
              </w:rPr>
              <w:t>11,7</w:t>
            </w:r>
          </w:p>
        </w:tc>
      </w:tr>
      <w:tr w:rsidR="006425F5" w:rsidRPr="00FA7333" w14:paraId="5E2A941B" w14:textId="60F129F5" w:rsidTr="006425F5">
        <w:trPr>
          <w:trHeight w:val="138"/>
        </w:trPr>
        <w:tc>
          <w:tcPr>
            <w:tcW w:w="4253" w:type="dxa"/>
            <w:shd w:val="clear" w:color="auto" w:fill="auto"/>
            <w:hideMark/>
          </w:tcPr>
          <w:p w14:paraId="515EF969"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Штрафы, санкции</w:t>
            </w:r>
          </w:p>
        </w:tc>
        <w:tc>
          <w:tcPr>
            <w:tcW w:w="850" w:type="dxa"/>
            <w:shd w:val="clear" w:color="auto" w:fill="auto"/>
            <w:vAlign w:val="bottom"/>
            <w:hideMark/>
          </w:tcPr>
          <w:p w14:paraId="4393106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0,3</w:t>
            </w:r>
          </w:p>
        </w:tc>
        <w:tc>
          <w:tcPr>
            <w:tcW w:w="851" w:type="dxa"/>
            <w:shd w:val="clear" w:color="auto" w:fill="auto"/>
            <w:vAlign w:val="bottom"/>
            <w:hideMark/>
          </w:tcPr>
          <w:p w14:paraId="7BE82DE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0,32</w:t>
            </w:r>
          </w:p>
        </w:tc>
        <w:tc>
          <w:tcPr>
            <w:tcW w:w="850" w:type="dxa"/>
            <w:shd w:val="clear" w:color="auto" w:fill="auto"/>
            <w:vAlign w:val="bottom"/>
            <w:hideMark/>
          </w:tcPr>
          <w:p w14:paraId="153600D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0,43</w:t>
            </w:r>
          </w:p>
        </w:tc>
        <w:tc>
          <w:tcPr>
            <w:tcW w:w="851" w:type="dxa"/>
            <w:shd w:val="clear" w:color="auto" w:fill="auto"/>
            <w:vAlign w:val="bottom"/>
            <w:hideMark/>
          </w:tcPr>
          <w:p w14:paraId="53CBE13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0,4</w:t>
            </w:r>
          </w:p>
        </w:tc>
        <w:tc>
          <w:tcPr>
            <w:tcW w:w="850" w:type="dxa"/>
            <w:shd w:val="clear" w:color="auto" w:fill="auto"/>
            <w:vAlign w:val="bottom"/>
            <w:hideMark/>
          </w:tcPr>
          <w:p w14:paraId="4F8B1CD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0,20</w:t>
            </w:r>
          </w:p>
        </w:tc>
        <w:tc>
          <w:tcPr>
            <w:tcW w:w="851" w:type="dxa"/>
          </w:tcPr>
          <w:p w14:paraId="0866DF6B" w14:textId="3C29169F" w:rsidR="00D85BAA" w:rsidRPr="00DA58E8" w:rsidRDefault="00011BD5" w:rsidP="00FA7333">
            <w:pPr>
              <w:jc w:val="center"/>
              <w:rPr>
                <w:rFonts w:ascii="Times New Roman" w:hAnsi="Times New Roman"/>
              </w:rPr>
            </w:pPr>
            <w:r w:rsidRPr="00DA58E8">
              <w:rPr>
                <w:rFonts w:ascii="Times New Roman" w:hAnsi="Times New Roman"/>
              </w:rPr>
              <w:t>0,27</w:t>
            </w:r>
          </w:p>
        </w:tc>
        <w:tc>
          <w:tcPr>
            <w:tcW w:w="992" w:type="dxa"/>
            <w:shd w:val="clear" w:color="auto" w:fill="auto"/>
            <w:vAlign w:val="bottom"/>
            <w:hideMark/>
          </w:tcPr>
          <w:p w14:paraId="26DF6B75" w14:textId="5F27795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95,2</w:t>
            </w:r>
          </w:p>
        </w:tc>
        <w:tc>
          <w:tcPr>
            <w:tcW w:w="992" w:type="dxa"/>
            <w:shd w:val="clear" w:color="auto" w:fill="auto"/>
            <w:vAlign w:val="bottom"/>
            <w:hideMark/>
          </w:tcPr>
          <w:p w14:paraId="642A362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154,2</w:t>
            </w:r>
          </w:p>
        </w:tc>
        <w:tc>
          <w:tcPr>
            <w:tcW w:w="993" w:type="dxa"/>
            <w:shd w:val="clear" w:color="auto" w:fill="auto"/>
            <w:vAlign w:val="bottom"/>
            <w:hideMark/>
          </w:tcPr>
          <w:p w14:paraId="426D51E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85,1</w:t>
            </w:r>
          </w:p>
        </w:tc>
        <w:tc>
          <w:tcPr>
            <w:tcW w:w="992" w:type="dxa"/>
            <w:shd w:val="clear" w:color="auto" w:fill="auto"/>
            <w:vAlign w:val="bottom"/>
            <w:hideMark/>
          </w:tcPr>
          <w:p w14:paraId="76EC314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71,6</w:t>
            </w:r>
          </w:p>
        </w:tc>
        <w:tc>
          <w:tcPr>
            <w:tcW w:w="1135" w:type="dxa"/>
          </w:tcPr>
          <w:p w14:paraId="1EE38E46" w14:textId="1B4037B1" w:rsidR="00D85BAA" w:rsidRPr="00D85BAA" w:rsidRDefault="006A4860" w:rsidP="00FA7333">
            <w:pPr>
              <w:jc w:val="center"/>
              <w:rPr>
                <w:rFonts w:ascii="Times New Roman" w:hAnsi="Times New Roman"/>
                <w:sz w:val="20"/>
                <w:szCs w:val="20"/>
              </w:rPr>
            </w:pPr>
            <w:r>
              <w:rPr>
                <w:rFonts w:ascii="Times New Roman" w:hAnsi="Times New Roman"/>
                <w:sz w:val="20"/>
                <w:szCs w:val="20"/>
              </w:rPr>
              <w:t>110,2</w:t>
            </w:r>
          </w:p>
        </w:tc>
      </w:tr>
      <w:tr w:rsidR="006425F5" w:rsidRPr="00FA7333" w14:paraId="7AABCCFF" w14:textId="1AD5C6FC" w:rsidTr="006425F5">
        <w:trPr>
          <w:trHeight w:val="171"/>
        </w:trPr>
        <w:tc>
          <w:tcPr>
            <w:tcW w:w="4253" w:type="dxa"/>
            <w:shd w:val="clear" w:color="auto" w:fill="auto"/>
            <w:hideMark/>
          </w:tcPr>
          <w:p w14:paraId="2280B5A3"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Прочие неналоговые доходы</w:t>
            </w:r>
          </w:p>
        </w:tc>
        <w:tc>
          <w:tcPr>
            <w:tcW w:w="850" w:type="dxa"/>
            <w:shd w:val="clear" w:color="auto" w:fill="auto"/>
            <w:vAlign w:val="bottom"/>
            <w:hideMark/>
          </w:tcPr>
          <w:p w14:paraId="3EC5024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w:t>
            </w:r>
          </w:p>
        </w:tc>
        <w:tc>
          <w:tcPr>
            <w:tcW w:w="851" w:type="dxa"/>
            <w:shd w:val="clear" w:color="auto" w:fill="auto"/>
            <w:vAlign w:val="bottom"/>
            <w:hideMark/>
          </w:tcPr>
          <w:p w14:paraId="26F57CB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0,00</w:t>
            </w:r>
          </w:p>
        </w:tc>
        <w:tc>
          <w:tcPr>
            <w:tcW w:w="850" w:type="dxa"/>
            <w:shd w:val="clear" w:color="auto" w:fill="auto"/>
            <w:vAlign w:val="bottom"/>
            <w:hideMark/>
          </w:tcPr>
          <w:p w14:paraId="32BE5C4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0,00</w:t>
            </w:r>
          </w:p>
        </w:tc>
        <w:tc>
          <w:tcPr>
            <w:tcW w:w="851" w:type="dxa"/>
            <w:shd w:val="clear" w:color="auto" w:fill="auto"/>
            <w:vAlign w:val="bottom"/>
            <w:hideMark/>
          </w:tcPr>
          <w:p w14:paraId="4BE7344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w:t>
            </w:r>
          </w:p>
        </w:tc>
        <w:tc>
          <w:tcPr>
            <w:tcW w:w="850" w:type="dxa"/>
            <w:shd w:val="clear" w:color="auto" w:fill="auto"/>
            <w:vAlign w:val="bottom"/>
            <w:hideMark/>
          </w:tcPr>
          <w:p w14:paraId="7FCCBCB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0,00</w:t>
            </w:r>
          </w:p>
        </w:tc>
        <w:tc>
          <w:tcPr>
            <w:tcW w:w="851" w:type="dxa"/>
          </w:tcPr>
          <w:p w14:paraId="23032037" w14:textId="0F55AD07" w:rsidR="00D85BAA" w:rsidRPr="00DA58E8" w:rsidRDefault="00011BD5" w:rsidP="00FA7333">
            <w:pPr>
              <w:jc w:val="center"/>
              <w:rPr>
                <w:rFonts w:ascii="Times New Roman" w:hAnsi="Times New Roman"/>
              </w:rPr>
            </w:pPr>
            <w:r w:rsidRPr="00DA58E8">
              <w:rPr>
                <w:rFonts w:ascii="Times New Roman" w:hAnsi="Times New Roman"/>
              </w:rPr>
              <w:t>0,0</w:t>
            </w:r>
          </w:p>
        </w:tc>
        <w:tc>
          <w:tcPr>
            <w:tcW w:w="992" w:type="dxa"/>
            <w:shd w:val="clear" w:color="auto" w:fill="auto"/>
            <w:vAlign w:val="bottom"/>
            <w:hideMark/>
          </w:tcPr>
          <w:p w14:paraId="6C70922B" w14:textId="6D95B30E"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w:t>
            </w:r>
          </w:p>
        </w:tc>
        <w:tc>
          <w:tcPr>
            <w:tcW w:w="992" w:type="dxa"/>
            <w:shd w:val="clear" w:color="auto" w:fill="auto"/>
            <w:vAlign w:val="bottom"/>
            <w:hideMark/>
          </w:tcPr>
          <w:p w14:paraId="35A465C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w:t>
            </w:r>
          </w:p>
        </w:tc>
        <w:tc>
          <w:tcPr>
            <w:tcW w:w="993" w:type="dxa"/>
            <w:shd w:val="clear" w:color="auto" w:fill="auto"/>
            <w:vAlign w:val="bottom"/>
            <w:hideMark/>
          </w:tcPr>
          <w:p w14:paraId="7EE2056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w:t>
            </w:r>
          </w:p>
        </w:tc>
        <w:tc>
          <w:tcPr>
            <w:tcW w:w="992" w:type="dxa"/>
            <w:shd w:val="clear" w:color="auto" w:fill="auto"/>
            <w:vAlign w:val="bottom"/>
            <w:hideMark/>
          </w:tcPr>
          <w:p w14:paraId="3FF6D08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0,0</w:t>
            </w:r>
          </w:p>
        </w:tc>
        <w:tc>
          <w:tcPr>
            <w:tcW w:w="1135" w:type="dxa"/>
          </w:tcPr>
          <w:p w14:paraId="163F63D4" w14:textId="09A55201" w:rsidR="00D85BAA" w:rsidRPr="00D85BAA" w:rsidRDefault="006A4860" w:rsidP="00FA7333">
            <w:pPr>
              <w:jc w:val="center"/>
              <w:rPr>
                <w:rFonts w:ascii="Times New Roman" w:hAnsi="Times New Roman"/>
                <w:sz w:val="20"/>
                <w:szCs w:val="20"/>
              </w:rPr>
            </w:pPr>
            <w:r>
              <w:rPr>
                <w:rFonts w:ascii="Times New Roman" w:hAnsi="Times New Roman"/>
                <w:sz w:val="20"/>
                <w:szCs w:val="20"/>
              </w:rPr>
              <w:t>0,0</w:t>
            </w:r>
          </w:p>
        </w:tc>
      </w:tr>
      <w:tr w:rsidR="006425F5" w:rsidRPr="00FA7333" w14:paraId="609656CF" w14:textId="18E56AEC" w:rsidTr="006425F5">
        <w:trPr>
          <w:trHeight w:val="230"/>
        </w:trPr>
        <w:tc>
          <w:tcPr>
            <w:tcW w:w="4253" w:type="dxa"/>
            <w:shd w:val="clear" w:color="auto" w:fill="auto"/>
            <w:hideMark/>
          </w:tcPr>
          <w:p w14:paraId="2BE444AE"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ВСЕГО Безвозмездные поступления</w:t>
            </w:r>
          </w:p>
        </w:tc>
        <w:tc>
          <w:tcPr>
            <w:tcW w:w="850" w:type="dxa"/>
            <w:shd w:val="clear" w:color="auto" w:fill="auto"/>
            <w:vAlign w:val="bottom"/>
            <w:hideMark/>
          </w:tcPr>
          <w:p w14:paraId="6F2B8C5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80,1</w:t>
            </w:r>
          </w:p>
        </w:tc>
        <w:tc>
          <w:tcPr>
            <w:tcW w:w="851" w:type="dxa"/>
            <w:shd w:val="clear" w:color="auto" w:fill="auto"/>
            <w:vAlign w:val="bottom"/>
            <w:hideMark/>
          </w:tcPr>
          <w:p w14:paraId="74B4E51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79,86</w:t>
            </w:r>
          </w:p>
        </w:tc>
        <w:tc>
          <w:tcPr>
            <w:tcW w:w="850" w:type="dxa"/>
            <w:shd w:val="clear" w:color="auto" w:fill="auto"/>
            <w:vAlign w:val="bottom"/>
            <w:hideMark/>
          </w:tcPr>
          <w:p w14:paraId="5AC56F68"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80,58</w:t>
            </w:r>
          </w:p>
        </w:tc>
        <w:tc>
          <w:tcPr>
            <w:tcW w:w="851" w:type="dxa"/>
            <w:shd w:val="clear" w:color="auto" w:fill="auto"/>
            <w:vAlign w:val="bottom"/>
            <w:hideMark/>
          </w:tcPr>
          <w:p w14:paraId="634FD0B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82,5</w:t>
            </w:r>
          </w:p>
        </w:tc>
        <w:tc>
          <w:tcPr>
            <w:tcW w:w="850" w:type="dxa"/>
            <w:shd w:val="clear" w:color="auto" w:fill="auto"/>
            <w:vAlign w:val="bottom"/>
            <w:hideMark/>
          </w:tcPr>
          <w:p w14:paraId="0806872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85,26</w:t>
            </w:r>
          </w:p>
        </w:tc>
        <w:tc>
          <w:tcPr>
            <w:tcW w:w="851" w:type="dxa"/>
          </w:tcPr>
          <w:p w14:paraId="3D0F1F16" w14:textId="7781D975" w:rsidR="00D85BAA" w:rsidRPr="00DA58E8" w:rsidRDefault="00DA58E8" w:rsidP="00FA7333">
            <w:pPr>
              <w:jc w:val="center"/>
              <w:rPr>
                <w:rFonts w:ascii="Times New Roman" w:hAnsi="Times New Roman"/>
              </w:rPr>
            </w:pPr>
            <w:r w:rsidRPr="00DA58E8">
              <w:rPr>
                <w:rFonts w:ascii="Times New Roman" w:hAnsi="Times New Roman"/>
              </w:rPr>
              <w:t>83,9</w:t>
            </w:r>
          </w:p>
        </w:tc>
        <w:tc>
          <w:tcPr>
            <w:tcW w:w="992" w:type="dxa"/>
            <w:shd w:val="clear" w:color="auto" w:fill="auto"/>
            <w:vAlign w:val="bottom"/>
            <w:hideMark/>
          </w:tcPr>
          <w:p w14:paraId="7D7A8228" w14:textId="49F7A8AF"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101,9</w:t>
            </w:r>
          </w:p>
        </w:tc>
        <w:tc>
          <w:tcPr>
            <w:tcW w:w="992" w:type="dxa"/>
            <w:shd w:val="clear" w:color="auto" w:fill="auto"/>
            <w:vAlign w:val="bottom"/>
            <w:hideMark/>
          </w:tcPr>
          <w:p w14:paraId="5FE026D3"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116,3</w:t>
            </w:r>
          </w:p>
        </w:tc>
        <w:tc>
          <w:tcPr>
            <w:tcW w:w="993" w:type="dxa"/>
            <w:shd w:val="clear" w:color="auto" w:fill="auto"/>
            <w:vAlign w:val="bottom"/>
            <w:hideMark/>
          </w:tcPr>
          <w:p w14:paraId="353E54E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106,4</w:t>
            </w:r>
          </w:p>
        </w:tc>
        <w:tc>
          <w:tcPr>
            <w:tcW w:w="992" w:type="dxa"/>
            <w:shd w:val="clear" w:color="auto" w:fill="auto"/>
            <w:vAlign w:val="bottom"/>
            <w:hideMark/>
          </w:tcPr>
          <w:p w14:paraId="334B089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130,1</w:t>
            </w:r>
          </w:p>
        </w:tc>
        <w:tc>
          <w:tcPr>
            <w:tcW w:w="1135" w:type="dxa"/>
          </w:tcPr>
          <w:p w14:paraId="3443AE56" w14:textId="26479588" w:rsidR="00D85BAA" w:rsidRPr="00D85BAA" w:rsidRDefault="006A4860" w:rsidP="00FA7333">
            <w:pPr>
              <w:jc w:val="center"/>
              <w:rPr>
                <w:rFonts w:ascii="Times New Roman" w:hAnsi="Times New Roman"/>
                <w:sz w:val="20"/>
                <w:szCs w:val="20"/>
              </w:rPr>
            </w:pPr>
            <w:r>
              <w:rPr>
                <w:rFonts w:ascii="Times New Roman" w:hAnsi="Times New Roman"/>
                <w:sz w:val="20"/>
                <w:szCs w:val="20"/>
              </w:rPr>
              <w:t>80,4</w:t>
            </w:r>
          </w:p>
        </w:tc>
      </w:tr>
      <w:tr w:rsidR="006425F5" w:rsidRPr="00FA7333" w14:paraId="59EC06F1" w14:textId="2383E17A" w:rsidTr="006425F5">
        <w:trPr>
          <w:trHeight w:val="262"/>
        </w:trPr>
        <w:tc>
          <w:tcPr>
            <w:tcW w:w="4253" w:type="dxa"/>
            <w:shd w:val="clear" w:color="auto" w:fill="auto"/>
            <w:hideMark/>
          </w:tcPr>
          <w:p w14:paraId="028D32FF"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Дотации от других бюджетов бюджетной системы РФ</w:t>
            </w:r>
          </w:p>
        </w:tc>
        <w:tc>
          <w:tcPr>
            <w:tcW w:w="850" w:type="dxa"/>
            <w:shd w:val="clear" w:color="auto" w:fill="auto"/>
            <w:vAlign w:val="bottom"/>
            <w:hideMark/>
          </w:tcPr>
          <w:p w14:paraId="7DEA146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21,4</w:t>
            </w:r>
          </w:p>
        </w:tc>
        <w:tc>
          <w:tcPr>
            <w:tcW w:w="851" w:type="dxa"/>
            <w:shd w:val="clear" w:color="auto" w:fill="auto"/>
            <w:vAlign w:val="bottom"/>
            <w:hideMark/>
          </w:tcPr>
          <w:p w14:paraId="181DEDB2"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20,75</w:t>
            </w:r>
          </w:p>
        </w:tc>
        <w:tc>
          <w:tcPr>
            <w:tcW w:w="850" w:type="dxa"/>
            <w:shd w:val="clear" w:color="auto" w:fill="auto"/>
            <w:vAlign w:val="bottom"/>
            <w:hideMark/>
          </w:tcPr>
          <w:p w14:paraId="4F347F4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13,91</w:t>
            </w:r>
          </w:p>
        </w:tc>
        <w:tc>
          <w:tcPr>
            <w:tcW w:w="851" w:type="dxa"/>
            <w:shd w:val="clear" w:color="auto" w:fill="auto"/>
            <w:vAlign w:val="bottom"/>
            <w:hideMark/>
          </w:tcPr>
          <w:p w14:paraId="2C03E126"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13,3</w:t>
            </w:r>
          </w:p>
        </w:tc>
        <w:tc>
          <w:tcPr>
            <w:tcW w:w="850" w:type="dxa"/>
            <w:shd w:val="clear" w:color="auto" w:fill="auto"/>
            <w:vAlign w:val="bottom"/>
            <w:hideMark/>
          </w:tcPr>
          <w:p w14:paraId="2BE1292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11,46</w:t>
            </w:r>
          </w:p>
        </w:tc>
        <w:tc>
          <w:tcPr>
            <w:tcW w:w="851" w:type="dxa"/>
          </w:tcPr>
          <w:p w14:paraId="4B80596F" w14:textId="77777777" w:rsidR="00D85BAA" w:rsidRPr="00DA58E8" w:rsidRDefault="00D85BAA" w:rsidP="00FA7333">
            <w:pPr>
              <w:jc w:val="center"/>
              <w:rPr>
                <w:rFonts w:ascii="Times New Roman" w:hAnsi="Times New Roman"/>
              </w:rPr>
            </w:pPr>
          </w:p>
          <w:p w14:paraId="0F7E99BF" w14:textId="15F3E1CD" w:rsidR="00DA58E8" w:rsidRPr="00DA58E8" w:rsidRDefault="00DA58E8" w:rsidP="00FA7333">
            <w:pPr>
              <w:jc w:val="center"/>
              <w:rPr>
                <w:rFonts w:ascii="Times New Roman" w:hAnsi="Times New Roman"/>
              </w:rPr>
            </w:pPr>
            <w:r w:rsidRPr="00DA58E8">
              <w:rPr>
                <w:rFonts w:ascii="Times New Roman" w:hAnsi="Times New Roman"/>
              </w:rPr>
              <w:t>16,7</w:t>
            </w:r>
          </w:p>
        </w:tc>
        <w:tc>
          <w:tcPr>
            <w:tcW w:w="992" w:type="dxa"/>
            <w:shd w:val="clear" w:color="auto" w:fill="auto"/>
            <w:vAlign w:val="bottom"/>
            <w:hideMark/>
          </w:tcPr>
          <w:p w14:paraId="77F569ED" w14:textId="08285CD9"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98,9</w:t>
            </w:r>
          </w:p>
        </w:tc>
        <w:tc>
          <w:tcPr>
            <w:tcW w:w="992" w:type="dxa"/>
            <w:shd w:val="clear" w:color="auto" w:fill="auto"/>
            <w:vAlign w:val="bottom"/>
            <w:hideMark/>
          </w:tcPr>
          <w:p w14:paraId="1CEDAD5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77,3</w:t>
            </w:r>
          </w:p>
        </w:tc>
        <w:tc>
          <w:tcPr>
            <w:tcW w:w="993" w:type="dxa"/>
            <w:shd w:val="clear" w:color="auto" w:fill="auto"/>
            <w:vAlign w:val="bottom"/>
            <w:hideMark/>
          </w:tcPr>
          <w:p w14:paraId="651FF9B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99,3</w:t>
            </w:r>
          </w:p>
        </w:tc>
        <w:tc>
          <w:tcPr>
            <w:tcW w:w="992" w:type="dxa"/>
            <w:shd w:val="clear" w:color="auto" w:fill="auto"/>
            <w:vAlign w:val="bottom"/>
            <w:hideMark/>
          </w:tcPr>
          <w:p w14:paraId="16BC894D"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108,6</w:t>
            </w:r>
          </w:p>
        </w:tc>
        <w:tc>
          <w:tcPr>
            <w:tcW w:w="1135" w:type="dxa"/>
          </w:tcPr>
          <w:p w14:paraId="2340397B" w14:textId="77777777" w:rsidR="00D85BAA" w:rsidRDefault="00D85BAA" w:rsidP="00FA7333">
            <w:pPr>
              <w:jc w:val="center"/>
              <w:rPr>
                <w:rFonts w:ascii="Times New Roman" w:hAnsi="Times New Roman"/>
                <w:sz w:val="20"/>
                <w:szCs w:val="20"/>
              </w:rPr>
            </w:pPr>
          </w:p>
          <w:p w14:paraId="156DBCB2" w14:textId="35D89012" w:rsidR="006A4860" w:rsidRPr="00D85BAA" w:rsidRDefault="006A4860" w:rsidP="00FA7333">
            <w:pPr>
              <w:jc w:val="center"/>
              <w:rPr>
                <w:rFonts w:ascii="Times New Roman" w:hAnsi="Times New Roman"/>
                <w:sz w:val="20"/>
                <w:szCs w:val="20"/>
              </w:rPr>
            </w:pPr>
            <w:r>
              <w:rPr>
                <w:rFonts w:ascii="Times New Roman" w:hAnsi="Times New Roman"/>
                <w:sz w:val="20"/>
                <w:szCs w:val="20"/>
              </w:rPr>
              <w:t>119,0</w:t>
            </w:r>
          </w:p>
        </w:tc>
      </w:tr>
      <w:tr w:rsidR="006425F5" w:rsidRPr="00FA7333" w14:paraId="0C829603" w14:textId="2DECB50F" w:rsidTr="006425F5">
        <w:trPr>
          <w:trHeight w:val="137"/>
        </w:trPr>
        <w:tc>
          <w:tcPr>
            <w:tcW w:w="4253" w:type="dxa"/>
            <w:shd w:val="clear" w:color="auto" w:fill="auto"/>
            <w:hideMark/>
          </w:tcPr>
          <w:p w14:paraId="4ED33FB0"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Субсидии и субвенции</w:t>
            </w:r>
          </w:p>
        </w:tc>
        <w:tc>
          <w:tcPr>
            <w:tcW w:w="850" w:type="dxa"/>
            <w:shd w:val="clear" w:color="auto" w:fill="auto"/>
            <w:vAlign w:val="bottom"/>
            <w:hideMark/>
          </w:tcPr>
          <w:p w14:paraId="193F319C"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48,7</w:t>
            </w:r>
          </w:p>
        </w:tc>
        <w:tc>
          <w:tcPr>
            <w:tcW w:w="851" w:type="dxa"/>
            <w:shd w:val="clear" w:color="auto" w:fill="auto"/>
            <w:vAlign w:val="bottom"/>
            <w:hideMark/>
          </w:tcPr>
          <w:p w14:paraId="285EEC04"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52,97</w:t>
            </w:r>
          </w:p>
        </w:tc>
        <w:tc>
          <w:tcPr>
            <w:tcW w:w="850" w:type="dxa"/>
            <w:shd w:val="clear" w:color="auto" w:fill="auto"/>
            <w:vAlign w:val="bottom"/>
            <w:hideMark/>
          </w:tcPr>
          <w:p w14:paraId="5C910DB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60,71</w:t>
            </w:r>
          </w:p>
        </w:tc>
        <w:tc>
          <w:tcPr>
            <w:tcW w:w="851" w:type="dxa"/>
            <w:shd w:val="clear" w:color="auto" w:fill="auto"/>
            <w:vAlign w:val="bottom"/>
            <w:hideMark/>
          </w:tcPr>
          <w:p w14:paraId="43C85BD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60,5</w:t>
            </w:r>
          </w:p>
        </w:tc>
        <w:tc>
          <w:tcPr>
            <w:tcW w:w="850" w:type="dxa"/>
            <w:shd w:val="clear" w:color="auto" w:fill="auto"/>
            <w:vAlign w:val="bottom"/>
            <w:hideMark/>
          </w:tcPr>
          <w:p w14:paraId="7878BEB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66,35</w:t>
            </w:r>
          </w:p>
        </w:tc>
        <w:tc>
          <w:tcPr>
            <w:tcW w:w="851" w:type="dxa"/>
          </w:tcPr>
          <w:p w14:paraId="64BA8F51" w14:textId="482A2D38" w:rsidR="00D85BAA" w:rsidRPr="00DA58E8" w:rsidRDefault="00DA58E8" w:rsidP="00FA7333">
            <w:pPr>
              <w:jc w:val="center"/>
              <w:rPr>
                <w:rFonts w:ascii="Times New Roman" w:hAnsi="Times New Roman"/>
              </w:rPr>
            </w:pPr>
            <w:r w:rsidRPr="00DA58E8">
              <w:rPr>
                <w:rFonts w:ascii="Times New Roman" w:hAnsi="Times New Roman"/>
              </w:rPr>
              <w:t>52,6</w:t>
            </w:r>
          </w:p>
        </w:tc>
        <w:tc>
          <w:tcPr>
            <w:tcW w:w="992" w:type="dxa"/>
            <w:shd w:val="clear" w:color="auto" w:fill="auto"/>
            <w:vAlign w:val="bottom"/>
            <w:hideMark/>
          </w:tcPr>
          <w:p w14:paraId="4B3A653A" w14:textId="06DCEE9C"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111,3</w:t>
            </w:r>
          </w:p>
        </w:tc>
        <w:tc>
          <w:tcPr>
            <w:tcW w:w="992" w:type="dxa"/>
            <w:shd w:val="clear" w:color="auto" w:fill="auto"/>
            <w:vAlign w:val="bottom"/>
            <w:hideMark/>
          </w:tcPr>
          <w:p w14:paraId="1A4A329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132,1</w:t>
            </w:r>
          </w:p>
        </w:tc>
        <w:tc>
          <w:tcPr>
            <w:tcW w:w="993" w:type="dxa"/>
            <w:shd w:val="clear" w:color="auto" w:fill="auto"/>
            <w:vAlign w:val="bottom"/>
            <w:hideMark/>
          </w:tcPr>
          <w:p w14:paraId="2B84BB5B"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103,5</w:t>
            </w:r>
          </w:p>
        </w:tc>
        <w:tc>
          <w:tcPr>
            <w:tcW w:w="992" w:type="dxa"/>
            <w:shd w:val="clear" w:color="auto" w:fill="auto"/>
            <w:vAlign w:val="bottom"/>
            <w:hideMark/>
          </w:tcPr>
          <w:p w14:paraId="1E14516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138,2</w:t>
            </w:r>
          </w:p>
        </w:tc>
        <w:tc>
          <w:tcPr>
            <w:tcW w:w="1135" w:type="dxa"/>
          </w:tcPr>
          <w:p w14:paraId="6CEAC35C" w14:textId="501BE2D2" w:rsidR="00D85BAA" w:rsidRPr="00D85BAA" w:rsidRDefault="006A4860" w:rsidP="00FA7333">
            <w:pPr>
              <w:jc w:val="center"/>
              <w:rPr>
                <w:rFonts w:ascii="Times New Roman" w:hAnsi="Times New Roman"/>
                <w:sz w:val="20"/>
                <w:szCs w:val="20"/>
              </w:rPr>
            </w:pPr>
            <w:r>
              <w:rPr>
                <w:rFonts w:ascii="Times New Roman" w:hAnsi="Times New Roman"/>
                <w:sz w:val="20"/>
                <w:szCs w:val="20"/>
              </w:rPr>
              <w:t>39,2</w:t>
            </w:r>
          </w:p>
        </w:tc>
      </w:tr>
      <w:tr w:rsidR="006425F5" w:rsidRPr="00FA7333" w14:paraId="59F8355B" w14:textId="05558222" w:rsidTr="006425F5">
        <w:trPr>
          <w:trHeight w:val="170"/>
        </w:trPr>
        <w:tc>
          <w:tcPr>
            <w:tcW w:w="4253" w:type="dxa"/>
            <w:shd w:val="clear" w:color="auto" w:fill="auto"/>
            <w:hideMark/>
          </w:tcPr>
          <w:p w14:paraId="08C1A52B" w14:textId="77777777" w:rsidR="00D85BAA" w:rsidRPr="00FA7333" w:rsidRDefault="00D85BAA" w:rsidP="00FA7333">
            <w:pPr>
              <w:rPr>
                <w:rFonts w:ascii="Times New Roman" w:hAnsi="Times New Roman"/>
                <w:sz w:val="20"/>
                <w:szCs w:val="20"/>
              </w:rPr>
            </w:pPr>
            <w:r w:rsidRPr="00FA7333">
              <w:rPr>
                <w:rFonts w:ascii="Times New Roman" w:hAnsi="Times New Roman"/>
                <w:sz w:val="20"/>
                <w:szCs w:val="20"/>
              </w:rPr>
              <w:t>Иные межбюджетные трансферты</w:t>
            </w:r>
          </w:p>
        </w:tc>
        <w:tc>
          <w:tcPr>
            <w:tcW w:w="850" w:type="dxa"/>
            <w:shd w:val="clear" w:color="auto" w:fill="auto"/>
            <w:vAlign w:val="bottom"/>
            <w:hideMark/>
          </w:tcPr>
          <w:p w14:paraId="07EA1F51"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10,0</w:t>
            </w:r>
          </w:p>
        </w:tc>
        <w:tc>
          <w:tcPr>
            <w:tcW w:w="851" w:type="dxa"/>
            <w:shd w:val="clear" w:color="auto" w:fill="auto"/>
            <w:vAlign w:val="bottom"/>
            <w:hideMark/>
          </w:tcPr>
          <w:p w14:paraId="3BC01ED9"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6,09</w:t>
            </w:r>
          </w:p>
        </w:tc>
        <w:tc>
          <w:tcPr>
            <w:tcW w:w="850" w:type="dxa"/>
            <w:shd w:val="clear" w:color="auto" w:fill="auto"/>
            <w:vAlign w:val="bottom"/>
            <w:hideMark/>
          </w:tcPr>
          <w:p w14:paraId="546C3C0E"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4,94</w:t>
            </w:r>
          </w:p>
        </w:tc>
        <w:tc>
          <w:tcPr>
            <w:tcW w:w="851" w:type="dxa"/>
            <w:shd w:val="clear" w:color="auto" w:fill="auto"/>
            <w:vAlign w:val="bottom"/>
            <w:hideMark/>
          </w:tcPr>
          <w:p w14:paraId="5748BB0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8,3</w:t>
            </w:r>
          </w:p>
        </w:tc>
        <w:tc>
          <w:tcPr>
            <w:tcW w:w="850" w:type="dxa"/>
            <w:shd w:val="clear" w:color="auto" w:fill="auto"/>
            <w:vAlign w:val="bottom"/>
            <w:hideMark/>
          </w:tcPr>
          <w:p w14:paraId="1C3BE27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7,15</w:t>
            </w:r>
          </w:p>
        </w:tc>
        <w:tc>
          <w:tcPr>
            <w:tcW w:w="851" w:type="dxa"/>
          </w:tcPr>
          <w:p w14:paraId="2D9D9D2B" w14:textId="15159C95" w:rsidR="00D85BAA" w:rsidRPr="00DA58E8" w:rsidRDefault="00DA58E8" w:rsidP="00FA7333">
            <w:pPr>
              <w:jc w:val="center"/>
              <w:rPr>
                <w:rFonts w:ascii="Times New Roman" w:hAnsi="Times New Roman"/>
              </w:rPr>
            </w:pPr>
            <w:r w:rsidRPr="00DA58E8">
              <w:rPr>
                <w:rFonts w:ascii="Times New Roman" w:hAnsi="Times New Roman"/>
              </w:rPr>
              <w:t>14,4</w:t>
            </w:r>
          </w:p>
        </w:tc>
        <w:tc>
          <w:tcPr>
            <w:tcW w:w="992" w:type="dxa"/>
            <w:shd w:val="clear" w:color="auto" w:fill="auto"/>
            <w:vAlign w:val="bottom"/>
            <w:hideMark/>
          </w:tcPr>
          <w:p w14:paraId="406CEBA4" w14:textId="6418FC8D"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62,5</w:t>
            </w:r>
          </w:p>
        </w:tc>
        <w:tc>
          <w:tcPr>
            <w:tcW w:w="992" w:type="dxa"/>
            <w:shd w:val="clear" w:color="auto" w:fill="auto"/>
            <w:vAlign w:val="bottom"/>
            <w:hideMark/>
          </w:tcPr>
          <w:p w14:paraId="2D98D3B0"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93,5</w:t>
            </w:r>
          </w:p>
        </w:tc>
        <w:tc>
          <w:tcPr>
            <w:tcW w:w="993" w:type="dxa"/>
            <w:shd w:val="clear" w:color="auto" w:fill="auto"/>
            <w:vAlign w:val="bottom"/>
            <w:hideMark/>
          </w:tcPr>
          <w:p w14:paraId="5AFDC9FF"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174,0</w:t>
            </w:r>
          </w:p>
        </w:tc>
        <w:tc>
          <w:tcPr>
            <w:tcW w:w="992" w:type="dxa"/>
            <w:shd w:val="clear" w:color="auto" w:fill="auto"/>
            <w:vAlign w:val="bottom"/>
            <w:hideMark/>
          </w:tcPr>
          <w:p w14:paraId="553B2B47" w14:textId="77777777" w:rsidR="00D85BAA" w:rsidRPr="00FA7333" w:rsidRDefault="00D85BAA" w:rsidP="00FA7333">
            <w:pPr>
              <w:jc w:val="center"/>
              <w:rPr>
                <w:rFonts w:ascii="Times New Roman" w:hAnsi="Times New Roman"/>
                <w:sz w:val="20"/>
                <w:szCs w:val="20"/>
              </w:rPr>
            </w:pPr>
            <w:r w:rsidRPr="00FA7333">
              <w:rPr>
                <w:rFonts w:ascii="Times New Roman" w:hAnsi="Times New Roman"/>
                <w:sz w:val="20"/>
                <w:szCs w:val="20"/>
              </w:rPr>
              <w:t>108,9</w:t>
            </w:r>
          </w:p>
        </w:tc>
        <w:tc>
          <w:tcPr>
            <w:tcW w:w="1135" w:type="dxa"/>
          </w:tcPr>
          <w:p w14:paraId="3C6E006F" w14:textId="58D97BC9" w:rsidR="00D85BAA" w:rsidRPr="00D85BAA" w:rsidRDefault="006A4860" w:rsidP="00FA7333">
            <w:pPr>
              <w:jc w:val="center"/>
              <w:rPr>
                <w:rFonts w:ascii="Times New Roman" w:hAnsi="Times New Roman"/>
                <w:sz w:val="20"/>
                <w:szCs w:val="20"/>
              </w:rPr>
            </w:pPr>
            <w:r>
              <w:rPr>
                <w:rFonts w:ascii="Times New Roman" w:hAnsi="Times New Roman"/>
                <w:sz w:val="20"/>
                <w:szCs w:val="20"/>
              </w:rPr>
              <w:t>164,4</w:t>
            </w:r>
          </w:p>
        </w:tc>
      </w:tr>
    </w:tbl>
    <w:p w14:paraId="0E01301C" w14:textId="328CE35A" w:rsidR="00ED27B0" w:rsidRPr="002214F8" w:rsidRDefault="00ED27B0" w:rsidP="0034479B">
      <w:pPr>
        <w:shd w:val="clear" w:color="auto" w:fill="FFFFFF"/>
        <w:rPr>
          <w:sz w:val="24"/>
          <w:szCs w:val="24"/>
        </w:rPr>
      </w:pPr>
    </w:p>
    <w:p w14:paraId="72A055AA" w14:textId="77777777" w:rsidR="002F4329" w:rsidRDefault="002F4329" w:rsidP="00782643">
      <w:pPr>
        <w:tabs>
          <w:tab w:val="left" w:pos="2466"/>
        </w:tabs>
        <w:spacing w:line="360" w:lineRule="auto"/>
        <w:rPr>
          <w:bCs/>
          <w:sz w:val="24"/>
          <w:szCs w:val="24"/>
        </w:rPr>
      </w:pPr>
      <w:bookmarkStart w:id="62" w:name="_Hlk508029085"/>
    </w:p>
    <w:p w14:paraId="0C035D70" w14:textId="2556A911" w:rsidR="002F4329" w:rsidRDefault="002F4329" w:rsidP="00782643">
      <w:pPr>
        <w:tabs>
          <w:tab w:val="left" w:pos="2466"/>
        </w:tabs>
        <w:spacing w:line="360" w:lineRule="auto"/>
        <w:rPr>
          <w:bCs/>
          <w:sz w:val="24"/>
          <w:szCs w:val="24"/>
        </w:rPr>
      </w:pPr>
    </w:p>
    <w:p w14:paraId="08A0A6FA" w14:textId="77777777" w:rsidR="004C34FB" w:rsidRDefault="004C34FB" w:rsidP="00782643">
      <w:pPr>
        <w:tabs>
          <w:tab w:val="left" w:pos="2466"/>
        </w:tabs>
        <w:spacing w:line="360" w:lineRule="auto"/>
        <w:rPr>
          <w:bCs/>
          <w:sz w:val="24"/>
          <w:szCs w:val="24"/>
        </w:rPr>
      </w:pPr>
    </w:p>
    <w:p w14:paraId="00732614" w14:textId="7FAF03D8" w:rsidR="00782643" w:rsidRPr="00782643" w:rsidRDefault="00ED27B0" w:rsidP="00782643">
      <w:pPr>
        <w:tabs>
          <w:tab w:val="left" w:pos="2466"/>
        </w:tabs>
        <w:spacing w:line="360" w:lineRule="auto"/>
        <w:rPr>
          <w:bCs/>
          <w:i/>
          <w:sz w:val="24"/>
          <w:szCs w:val="24"/>
        </w:rPr>
      </w:pPr>
      <w:r>
        <w:rPr>
          <w:bCs/>
          <w:sz w:val="24"/>
          <w:szCs w:val="24"/>
        </w:rPr>
        <w:t xml:space="preserve">Приложение </w:t>
      </w:r>
      <w:r w:rsidR="00AB2307">
        <w:rPr>
          <w:bCs/>
          <w:sz w:val="24"/>
          <w:szCs w:val="24"/>
        </w:rPr>
        <w:t>Ж4</w:t>
      </w:r>
      <w:r w:rsidRPr="00BD3EB6">
        <w:rPr>
          <w:bCs/>
          <w:sz w:val="24"/>
          <w:szCs w:val="24"/>
        </w:rPr>
        <w:t>-</w:t>
      </w:r>
      <w:r w:rsidR="00424298">
        <w:rPr>
          <w:bCs/>
          <w:sz w:val="24"/>
          <w:szCs w:val="24"/>
        </w:rPr>
        <w:t xml:space="preserve"> </w:t>
      </w:r>
      <w:r w:rsidR="009B40B8">
        <w:rPr>
          <w:bCs/>
          <w:sz w:val="24"/>
          <w:szCs w:val="24"/>
        </w:rPr>
        <w:t>Динамика</w:t>
      </w:r>
      <w:r w:rsidR="00424298">
        <w:rPr>
          <w:bCs/>
          <w:sz w:val="24"/>
          <w:szCs w:val="24"/>
        </w:rPr>
        <w:t xml:space="preserve"> р</w:t>
      </w:r>
      <w:r w:rsidR="00782643" w:rsidRPr="00782643">
        <w:rPr>
          <w:bCs/>
          <w:sz w:val="24"/>
          <w:szCs w:val="24"/>
        </w:rPr>
        <w:t>асход</w:t>
      </w:r>
      <w:r w:rsidR="00424298">
        <w:rPr>
          <w:bCs/>
          <w:sz w:val="24"/>
          <w:szCs w:val="24"/>
        </w:rPr>
        <w:t>ов</w:t>
      </w:r>
      <w:r w:rsidR="00782643" w:rsidRPr="00782643">
        <w:rPr>
          <w:bCs/>
          <w:sz w:val="24"/>
          <w:szCs w:val="24"/>
        </w:rPr>
        <w:t xml:space="preserve"> бюджета, млн. руб.</w:t>
      </w:r>
    </w:p>
    <w:tbl>
      <w:tblPr>
        <w:tblW w:w="1489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5"/>
        <w:gridCol w:w="942"/>
        <w:gridCol w:w="943"/>
        <w:gridCol w:w="942"/>
        <w:gridCol w:w="943"/>
        <w:gridCol w:w="942"/>
        <w:gridCol w:w="943"/>
        <w:gridCol w:w="1149"/>
      </w:tblGrid>
      <w:tr w:rsidR="009B40B8" w:rsidRPr="00782643" w14:paraId="1DA713AB" w14:textId="77777777" w:rsidTr="00427AC7">
        <w:trPr>
          <w:trHeight w:val="477"/>
          <w:tblHeader/>
        </w:trPr>
        <w:tc>
          <w:tcPr>
            <w:tcW w:w="8095" w:type="dxa"/>
            <w:shd w:val="clear" w:color="000000" w:fill="BFBFBF"/>
            <w:noWrap/>
            <w:vAlign w:val="center"/>
            <w:hideMark/>
          </w:tcPr>
          <w:bookmarkEnd w:id="62"/>
          <w:p w14:paraId="5C8890B3" w14:textId="77777777" w:rsidR="009B40B8" w:rsidRPr="00782643" w:rsidRDefault="009B40B8" w:rsidP="00FC7F32">
            <w:pPr>
              <w:tabs>
                <w:tab w:val="left" w:pos="2466"/>
              </w:tabs>
              <w:spacing w:line="360" w:lineRule="auto"/>
              <w:rPr>
                <w:bCs/>
              </w:rPr>
            </w:pPr>
            <w:r w:rsidRPr="00782643">
              <w:rPr>
                <w:bCs/>
              </w:rPr>
              <w:t>Расходы</w:t>
            </w:r>
          </w:p>
        </w:tc>
        <w:tc>
          <w:tcPr>
            <w:tcW w:w="942" w:type="dxa"/>
            <w:shd w:val="clear" w:color="000000" w:fill="BFBFBF"/>
            <w:vAlign w:val="center"/>
            <w:hideMark/>
          </w:tcPr>
          <w:p w14:paraId="7E240F26" w14:textId="77777777" w:rsidR="009B40B8" w:rsidRPr="00782643" w:rsidRDefault="009B40B8" w:rsidP="00FC7F32">
            <w:pPr>
              <w:tabs>
                <w:tab w:val="left" w:pos="2466"/>
              </w:tabs>
              <w:spacing w:line="360" w:lineRule="auto"/>
              <w:rPr>
                <w:bCs/>
              </w:rPr>
            </w:pPr>
            <w:r w:rsidRPr="00782643">
              <w:rPr>
                <w:bCs/>
              </w:rPr>
              <w:t>2012г.</w:t>
            </w:r>
          </w:p>
        </w:tc>
        <w:tc>
          <w:tcPr>
            <w:tcW w:w="943" w:type="dxa"/>
            <w:shd w:val="clear" w:color="000000" w:fill="BFBFBF"/>
            <w:vAlign w:val="center"/>
            <w:hideMark/>
          </w:tcPr>
          <w:p w14:paraId="48660E3B" w14:textId="77777777" w:rsidR="009B40B8" w:rsidRPr="00782643" w:rsidRDefault="009B40B8" w:rsidP="00FC7F32">
            <w:pPr>
              <w:tabs>
                <w:tab w:val="left" w:pos="2466"/>
              </w:tabs>
              <w:spacing w:line="360" w:lineRule="auto"/>
              <w:rPr>
                <w:bCs/>
              </w:rPr>
            </w:pPr>
            <w:r w:rsidRPr="00782643">
              <w:rPr>
                <w:bCs/>
              </w:rPr>
              <w:t>2013г.</w:t>
            </w:r>
          </w:p>
        </w:tc>
        <w:tc>
          <w:tcPr>
            <w:tcW w:w="942" w:type="dxa"/>
            <w:shd w:val="clear" w:color="000000" w:fill="BFBFBF"/>
            <w:vAlign w:val="center"/>
            <w:hideMark/>
          </w:tcPr>
          <w:p w14:paraId="0E3CB6CB" w14:textId="77777777" w:rsidR="009B40B8" w:rsidRPr="00782643" w:rsidRDefault="009B40B8" w:rsidP="00FC7F32">
            <w:pPr>
              <w:tabs>
                <w:tab w:val="left" w:pos="2466"/>
              </w:tabs>
              <w:spacing w:line="360" w:lineRule="auto"/>
              <w:rPr>
                <w:bCs/>
              </w:rPr>
            </w:pPr>
            <w:r w:rsidRPr="00782643">
              <w:rPr>
                <w:bCs/>
              </w:rPr>
              <w:t>2014г.</w:t>
            </w:r>
          </w:p>
        </w:tc>
        <w:tc>
          <w:tcPr>
            <w:tcW w:w="943" w:type="dxa"/>
            <w:shd w:val="clear" w:color="000000" w:fill="BFBFBF"/>
            <w:vAlign w:val="center"/>
            <w:hideMark/>
          </w:tcPr>
          <w:p w14:paraId="4A3D368E" w14:textId="77777777" w:rsidR="009B40B8" w:rsidRPr="00782643" w:rsidRDefault="009B40B8" w:rsidP="00FC7F32">
            <w:pPr>
              <w:tabs>
                <w:tab w:val="left" w:pos="2466"/>
              </w:tabs>
              <w:spacing w:line="360" w:lineRule="auto"/>
              <w:rPr>
                <w:bCs/>
              </w:rPr>
            </w:pPr>
            <w:r w:rsidRPr="00782643">
              <w:rPr>
                <w:bCs/>
              </w:rPr>
              <w:t>2015г.</w:t>
            </w:r>
          </w:p>
        </w:tc>
        <w:tc>
          <w:tcPr>
            <w:tcW w:w="942" w:type="dxa"/>
            <w:shd w:val="clear" w:color="000000" w:fill="BFBFBF"/>
            <w:vAlign w:val="center"/>
            <w:hideMark/>
          </w:tcPr>
          <w:p w14:paraId="2962B0E4" w14:textId="77777777" w:rsidR="009B40B8" w:rsidRPr="00782643" w:rsidRDefault="009B40B8" w:rsidP="00FC7F32">
            <w:pPr>
              <w:tabs>
                <w:tab w:val="left" w:pos="2466"/>
              </w:tabs>
              <w:spacing w:line="360" w:lineRule="auto"/>
              <w:rPr>
                <w:bCs/>
              </w:rPr>
            </w:pPr>
            <w:r w:rsidRPr="00782643">
              <w:rPr>
                <w:bCs/>
              </w:rPr>
              <w:t>2016г.</w:t>
            </w:r>
          </w:p>
        </w:tc>
        <w:tc>
          <w:tcPr>
            <w:tcW w:w="943" w:type="dxa"/>
            <w:shd w:val="clear" w:color="000000" w:fill="BFBFBF"/>
          </w:tcPr>
          <w:p w14:paraId="67FEEF55" w14:textId="77777777" w:rsidR="009B40B8" w:rsidRDefault="009B40B8" w:rsidP="00FC7F32">
            <w:pPr>
              <w:tabs>
                <w:tab w:val="left" w:pos="2466"/>
              </w:tabs>
              <w:spacing w:line="360" w:lineRule="auto"/>
              <w:rPr>
                <w:bCs/>
              </w:rPr>
            </w:pPr>
          </w:p>
          <w:p w14:paraId="05F2C04B" w14:textId="54B6D79B" w:rsidR="009B40B8" w:rsidRPr="00782643" w:rsidRDefault="009B40B8" w:rsidP="009B40B8">
            <w:pPr>
              <w:tabs>
                <w:tab w:val="left" w:pos="2466"/>
              </w:tabs>
              <w:spacing w:line="360" w:lineRule="auto"/>
              <w:rPr>
                <w:bCs/>
              </w:rPr>
            </w:pPr>
            <w:r>
              <w:rPr>
                <w:bCs/>
              </w:rPr>
              <w:t>2017г.</w:t>
            </w:r>
          </w:p>
        </w:tc>
        <w:tc>
          <w:tcPr>
            <w:tcW w:w="1149" w:type="dxa"/>
            <w:shd w:val="clear" w:color="000000" w:fill="BFBFBF"/>
          </w:tcPr>
          <w:p w14:paraId="4A28E35C" w14:textId="42E5D395" w:rsidR="009B40B8" w:rsidRPr="00782643" w:rsidRDefault="009B40B8" w:rsidP="00FC7F32">
            <w:pPr>
              <w:tabs>
                <w:tab w:val="left" w:pos="2466"/>
              </w:tabs>
              <w:spacing w:line="360" w:lineRule="auto"/>
              <w:rPr>
                <w:bCs/>
              </w:rPr>
            </w:pPr>
            <w:r w:rsidRPr="00782643">
              <w:rPr>
                <w:bCs/>
              </w:rPr>
              <w:t>Темп к 2012г., %</w:t>
            </w:r>
          </w:p>
        </w:tc>
      </w:tr>
      <w:tr w:rsidR="009B40B8" w:rsidRPr="00782643" w14:paraId="4D33BD23" w14:textId="77777777" w:rsidTr="00427AC7">
        <w:trPr>
          <w:trHeight w:val="167"/>
        </w:trPr>
        <w:tc>
          <w:tcPr>
            <w:tcW w:w="8095" w:type="dxa"/>
            <w:shd w:val="clear" w:color="auto" w:fill="auto"/>
            <w:noWrap/>
            <w:vAlign w:val="center"/>
            <w:hideMark/>
          </w:tcPr>
          <w:p w14:paraId="2DAA5965" w14:textId="77777777" w:rsidR="009B40B8" w:rsidRPr="00782643" w:rsidRDefault="009B40B8" w:rsidP="00FC7F32">
            <w:pPr>
              <w:tabs>
                <w:tab w:val="left" w:pos="2466"/>
              </w:tabs>
              <w:spacing w:line="360" w:lineRule="auto"/>
              <w:rPr>
                <w:bCs/>
              </w:rPr>
            </w:pPr>
            <w:r w:rsidRPr="00782643">
              <w:rPr>
                <w:bCs/>
              </w:rPr>
              <w:t>Общегосударственные расходы</w:t>
            </w:r>
          </w:p>
        </w:tc>
        <w:tc>
          <w:tcPr>
            <w:tcW w:w="942" w:type="dxa"/>
            <w:shd w:val="clear" w:color="auto" w:fill="auto"/>
            <w:vAlign w:val="center"/>
            <w:hideMark/>
          </w:tcPr>
          <w:p w14:paraId="7B343C19" w14:textId="77777777" w:rsidR="009B40B8" w:rsidRPr="00782643" w:rsidRDefault="009B40B8" w:rsidP="00FC7F32">
            <w:pPr>
              <w:tabs>
                <w:tab w:val="left" w:pos="2466"/>
              </w:tabs>
              <w:spacing w:line="360" w:lineRule="auto"/>
              <w:rPr>
                <w:bCs/>
              </w:rPr>
            </w:pPr>
            <w:r w:rsidRPr="00782643">
              <w:rPr>
                <w:bCs/>
              </w:rPr>
              <w:t>87</w:t>
            </w:r>
          </w:p>
        </w:tc>
        <w:tc>
          <w:tcPr>
            <w:tcW w:w="943" w:type="dxa"/>
            <w:shd w:val="clear" w:color="auto" w:fill="auto"/>
            <w:vAlign w:val="center"/>
            <w:hideMark/>
          </w:tcPr>
          <w:p w14:paraId="1DF28511" w14:textId="77777777" w:rsidR="009B40B8" w:rsidRPr="00782643" w:rsidRDefault="009B40B8" w:rsidP="00FC7F32">
            <w:pPr>
              <w:tabs>
                <w:tab w:val="left" w:pos="2466"/>
              </w:tabs>
              <w:spacing w:line="360" w:lineRule="auto"/>
              <w:rPr>
                <w:bCs/>
              </w:rPr>
            </w:pPr>
            <w:r w:rsidRPr="00782643">
              <w:rPr>
                <w:bCs/>
              </w:rPr>
              <w:t>97,7</w:t>
            </w:r>
          </w:p>
        </w:tc>
        <w:tc>
          <w:tcPr>
            <w:tcW w:w="942" w:type="dxa"/>
            <w:shd w:val="clear" w:color="auto" w:fill="auto"/>
            <w:vAlign w:val="center"/>
            <w:hideMark/>
          </w:tcPr>
          <w:p w14:paraId="7BE7ABEC" w14:textId="77777777" w:rsidR="009B40B8" w:rsidRPr="00782643" w:rsidRDefault="009B40B8" w:rsidP="00FC7F32">
            <w:pPr>
              <w:tabs>
                <w:tab w:val="left" w:pos="2466"/>
              </w:tabs>
              <w:spacing w:line="360" w:lineRule="auto"/>
              <w:rPr>
                <w:bCs/>
              </w:rPr>
            </w:pPr>
            <w:r w:rsidRPr="00782643">
              <w:rPr>
                <w:bCs/>
              </w:rPr>
              <w:t>106,9</w:t>
            </w:r>
          </w:p>
        </w:tc>
        <w:tc>
          <w:tcPr>
            <w:tcW w:w="943" w:type="dxa"/>
            <w:shd w:val="clear" w:color="auto" w:fill="auto"/>
            <w:vAlign w:val="center"/>
            <w:hideMark/>
          </w:tcPr>
          <w:p w14:paraId="01BB7945" w14:textId="77777777" w:rsidR="009B40B8" w:rsidRPr="00782643" w:rsidRDefault="009B40B8" w:rsidP="00FC7F32">
            <w:pPr>
              <w:tabs>
                <w:tab w:val="left" w:pos="2466"/>
              </w:tabs>
              <w:spacing w:line="360" w:lineRule="auto"/>
              <w:rPr>
                <w:bCs/>
              </w:rPr>
            </w:pPr>
            <w:r w:rsidRPr="00782643">
              <w:rPr>
                <w:bCs/>
              </w:rPr>
              <w:t>111,6</w:t>
            </w:r>
          </w:p>
        </w:tc>
        <w:tc>
          <w:tcPr>
            <w:tcW w:w="942" w:type="dxa"/>
            <w:shd w:val="clear" w:color="auto" w:fill="auto"/>
            <w:vAlign w:val="center"/>
            <w:hideMark/>
          </w:tcPr>
          <w:p w14:paraId="1027FB59" w14:textId="77777777" w:rsidR="009B40B8" w:rsidRPr="00782643" w:rsidRDefault="009B40B8" w:rsidP="00FC7F32">
            <w:pPr>
              <w:tabs>
                <w:tab w:val="left" w:pos="2466"/>
              </w:tabs>
              <w:spacing w:line="360" w:lineRule="auto"/>
              <w:rPr>
                <w:bCs/>
              </w:rPr>
            </w:pPr>
            <w:r w:rsidRPr="00782643">
              <w:rPr>
                <w:bCs/>
              </w:rPr>
              <w:t>114</w:t>
            </w:r>
          </w:p>
        </w:tc>
        <w:tc>
          <w:tcPr>
            <w:tcW w:w="943" w:type="dxa"/>
          </w:tcPr>
          <w:p w14:paraId="21D6B1C6" w14:textId="1D1D7519" w:rsidR="009B40B8" w:rsidRPr="00782643" w:rsidRDefault="00E96A34" w:rsidP="00FC7F32">
            <w:pPr>
              <w:tabs>
                <w:tab w:val="left" w:pos="2466"/>
              </w:tabs>
              <w:spacing w:line="360" w:lineRule="auto"/>
              <w:rPr>
                <w:bCs/>
              </w:rPr>
            </w:pPr>
            <w:r>
              <w:rPr>
                <w:bCs/>
              </w:rPr>
              <w:t>165,2</w:t>
            </w:r>
          </w:p>
        </w:tc>
        <w:tc>
          <w:tcPr>
            <w:tcW w:w="1149" w:type="dxa"/>
          </w:tcPr>
          <w:p w14:paraId="68E25069" w14:textId="2C36BF16" w:rsidR="009B40B8" w:rsidRPr="00782643" w:rsidRDefault="001D0C45" w:rsidP="00FC7F32">
            <w:pPr>
              <w:tabs>
                <w:tab w:val="left" w:pos="2466"/>
              </w:tabs>
              <w:spacing w:line="360" w:lineRule="auto"/>
              <w:rPr>
                <w:bCs/>
              </w:rPr>
            </w:pPr>
            <w:r>
              <w:rPr>
                <w:bCs/>
              </w:rPr>
              <w:t>189,9</w:t>
            </w:r>
          </w:p>
        </w:tc>
      </w:tr>
      <w:tr w:rsidR="009B40B8" w:rsidRPr="00782643" w14:paraId="44B27C6C" w14:textId="77777777" w:rsidTr="00427AC7">
        <w:trPr>
          <w:trHeight w:val="230"/>
        </w:trPr>
        <w:tc>
          <w:tcPr>
            <w:tcW w:w="8095" w:type="dxa"/>
            <w:shd w:val="clear" w:color="auto" w:fill="auto"/>
            <w:vAlign w:val="center"/>
            <w:hideMark/>
          </w:tcPr>
          <w:p w14:paraId="54EBBE42" w14:textId="77777777" w:rsidR="009B40B8" w:rsidRPr="00782643" w:rsidRDefault="009B40B8" w:rsidP="00FC7F32">
            <w:pPr>
              <w:tabs>
                <w:tab w:val="left" w:pos="2466"/>
              </w:tabs>
              <w:spacing w:line="360" w:lineRule="auto"/>
              <w:rPr>
                <w:bCs/>
              </w:rPr>
            </w:pPr>
            <w:r w:rsidRPr="00782643">
              <w:rPr>
                <w:bCs/>
              </w:rPr>
              <w:t>Национальная безопасность и правоохранительная деятельность</w:t>
            </w:r>
          </w:p>
        </w:tc>
        <w:tc>
          <w:tcPr>
            <w:tcW w:w="942" w:type="dxa"/>
            <w:shd w:val="clear" w:color="auto" w:fill="auto"/>
            <w:vAlign w:val="center"/>
            <w:hideMark/>
          </w:tcPr>
          <w:p w14:paraId="72EEBBF2" w14:textId="77777777" w:rsidR="009B40B8" w:rsidRPr="00782643" w:rsidRDefault="009B40B8" w:rsidP="00FC7F32">
            <w:pPr>
              <w:tabs>
                <w:tab w:val="left" w:pos="2466"/>
              </w:tabs>
              <w:spacing w:line="360" w:lineRule="auto"/>
              <w:rPr>
                <w:bCs/>
              </w:rPr>
            </w:pPr>
            <w:r w:rsidRPr="00782643">
              <w:rPr>
                <w:bCs/>
              </w:rPr>
              <w:t>4,9</w:t>
            </w:r>
          </w:p>
        </w:tc>
        <w:tc>
          <w:tcPr>
            <w:tcW w:w="943" w:type="dxa"/>
            <w:shd w:val="clear" w:color="auto" w:fill="auto"/>
            <w:vAlign w:val="center"/>
            <w:hideMark/>
          </w:tcPr>
          <w:p w14:paraId="4BAD282D" w14:textId="77777777" w:rsidR="009B40B8" w:rsidRPr="00782643" w:rsidRDefault="009B40B8" w:rsidP="00FC7F32">
            <w:pPr>
              <w:tabs>
                <w:tab w:val="left" w:pos="2466"/>
              </w:tabs>
              <w:spacing w:line="360" w:lineRule="auto"/>
              <w:rPr>
                <w:bCs/>
              </w:rPr>
            </w:pPr>
            <w:r w:rsidRPr="00782643">
              <w:rPr>
                <w:bCs/>
              </w:rPr>
              <w:t>4,9</w:t>
            </w:r>
          </w:p>
        </w:tc>
        <w:tc>
          <w:tcPr>
            <w:tcW w:w="942" w:type="dxa"/>
            <w:shd w:val="clear" w:color="auto" w:fill="auto"/>
            <w:vAlign w:val="center"/>
            <w:hideMark/>
          </w:tcPr>
          <w:p w14:paraId="4CEB2A87" w14:textId="77777777" w:rsidR="009B40B8" w:rsidRPr="00782643" w:rsidRDefault="009B40B8" w:rsidP="00FC7F32">
            <w:pPr>
              <w:tabs>
                <w:tab w:val="left" w:pos="2466"/>
              </w:tabs>
              <w:spacing w:line="360" w:lineRule="auto"/>
              <w:rPr>
                <w:bCs/>
              </w:rPr>
            </w:pPr>
            <w:r w:rsidRPr="00782643">
              <w:rPr>
                <w:bCs/>
              </w:rPr>
              <w:t>5,7</w:t>
            </w:r>
          </w:p>
        </w:tc>
        <w:tc>
          <w:tcPr>
            <w:tcW w:w="943" w:type="dxa"/>
            <w:shd w:val="clear" w:color="auto" w:fill="auto"/>
            <w:vAlign w:val="center"/>
            <w:hideMark/>
          </w:tcPr>
          <w:p w14:paraId="74CB5142" w14:textId="77777777" w:rsidR="009B40B8" w:rsidRPr="00782643" w:rsidRDefault="009B40B8" w:rsidP="00FC7F32">
            <w:pPr>
              <w:tabs>
                <w:tab w:val="left" w:pos="2466"/>
              </w:tabs>
              <w:spacing w:line="360" w:lineRule="auto"/>
              <w:rPr>
                <w:bCs/>
              </w:rPr>
            </w:pPr>
            <w:r w:rsidRPr="00782643">
              <w:rPr>
                <w:bCs/>
              </w:rPr>
              <w:t>15,5</w:t>
            </w:r>
          </w:p>
        </w:tc>
        <w:tc>
          <w:tcPr>
            <w:tcW w:w="942" w:type="dxa"/>
            <w:shd w:val="clear" w:color="auto" w:fill="auto"/>
            <w:vAlign w:val="center"/>
            <w:hideMark/>
          </w:tcPr>
          <w:p w14:paraId="36F95779" w14:textId="77777777" w:rsidR="009B40B8" w:rsidRPr="00782643" w:rsidRDefault="009B40B8" w:rsidP="00FC7F32">
            <w:pPr>
              <w:tabs>
                <w:tab w:val="left" w:pos="2466"/>
              </w:tabs>
              <w:spacing w:line="360" w:lineRule="auto"/>
              <w:rPr>
                <w:bCs/>
              </w:rPr>
            </w:pPr>
            <w:r w:rsidRPr="00782643">
              <w:rPr>
                <w:bCs/>
              </w:rPr>
              <w:t>5,7</w:t>
            </w:r>
          </w:p>
        </w:tc>
        <w:tc>
          <w:tcPr>
            <w:tcW w:w="943" w:type="dxa"/>
          </w:tcPr>
          <w:p w14:paraId="64DBC352" w14:textId="0E21FCDA" w:rsidR="009B40B8" w:rsidRPr="00782643" w:rsidRDefault="00E96A34" w:rsidP="00FC7F32">
            <w:pPr>
              <w:tabs>
                <w:tab w:val="left" w:pos="2466"/>
              </w:tabs>
              <w:spacing w:line="360" w:lineRule="auto"/>
              <w:rPr>
                <w:bCs/>
              </w:rPr>
            </w:pPr>
            <w:r>
              <w:rPr>
                <w:bCs/>
              </w:rPr>
              <w:t>14,5</w:t>
            </w:r>
          </w:p>
        </w:tc>
        <w:tc>
          <w:tcPr>
            <w:tcW w:w="1149" w:type="dxa"/>
          </w:tcPr>
          <w:p w14:paraId="36F3DEAE" w14:textId="184B805B" w:rsidR="009B40B8" w:rsidRPr="00782643" w:rsidRDefault="004C741F" w:rsidP="00FC7F32">
            <w:pPr>
              <w:tabs>
                <w:tab w:val="left" w:pos="2466"/>
              </w:tabs>
              <w:spacing w:line="360" w:lineRule="auto"/>
              <w:rPr>
                <w:bCs/>
              </w:rPr>
            </w:pPr>
            <w:r>
              <w:rPr>
                <w:bCs/>
              </w:rPr>
              <w:t>295,9</w:t>
            </w:r>
          </w:p>
        </w:tc>
      </w:tr>
      <w:tr w:rsidR="009B40B8" w:rsidRPr="00782643" w14:paraId="509EAF44" w14:textId="77777777" w:rsidTr="00427AC7">
        <w:trPr>
          <w:trHeight w:val="163"/>
        </w:trPr>
        <w:tc>
          <w:tcPr>
            <w:tcW w:w="8095" w:type="dxa"/>
            <w:shd w:val="clear" w:color="auto" w:fill="auto"/>
            <w:vAlign w:val="center"/>
            <w:hideMark/>
          </w:tcPr>
          <w:p w14:paraId="0E5C1274" w14:textId="77777777" w:rsidR="009B40B8" w:rsidRPr="00782643" w:rsidRDefault="009B40B8" w:rsidP="00FC7F32">
            <w:pPr>
              <w:tabs>
                <w:tab w:val="left" w:pos="2466"/>
              </w:tabs>
              <w:spacing w:line="360" w:lineRule="auto"/>
              <w:rPr>
                <w:bCs/>
              </w:rPr>
            </w:pPr>
            <w:r w:rsidRPr="00782643">
              <w:rPr>
                <w:bCs/>
              </w:rPr>
              <w:t>Национальная экономика</w:t>
            </w:r>
          </w:p>
        </w:tc>
        <w:tc>
          <w:tcPr>
            <w:tcW w:w="942" w:type="dxa"/>
            <w:shd w:val="clear" w:color="auto" w:fill="auto"/>
            <w:vAlign w:val="center"/>
            <w:hideMark/>
          </w:tcPr>
          <w:p w14:paraId="7D3CB019" w14:textId="77777777" w:rsidR="009B40B8" w:rsidRPr="00782643" w:rsidRDefault="009B40B8" w:rsidP="00FC7F32">
            <w:pPr>
              <w:tabs>
                <w:tab w:val="left" w:pos="2466"/>
              </w:tabs>
              <w:spacing w:line="360" w:lineRule="auto"/>
              <w:rPr>
                <w:bCs/>
              </w:rPr>
            </w:pPr>
            <w:r w:rsidRPr="00782643">
              <w:rPr>
                <w:bCs/>
              </w:rPr>
              <w:t>386,1</w:t>
            </w:r>
          </w:p>
        </w:tc>
        <w:tc>
          <w:tcPr>
            <w:tcW w:w="943" w:type="dxa"/>
            <w:shd w:val="clear" w:color="auto" w:fill="auto"/>
            <w:vAlign w:val="center"/>
            <w:hideMark/>
          </w:tcPr>
          <w:p w14:paraId="1C3CA59F" w14:textId="77777777" w:rsidR="009B40B8" w:rsidRPr="00782643" w:rsidRDefault="009B40B8" w:rsidP="00FC7F32">
            <w:pPr>
              <w:tabs>
                <w:tab w:val="left" w:pos="2466"/>
              </w:tabs>
              <w:spacing w:line="360" w:lineRule="auto"/>
              <w:rPr>
                <w:bCs/>
              </w:rPr>
            </w:pPr>
            <w:r w:rsidRPr="00782643">
              <w:rPr>
                <w:bCs/>
              </w:rPr>
              <w:t>329,6</w:t>
            </w:r>
          </w:p>
        </w:tc>
        <w:tc>
          <w:tcPr>
            <w:tcW w:w="942" w:type="dxa"/>
            <w:shd w:val="clear" w:color="auto" w:fill="auto"/>
            <w:vAlign w:val="center"/>
            <w:hideMark/>
          </w:tcPr>
          <w:p w14:paraId="5DAA8606" w14:textId="77777777" w:rsidR="009B40B8" w:rsidRPr="00782643" w:rsidRDefault="009B40B8" w:rsidP="00FC7F32">
            <w:pPr>
              <w:tabs>
                <w:tab w:val="left" w:pos="2466"/>
              </w:tabs>
              <w:spacing w:line="360" w:lineRule="auto"/>
              <w:rPr>
                <w:bCs/>
              </w:rPr>
            </w:pPr>
            <w:r w:rsidRPr="00782643">
              <w:rPr>
                <w:bCs/>
              </w:rPr>
              <w:t>324</w:t>
            </w:r>
          </w:p>
        </w:tc>
        <w:tc>
          <w:tcPr>
            <w:tcW w:w="943" w:type="dxa"/>
            <w:shd w:val="clear" w:color="auto" w:fill="auto"/>
            <w:vAlign w:val="center"/>
            <w:hideMark/>
          </w:tcPr>
          <w:p w14:paraId="71E47609" w14:textId="77777777" w:rsidR="009B40B8" w:rsidRPr="00782643" w:rsidRDefault="009B40B8" w:rsidP="00FC7F32">
            <w:pPr>
              <w:tabs>
                <w:tab w:val="left" w:pos="2466"/>
              </w:tabs>
              <w:spacing w:line="360" w:lineRule="auto"/>
              <w:rPr>
                <w:bCs/>
              </w:rPr>
            </w:pPr>
            <w:r w:rsidRPr="00782643">
              <w:rPr>
                <w:bCs/>
              </w:rPr>
              <w:t>789,3</w:t>
            </w:r>
          </w:p>
        </w:tc>
        <w:tc>
          <w:tcPr>
            <w:tcW w:w="942" w:type="dxa"/>
            <w:shd w:val="clear" w:color="auto" w:fill="auto"/>
            <w:vAlign w:val="center"/>
            <w:hideMark/>
          </w:tcPr>
          <w:p w14:paraId="649119A6" w14:textId="77777777" w:rsidR="009B40B8" w:rsidRPr="00782643" w:rsidRDefault="009B40B8" w:rsidP="00FC7F32">
            <w:pPr>
              <w:tabs>
                <w:tab w:val="left" w:pos="2466"/>
              </w:tabs>
              <w:spacing w:line="360" w:lineRule="auto"/>
              <w:rPr>
                <w:bCs/>
              </w:rPr>
            </w:pPr>
            <w:r w:rsidRPr="00782643">
              <w:rPr>
                <w:bCs/>
              </w:rPr>
              <w:t>1111,9</w:t>
            </w:r>
          </w:p>
        </w:tc>
        <w:tc>
          <w:tcPr>
            <w:tcW w:w="943" w:type="dxa"/>
          </w:tcPr>
          <w:p w14:paraId="200C29D6" w14:textId="48EDF696" w:rsidR="009B40B8" w:rsidRPr="00782643" w:rsidRDefault="00E96A34" w:rsidP="00FC7F32">
            <w:pPr>
              <w:tabs>
                <w:tab w:val="left" w:pos="2466"/>
              </w:tabs>
              <w:spacing w:line="360" w:lineRule="auto"/>
              <w:rPr>
                <w:bCs/>
              </w:rPr>
            </w:pPr>
            <w:r>
              <w:rPr>
                <w:bCs/>
              </w:rPr>
              <w:t>291</w:t>
            </w:r>
          </w:p>
        </w:tc>
        <w:tc>
          <w:tcPr>
            <w:tcW w:w="1149" w:type="dxa"/>
          </w:tcPr>
          <w:p w14:paraId="2D91E22D" w14:textId="2C1604C3" w:rsidR="009B40B8" w:rsidRPr="00782643" w:rsidRDefault="004C741F" w:rsidP="00FC7F32">
            <w:pPr>
              <w:tabs>
                <w:tab w:val="left" w:pos="2466"/>
              </w:tabs>
              <w:spacing w:line="360" w:lineRule="auto"/>
              <w:rPr>
                <w:bCs/>
              </w:rPr>
            </w:pPr>
            <w:r>
              <w:rPr>
                <w:bCs/>
              </w:rPr>
              <w:t>75,4</w:t>
            </w:r>
          </w:p>
        </w:tc>
      </w:tr>
      <w:tr w:rsidR="009B40B8" w:rsidRPr="00782643" w14:paraId="7B6746F7" w14:textId="77777777" w:rsidTr="00427AC7">
        <w:trPr>
          <w:trHeight w:val="240"/>
        </w:trPr>
        <w:tc>
          <w:tcPr>
            <w:tcW w:w="8095" w:type="dxa"/>
            <w:shd w:val="clear" w:color="auto" w:fill="auto"/>
            <w:vAlign w:val="center"/>
            <w:hideMark/>
          </w:tcPr>
          <w:p w14:paraId="72B69226" w14:textId="77777777" w:rsidR="009B40B8" w:rsidRPr="00782643" w:rsidRDefault="009B40B8" w:rsidP="00FC7F32">
            <w:pPr>
              <w:tabs>
                <w:tab w:val="left" w:pos="2466"/>
              </w:tabs>
              <w:spacing w:line="360" w:lineRule="auto"/>
              <w:rPr>
                <w:bCs/>
              </w:rPr>
            </w:pPr>
            <w:r w:rsidRPr="00782643">
              <w:rPr>
                <w:bCs/>
              </w:rPr>
              <w:t>Жилищно-коммунальное хозяйство</w:t>
            </w:r>
          </w:p>
        </w:tc>
        <w:tc>
          <w:tcPr>
            <w:tcW w:w="942" w:type="dxa"/>
            <w:shd w:val="clear" w:color="auto" w:fill="auto"/>
            <w:vAlign w:val="center"/>
            <w:hideMark/>
          </w:tcPr>
          <w:p w14:paraId="6111C2D3" w14:textId="77777777" w:rsidR="009B40B8" w:rsidRPr="00782643" w:rsidRDefault="009B40B8" w:rsidP="00FC7F32">
            <w:pPr>
              <w:tabs>
                <w:tab w:val="left" w:pos="2466"/>
              </w:tabs>
              <w:spacing w:line="360" w:lineRule="auto"/>
              <w:rPr>
                <w:bCs/>
              </w:rPr>
            </w:pPr>
            <w:r w:rsidRPr="00782643">
              <w:rPr>
                <w:bCs/>
              </w:rPr>
              <w:t>558,7</w:t>
            </w:r>
          </w:p>
        </w:tc>
        <w:tc>
          <w:tcPr>
            <w:tcW w:w="943" w:type="dxa"/>
            <w:shd w:val="clear" w:color="auto" w:fill="auto"/>
            <w:vAlign w:val="center"/>
            <w:hideMark/>
          </w:tcPr>
          <w:p w14:paraId="016BFEC9" w14:textId="77777777" w:rsidR="009B40B8" w:rsidRPr="00782643" w:rsidRDefault="009B40B8" w:rsidP="00FC7F32">
            <w:pPr>
              <w:tabs>
                <w:tab w:val="left" w:pos="2466"/>
              </w:tabs>
              <w:spacing w:line="360" w:lineRule="auto"/>
              <w:rPr>
                <w:bCs/>
              </w:rPr>
            </w:pPr>
            <w:r w:rsidRPr="00782643">
              <w:rPr>
                <w:bCs/>
              </w:rPr>
              <w:t>775,9</w:t>
            </w:r>
          </w:p>
        </w:tc>
        <w:tc>
          <w:tcPr>
            <w:tcW w:w="942" w:type="dxa"/>
            <w:shd w:val="clear" w:color="auto" w:fill="auto"/>
            <w:vAlign w:val="center"/>
            <w:hideMark/>
          </w:tcPr>
          <w:p w14:paraId="271A083D" w14:textId="77777777" w:rsidR="009B40B8" w:rsidRPr="00782643" w:rsidRDefault="009B40B8" w:rsidP="00FC7F32">
            <w:pPr>
              <w:tabs>
                <w:tab w:val="left" w:pos="2466"/>
              </w:tabs>
              <w:spacing w:line="360" w:lineRule="auto"/>
              <w:rPr>
                <w:bCs/>
              </w:rPr>
            </w:pPr>
            <w:r w:rsidRPr="00782643">
              <w:rPr>
                <w:bCs/>
              </w:rPr>
              <w:t>988,6</w:t>
            </w:r>
          </w:p>
        </w:tc>
        <w:tc>
          <w:tcPr>
            <w:tcW w:w="943" w:type="dxa"/>
            <w:shd w:val="clear" w:color="auto" w:fill="auto"/>
            <w:vAlign w:val="center"/>
            <w:hideMark/>
          </w:tcPr>
          <w:p w14:paraId="2CBACDE0" w14:textId="77777777" w:rsidR="009B40B8" w:rsidRPr="00782643" w:rsidRDefault="009B40B8" w:rsidP="00FC7F32">
            <w:pPr>
              <w:tabs>
                <w:tab w:val="left" w:pos="2466"/>
              </w:tabs>
              <w:spacing w:line="360" w:lineRule="auto"/>
              <w:rPr>
                <w:bCs/>
              </w:rPr>
            </w:pPr>
            <w:r w:rsidRPr="00782643">
              <w:rPr>
                <w:bCs/>
              </w:rPr>
              <w:t>619,7</w:t>
            </w:r>
          </w:p>
        </w:tc>
        <w:tc>
          <w:tcPr>
            <w:tcW w:w="942" w:type="dxa"/>
            <w:shd w:val="clear" w:color="auto" w:fill="auto"/>
            <w:vAlign w:val="center"/>
            <w:hideMark/>
          </w:tcPr>
          <w:p w14:paraId="1578D4D2" w14:textId="77777777" w:rsidR="009B40B8" w:rsidRPr="00782643" w:rsidRDefault="009B40B8" w:rsidP="00FC7F32">
            <w:pPr>
              <w:tabs>
                <w:tab w:val="left" w:pos="2466"/>
              </w:tabs>
              <w:spacing w:line="360" w:lineRule="auto"/>
              <w:rPr>
                <w:bCs/>
              </w:rPr>
            </w:pPr>
            <w:r w:rsidRPr="00782643">
              <w:rPr>
                <w:bCs/>
              </w:rPr>
              <w:t>1355,2</w:t>
            </w:r>
          </w:p>
        </w:tc>
        <w:tc>
          <w:tcPr>
            <w:tcW w:w="943" w:type="dxa"/>
          </w:tcPr>
          <w:p w14:paraId="5D843431" w14:textId="4D61DCCA" w:rsidR="009B40B8" w:rsidRPr="00782643" w:rsidRDefault="00E96A34" w:rsidP="00FC7F32">
            <w:pPr>
              <w:tabs>
                <w:tab w:val="left" w:pos="2466"/>
              </w:tabs>
              <w:spacing w:line="360" w:lineRule="auto"/>
              <w:rPr>
                <w:bCs/>
              </w:rPr>
            </w:pPr>
            <w:r>
              <w:rPr>
                <w:bCs/>
              </w:rPr>
              <w:t>566,5</w:t>
            </w:r>
          </w:p>
        </w:tc>
        <w:tc>
          <w:tcPr>
            <w:tcW w:w="1149" w:type="dxa"/>
          </w:tcPr>
          <w:p w14:paraId="44BF5687" w14:textId="12A62F65" w:rsidR="009B40B8" w:rsidRPr="00782643" w:rsidRDefault="004C741F" w:rsidP="00FC7F32">
            <w:pPr>
              <w:tabs>
                <w:tab w:val="left" w:pos="2466"/>
              </w:tabs>
              <w:spacing w:line="360" w:lineRule="auto"/>
              <w:rPr>
                <w:bCs/>
              </w:rPr>
            </w:pPr>
            <w:r>
              <w:rPr>
                <w:bCs/>
              </w:rPr>
              <w:t>101,4</w:t>
            </w:r>
          </w:p>
        </w:tc>
      </w:tr>
      <w:tr w:rsidR="009B40B8" w:rsidRPr="00782643" w14:paraId="3FE89ADB" w14:textId="77777777" w:rsidTr="00427AC7">
        <w:trPr>
          <w:trHeight w:val="315"/>
        </w:trPr>
        <w:tc>
          <w:tcPr>
            <w:tcW w:w="8095" w:type="dxa"/>
            <w:shd w:val="clear" w:color="auto" w:fill="auto"/>
            <w:vAlign w:val="center"/>
            <w:hideMark/>
          </w:tcPr>
          <w:p w14:paraId="441A6E56" w14:textId="77777777" w:rsidR="009B40B8" w:rsidRPr="00782643" w:rsidRDefault="009B40B8" w:rsidP="00FC7F32">
            <w:pPr>
              <w:tabs>
                <w:tab w:val="left" w:pos="2466"/>
              </w:tabs>
              <w:spacing w:line="360" w:lineRule="auto"/>
              <w:rPr>
                <w:bCs/>
              </w:rPr>
            </w:pPr>
            <w:r w:rsidRPr="00782643">
              <w:rPr>
                <w:bCs/>
              </w:rPr>
              <w:t>Образование</w:t>
            </w:r>
          </w:p>
        </w:tc>
        <w:tc>
          <w:tcPr>
            <w:tcW w:w="942" w:type="dxa"/>
            <w:shd w:val="clear" w:color="auto" w:fill="auto"/>
            <w:vAlign w:val="center"/>
            <w:hideMark/>
          </w:tcPr>
          <w:p w14:paraId="4507B5C7" w14:textId="77777777" w:rsidR="009B40B8" w:rsidRPr="00782643" w:rsidRDefault="009B40B8" w:rsidP="00FC7F32">
            <w:pPr>
              <w:tabs>
                <w:tab w:val="left" w:pos="2466"/>
              </w:tabs>
              <w:spacing w:line="360" w:lineRule="auto"/>
              <w:rPr>
                <w:bCs/>
              </w:rPr>
            </w:pPr>
            <w:r w:rsidRPr="00782643">
              <w:rPr>
                <w:bCs/>
              </w:rPr>
              <w:t>1008,2</w:t>
            </w:r>
          </w:p>
        </w:tc>
        <w:tc>
          <w:tcPr>
            <w:tcW w:w="943" w:type="dxa"/>
            <w:shd w:val="clear" w:color="auto" w:fill="auto"/>
            <w:vAlign w:val="center"/>
            <w:hideMark/>
          </w:tcPr>
          <w:p w14:paraId="53D579A5" w14:textId="77777777" w:rsidR="009B40B8" w:rsidRPr="00782643" w:rsidRDefault="009B40B8" w:rsidP="00FC7F32">
            <w:pPr>
              <w:tabs>
                <w:tab w:val="left" w:pos="2466"/>
              </w:tabs>
              <w:spacing w:line="360" w:lineRule="auto"/>
              <w:rPr>
                <w:bCs/>
              </w:rPr>
            </w:pPr>
            <w:r w:rsidRPr="00782643">
              <w:rPr>
                <w:bCs/>
              </w:rPr>
              <w:t>1099,5</w:t>
            </w:r>
          </w:p>
        </w:tc>
        <w:tc>
          <w:tcPr>
            <w:tcW w:w="942" w:type="dxa"/>
            <w:shd w:val="clear" w:color="auto" w:fill="auto"/>
            <w:vAlign w:val="center"/>
            <w:hideMark/>
          </w:tcPr>
          <w:p w14:paraId="3FA88D6D" w14:textId="77777777" w:rsidR="009B40B8" w:rsidRPr="00782643" w:rsidRDefault="009B40B8" w:rsidP="00FC7F32">
            <w:pPr>
              <w:tabs>
                <w:tab w:val="left" w:pos="2466"/>
              </w:tabs>
              <w:spacing w:line="360" w:lineRule="auto"/>
              <w:rPr>
                <w:bCs/>
              </w:rPr>
            </w:pPr>
            <w:r w:rsidRPr="00782643">
              <w:rPr>
                <w:bCs/>
              </w:rPr>
              <w:t>1142,4</w:t>
            </w:r>
          </w:p>
        </w:tc>
        <w:tc>
          <w:tcPr>
            <w:tcW w:w="943" w:type="dxa"/>
            <w:shd w:val="clear" w:color="auto" w:fill="auto"/>
            <w:vAlign w:val="center"/>
            <w:hideMark/>
          </w:tcPr>
          <w:p w14:paraId="40466A4F" w14:textId="77777777" w:rsidR="009B40B8" w:rsidRPr="00782643" w:rsidRDefault="009B40B8" w:rsidP="00FC7F32">
            <w:pPr>
              <w:tabs>
                <w:tab w:val="left" w:pos="2466"/>
              </w:tabs>
              <w:spacing w:line="360" w:lineRule="auto"/>
              <w:rPr>
                <w:bCs/>
              </w:rPr>
            </w:pPr>
            <w:r w:rsidRPr="00782643">
              <w:rPr>
                <w:bCs/>
              </w:rPr>
              <w:t>1028,6</w:t>
            </w:r>
          </w:p>
        </w:tc>
        <w:tc>
          <w:tcPr>
            <w:tcW w:w="942" w:type="dxa"/>
            <w:shd w:val="clear" w:color="auto" w:fill="auto"/>
            <w:vAlign w:val="center"/>
            <w:hideMark/>
          </w:tcPr>
          <w:p w14:paraId="68693F20" w14:textId="77777777" w:rsidR="009B40B8" w:rsidRPr="00782643" w:rsidRDefault="009B40B8" w:rsidP="00FC7F32">
            <w:pPr>
              <w:tabs>
                <w:tab w:val="left" w:pos="2466"/>
              </w:tabs>
              <w:spacing w:line="360" w:lineRule="auto"/>
              <w:rPr>
                <w:bCs/>
              </w:rPr>
            </w:pPr>
            <w:r w:rsidRPr="00782643">
              <w:rPr>
                <w:bCs/>
              </w:rPr>
              <w:t>1034,6</w:t>
            </w:r>
          </w:p>
        </w:tc>
        <w:tc>
          <w:tcPr>
            <w:tcW w:w="943" w:type="dxa"/>
          </w:tcPr>
          <w:p w14:paraId="454816DC" w14:textId="152B3474" w:rsidR="009B40B8" w:rsidRPr="00782643" w:rsidRDefault="005F06F9" w:rsidP="00FC7F32">
            <w:pPr>
              <w:tabs>
                <w:tab w:val="left" w:pos="2466"/>
              </w:tabs>
              <w:spacing w:line="360" w:lineRule="auto"/>
              <w:rPr>
                <w:bCs/>
              </w:rPr>
            </w:pPr>
            <w:r>
              <w:rPr>
                <w:bCs/>
              </w:rPr>
              <w:t>1257,7</w:t>
            </w:r>
          </w:p>
        </w:tc>
        <w:tc>
          <w:tcPr>
            <w:tcW w:w="1149" w:type="dxa"/>
          </w:tcPr>
          <w:p w14:paraId="28A79414" w14:textId="42BCD369" w:rsidR="009B40B8" w:rsidRPr="00782643" w:rsidRDefault="005F06F9" w:rsidP="004C741F">
            <w:pPr>
              <w:tabs>
                <w:tab w:val="left" w:pos="2466"/>
              </w:tabs>
              <w:spacing w:line="360" w:lineRule="auto"/>
              <w:rPr>
                <w:bCs/>
              </w:rPr>
            </w:pPr>
            <w:r>
              <w:rPr>
                <w:bCs/>
              </w:rPr>
              <w:t>12</w:t>
            </w:r>
            <w:r w:rsidR="004C741F">
              <w:rPr>
                <w:bCs/>
              </w:rPr>
              <w:t>4,8</w:t>
            </w:r>
          </w:p>
        </w:tc>
      </w:tr>
      <w:tr w:rsidR="009B40B8" w:rsidRPr="00782643" w14:paraId="6C648378" w14:textId="77777777" w:rsidTr="00427AC7">
        <w:trPr>
          <w:trHeight w:val="345"/>
        </w:trPr>
        <w:tc>
          <w:tcPr>
            <w:tcW w:w="8095" w:type="dxa"/>
            <w:shd w:val="clear" w:color="auto" w:fill="auto"/>
            <w:vAlign w:val="center"/>
            <w:hideMark/>
          </w:tcPr>
          <w:p w14:paraId="5989AA5C" w14:textId="77777777" w:rsidR="009B40B8" w:rsidRPr="00782643" w:rsidRDefault="009B40B8" w:rsidP="00FC7F32">
            <w:pPr>
              <w:tabs>
                <w:tab w:val="left" w:pos="2466"/>
              </w:tabs>
              <w:spacing w:line="360" w:lineRule="auto"/>
              <w:rPr>
                <w:bCs/>
              </w:rPr>
            </w:pPr>
            <w:r w:rsidRPr="00782643">
              <w:rPr>
                <w:bCs/>
              </w:rPr>
              <w:t>Культура, кинематография</w:t>
            </w:r>
          </w:p>
        </w:tc>
        <w:tc>
          <w:tcPr>
            <w:tcW w:w="942" w:type="dxa"/>
            <w:shd w:val="clear" w:color="auto" w:fill="auto"/>
            <w:vAlign w:val="center"/>
            <w:hideMark/>
          </w:tcPr>
          <w:p w14:paraId="11596D5B" w14:textId="77777777" w:rsidR="009B40B8" w:rsidRPr="00782643" w:rsidRDefault="009B40B8" w:rsidP="00FC7F32">
            <w:pPr>
              <w:tabs>
                <w:tab w:val="left" w:pos="2466"/>
              </w:tabs>
              <w:spacing w:line="360" w:lineRule="auto"/>
              <w:rPr>
                <w:bCs/>
              </w:rPr>
            </w:pPr>
            <w:r w:rsidRPr="00782643">
              <w:rPr>
                <w:bCs/>
              </w:rPr>
              <w:t>49</w:t>
            </w:r>
          </w:p>
        </w:tc>
        <w:tc>
          <w:tcPr>
            <w:tcW w:w="943" w:type="dxa"/>
            <w:shd w:val="clear" w:color="auto" w:fill="auto"/>
            <w:vAlign w:val="center"/>
            <w:hideMark/>
          </w:tcPr>
          <w:p w14:paraId="2EC4FF0C" w14:textId="77777777" w:rsidR="009B40B8" w:rsidRPr="00782643" w:rsidRDefault="009B40B8" w:rsidP="00FC7F32">
            <w:pPr>
              <w:tabs>
                <w:tab w:val="left" w:pos="2466"/>
              </w:tabs>
              <w:spacing w:line="360" w:lineRule="auto"/>
              <w:rPr>
                <w:bCs/>
              </w:rPr>
            </w:pPr>
            <w:r w:rsidRPr="00782643">
              <w:rPr>
                <w:bCs/>
              </w:rPr>
              <w:t>53,7</w:t>
            </w:r>
          </w:p>
        </w:tc>
        <w:tc>
          <w:tcPr>
            <w:tcW w:w="942" w:type="dxa"/>
            <w:shd w:val="clear" w:color="auto" w:fill="auto"/>
            <w:vAlign w:val="center"/>
            <w:hideMark/>
          </w:tcPr>
          <w:p w14:paraId="567931AB" w14:textId="77777777" w:rsidR="009B40B8" w:rsidRPr="00782643" w:rsidRDefault="009B40B8" w:rsidP="00FC7F32">
            <w:pPr>
              <w:tabs>
                <w:tab w:val="left" w:pos="2466"/>
              </w:tabs>
              <w:spacing w:line="360" w:lineRule="auto"/>
              <w:rPr>
                <w:bCs/>
              </w:rPr>
            </w:pPr>
            <w:r w:rsidRPr="00782643">
              <w:rPr>
                <w:bCs/>
              </w:rPr>
              <w:t>66,7</w:t>
            </w:r>
          </w:p>
        </w:tc>
        <w:tc>
          <w:tcPr>
            <w:tcW w:w="943" w:type="dxa"/>
            <w:shd w:val="clear" w:color="auto" w:fill="auto"/>
            <w:vAlign w:val="center"/>
            <w:hideMark/>
          </w:tcPr>
          <w:p w14:paraId="027363D0" w14:textId="77777777" w:rsidR="009B40B8" w:rsidRPr="00782643" w:rsidRDefault="009B40B8" w:rsidP="00FC7F32">
            <w:pPr>
              <w:tabs>
                <w:tab w:val="left" w:pos="2466"/>
              </w:tabs>
              <w:spacing w:line="360" w:lineRule="auto"/>
              <w:rPr>
                <w:bCs/>
              </w:rPr>
            </w:pPr>
            <w:r w:rsidRPr="00782643">
              <w:rPr>
                <w:bCs/>
              </w:rPr>
              <w:t>65,9</w:t>
            </w:r>
          </w:p>
        </w:tc>
        <w:tc>
          <w:tcPr>
            <w:tcW w:w="942" w:type="dxa"/>
            <w:shd w:val="clear" w:color="auto" w:fill="auto"/>
            <w:vAlign w:val="center"/>
            <w:hideMark/>
          </w:tcPr>
          <w:p w14:paraId="1FC8CB40" w14:textId="77777777" w:rsidR="009B40B8" w:rsidRPr="00782643" w:rsidRDefault="009B40B8" w:rsidP="00FC7F32">
            <w:pPr>
              <w:tabs>
                <w:tab w:val="left" w:pos="2466"/>
              </w:tabs>
              <w:spacing w:line="360" w:lineRule="auto"/>
              <w:rPr>
                <w:bCs/>
              </w:rPr>
            </w:pPr>
            <w:r w:rsidRPr="00782643">
              <w:rPr>
                <w:bCs/>
              </w:rPr>
              <w:t>63,6</w:t>
            </w:r>
          </w:p>
        </w:tc>
        <w:tc>
          <w:tcPr>
            <w:tcW w:w="943" w:type="dxa"/>
          </w:tcPr>
          <w:p w14:paraId="50DA0FEF" w14:textId="3EFE175C" w:rsidR="009B40B8" w:rsidRPr="00782643" w:rsidRDefault="005F06F9" w:rsidP="00FC7F32">
            <w:pPr>
              <w:tabs>
                <w:tab w:val="left" w:pos="2466"/>
              </w:tabs>
              <w:spacing w:line="360" w:lineRule="auto"/>
              <w:rPr>
                <w:bCs/>
              </w:rPr>
            </w:pPr>
            <w:r>
              <w:rPr>
                <w:bCs/>
              </w:rPr>
              <w:t>71,3</w:t>
            </w:r>
          </w:p>
        </w:tc>
        <w:tc>
          <w:tcPr>
            <w:tcW w:w="1149" w:type="dxa"/>
          </w:tcPr>
          <w:p w14:paraId="752A21ED" w14:textId="6AAD8465" w:rsidR="009B40B8" w:rsidRPr="00782643" w:rsidRDefault="004C741F" w:rsidP="00FC7F32">
            <w:pPr>
              <w:tabs>
                <w:tab w:val="left" w:pos="2466"/>
              </w:tabs>
              <w:spacing w:line="360" w:lineRule="auto"/>
              <w:rPr>
                <w:bCs/>
              </w:rPr>
            </w:pPr>
            <w:r>
              <w:rPr>
                <w:bCs/>
              </w:rPr>
              <w:t>145,5</w:t>
            </w:r>
          </w:p>
        </w:tc>
      </w:tr>
      <w:tr w:rsidR="009B40B8" w:rsidRPr="00782643" w14:paraId="6AB8D64A" w14:textId="77777777" w:rsidTr="00427AC7">
        <w:trPr>
          <w:trHeight w:val="360"/>
        </w:trPr>
        <w:tc>
          <w:tcPr>
            <w:tcW w:w="8095" w:type="dxa"/>
            <w:shd w:val="clear" w:color="auto" w:fill="auto"/>
            <w:vAlign w:val="center"/>
            <w:hideMark/>
          </w:tcPr>
          <w:p w14:paraId="671494E4" w14:textId="77777777" w:rsidR="009B40B8" w:rsidRPr="00782643" w:rsidRDefault="009B40B8" w:rsidP="00FC7F32">
            <w:pPr>
              <w:tabs>
                <w:tab w:val="left" w:pos="2466"/>
              </w:tabs>
              <w:spacing w:line="360" w:lineRule="auto"/>
              <w:rPr>
                <w:bCs/>
              </w:rPr>
            </w:pPr>
            <w:r w:rsidRPr="00782643">
              <w:rPr>
                <w:bCs/>
              </w:rPr>
              <w:t>Здравоохранение</w:t>
            </w:r>
          </w:p>
        </w:tc>
        <w:tc>
          <w:tcPr>
            <w:tcW w:w="942" w:type="dxa"/>
            <w:shd w:val="clear" w:color="auto" w:fill="auto"/>
            <w:vAlign w:val="center"/>
            <w:hideMark/>
          </w:tcPr>
          <w:p w14:paraId="1BA0EA3D" w14:textId="77777777" w:rsidR="009B40B8" w:rsidRPr="00782643" w:rsidRDefault="009B40B8" w:rsidP="00FC7F32">
            <w:pPr>
              <w:tabs>
                <w:tab w:val="left" w:pos="2466"/>
              </w:tabs>
              <w:spacing w:line="360" w:lineRule="auto"/>
              <w:rPr>
                <w:bCs/>
              </w:rPr>
            </w:pPr>
            <w:r w:rsidRPr="00782643">
              <w:rPr>
                <w:bCs/>
              </w:rPr>
              <w:t>224,9</w:t>
            </w:r>
          </w:p>
        </w:tc>
        <w:tc>
          <w:tcPr>
            <w:tcW w:w="943" w:type="dxa"/>
            <w:shd w:val="clear" w:color="auto" w:fill="auto"/>
            <w:vAlign w:val="center"/>
            <w:hideMark/>
          </w:tcPr>
          <w:p w14:paraId="0746DFDC" w14:textId="77777777" w:rsidR="009B40B8" w:rsidRPr="00782643" w:rsidRDefault="009B40B8" w:rsidP="00FC7F32">
            <w:pPr>
              <w:tabs>
                <w:tab w:val="left" w:pos="2466"/>
              </w:tabs>
              <w:spacing w:line="360" w:lineRule="auto"/>
              <w:rPr>
                <w:bCs/>
              </w:rPr>
            </w:pPr>
            <w:r w:rsidRPr="00782643">
              <w:rPr>
                <w:bCs/>
              </w:rPr>
              <w:t>82,9</w:t>
            </w:r>
          </w:p>
        </w:tc>
        <w:tc>
          <w:tcPr>
            <w:tcW w:w="942" w:type="dxa"/>
            <w:shd w:val="clear" w:color="auto" w:fill="auto"/>
            <w:vAlign w:val="center"/>
            <w:hideMark/>
          </w:tcPr>
          <w:p w14:paraId="4506A927" w14:textId="77777777" w:rsidR="009B40B8" w:rsidRPr="00782643" w:rsidRDefault="009B40B8" w:rsidP="00FC7F32">
            <w:pPr>
              <w:tabs>
                <w:tab w:val="left" w:pos="2466"/>
              </w:tabs>
              <w:spacing w:line="360" w:lineRule="auto"/>
              <w:rPr>
                <w:bCs/>
              </w:rPr>
            </w:pPr>
            <w:r w:rsidRPr="00782643">
              <w:rPr>
                <w:bCs/>
              </w:rPr>
              <w:t>56,2</w:t>
            </w:r>
          </w:p>
        </w:tc>
        <w:tc>
          <w:tcPr>
            <w:tcW w:w="943" w:type="dxa"/>
            <w:shd w:val="clear" w:color="auto" w:fill="auto"/>
            <w:vAlign w:val="center"/>
            <w:hideMark/>
          </w:tcPr>
          <w:p w14:paraId="2B9419C8" w14:textId="77777777" w:rsidR="009B40B8" w:rsidRPr="00782643" w:rsidRDefault="009B40B8" w:rsidP="00FC7F32">
            <w:pPr>
              <w:tabs>
                <w:tab w:val="left" w:pos="2466"/>
              </w:tabs>
              <w:spacing w:line="360" w:lineRule="auto"/>
              <w:rPr>
                <w:bCs/>
              </w:rPr>
            </w:pPr>
            <w:r w:rsidRPr="00782643">
              <w:rPr>
                <w:bCs/>
              </w:rPr>
              <w:t>48,1</w:t>
            </w:r>
          </w:p>
        </w:tc>
        <w:tc>
          <w:tcPr>
            <w:tcW w:w="942" w:type="dxa"/>
            <w:shd w:val="clear" w:color="auto" w:fill="auto"/>
            <w:vAlign w:val="center"/>
            <w:hideMark/>
          </w:tcPr>
          <w:p w14:paraId="6BADD49C" w14:textId="77777777" w:rsidR="009B40B8" w:rsidRPr="00782643" w:rsidRDefault="009B40B8" w:rsidP="00FC7F32">
            <w:pPr>
              <w:tabs>
                <w:tab w:val="left" w:pos="2466"/>
              </w:tabs>
              <w:spacing w:line="360" w:lineRule="auto"/>
              <w:rPr>
                <w:bCs/>
              </w:rPr>
            </w:pPr>
            <w:r w:rsidRPr="00782643">
              <w:rPr>
                <w:bCs/>
              </w:rPr>
              <w:t>52,5</w:t>
            </w:r>
          </w:p>
        </w:tc>
        <w:tc>
          <w:tcPr>
            <w:tcW w:w="943" w:type="dxa"/>
          </w:tcPr>
          <w:p w14:paraId="5CAF6792" w14:textId="1E4018B4" w:rsidR="009B40B8" w:rsidRPr="00782643" w:rsidRDefault="005F06F9" w:rsidP="00FC7F32">
            <w:pPr>
              <w:tabs>
                <w:tab w:val="left" w:pos="2466"/>
              </w:tabs>
              <w:spacing w:line="360" w:lineRule="auto"/>
              <w:rPr>
                <w:bCs/>
              </w:rPr>
            </w:pPr>
            <w:r>
              <w:rPr>
                <w:bCs/>
              </w:rPr>
              <w:t>-</w:t>
            </w:r>
          </w:p>
        </w:tc>
        <w:tc>
          <w:tcPr>
            <w:tcW w:w="1149" w:type="dxa"/>
          </w:tcPr>
          <w:p w14:paraId="06C26567" w14:textId="54F1EE42" w:rsidR="009B40B8" w:rsidRPr="00782643" w:rsidRDefault="009B40B8" w:rsidP="00FC7F32">
            <w:pPr>
              <w:tabs>
                <w:tab w:val="left" w:pos="2466"/>
              </w:tabs>
              <w:spacing w:line="360" w:lineRule="auto"/>
              <w:rPr>
                <w:bCs/>
              </w:rPr>
            </w:pPr>
          </w:p>
        </w:tc>
      </w:tr>
      <w:tr w:rsidR="009B40B8" w:rsidRPr="00782643" w14:paraId="704AF8F9" w14:textId="77777777" w:rsidTr="00427AC7">
        <w:trPr>
          <w:trHeight w:val="300"/>
        </w:trPr>
        <w:tc>
          <w:tcPr>
            <w:tcW w:w="8095" w:type="dxa"/>
            <w:shd w:val="clear" w:color="auto" w:fill="auto"/>
            <w:vAlign w:val="center"/>
            <w:hideMark/>
          </w:tcPr>
          <w:p w14:paraId="5001C5B9" w14:textId="77777777" w:rsidR="009B40B8" w:rsidRPr="00782643" w:rsidRDefault="009B40B8" w:rsidP="00FC7F32">
            <w:pPr>
              <w:tabs>
                <w:tab w:val="left" w:pos="2466"/>
              </w:tabs>
              <w:spacing w:line="360" w:lineRule="auto"/>
              <w:rPr>
                <w:bCs/>
              </w:rPr>
            </w:pPr>
            <w:r w:rsidRPr="00782643">
              <w:rPr>
                <w:bCs/>
              </w:rPr>
              <w:t>Социальная политика</w:t>
            </w:r>
          </w:p>
        </w:tc>
        <w:tc>
          <w:tcPr>
            <w:tcW w:w="942" w:type="dxa"/>
            <w:shd w:val="clear" w:color="auto" w:fill="auto"/>
            <w:vAlign w:val="center"/>
            <w:hideMark/>
          </w:tcPr>
          <w:p w14:paraId="6F0B392C" w14:textId="77777777" w:rsidR="009B40B8" w:rsidRPr="00782643" w:rsidRDefault="009B40B8" w:rsidP="00FC7F32">
            <w:pPr>
              <w:tabs>
                <w:tab w:val="left" w:pos="2466"/>
              </w:tabs>
              <w:spacing w:line="360" w:lineRule="auto"/>
              <w:rPr>
                <w:bCs/>
              </w:rPr>
            </w:pPr>
            <w:r w:rsidRPr="00782643">
              <w:rPr>
                <w:bCs/>
              </w:rPr>
              <w:t>535,1</w:t>
            </w:r>
          </w:p>
        </w:tc>
        <w:tc>
          <w:tcPr>
            <w:tcW w:w="943" w:type="dxa"/>
            <w:shd w:val="clear" w:color="auto" w:fill="auto"/>
            <w:vAlign w:val="center"/>
            <w:hideMark/>
          </w:tcPr>
          <w:p w14:paraId="1C9D4D90" w14:textId="77777777" w:rsidR="009B40B8" w:rsidRPr="00782643" w:rsidRDefault="009B40B8" w:rsidP="00FC7F32">
            <w:pPr>
              <w:tabs>
                <w:tab w:val="left" w:pos="2466"/>
              </w:tabs>
              <w:spacing w:line="360" w:lineRule="auto"/>
              <w:rPr>
                <w:bCs/>
              </w:rPr>
            </w:pPr>
            <w:r w:rsidRPr="00782643">
              <w:rPr>
                <w:bCs/>
              </w:rPr>
              <w:t>572,8</w:t>
            </w:r>
          </w:p>
        </w:tc>
        <w:tc>
          <w:tcPr>
            <w:tcW w:w="942" w:type="dxa"/>
            <w:shd w:val="clear" w:color="auto" w:fill="auto"/>
            <w:vAlign w:val="center"/>
            <w:hideMark/>
          </w:tcPr>
          <w:p w14:paraId="59B55B76" w14:textId="77777777" w:rsidR="009B40B8" w:rsidRPr="00782643" w:rsidRDefault="009B40B8" w:rsidP="00FC7F32">
            <w:pPr>
              <w:tabs>
                <w:tab w:val="left" w:pos="2466"/>
              </w:tabs>
              <w:spacing w:line="360" w:lineRule="auto"/>
              <w:rPr>
                <w:bCs/>
              </w:rPr>
            </w:pPr>
            <w:r w:rsidRPr="00782643">
              <w:rPr>
                <w:bCs/>
              </w:rPr>
              <w:t>657,7</w:t>
            </w:r>
          </w:p>
        </w:tc>
        <w:tc>
          <w:tcPr>
            <w:tcW w:w="943" w:type="dxa"/>
            <w:shd w:val="clear" w:color="auto" w:fill="auto"/>
            <w:vAlign w:val="center"/>
            <w:hideMark/>
          </w:tcPr>
          <w:p w14:paraId="1D82A904" w14:textId="77777777" w:rsidR="009B40B8" w:rsidRPr="00782643" w:rsidRDefault="009B40B8" w:rsidP="00FC7F32">
            <w:pPr>
              <w:tabs>
                <w:tab w:val="left" w:pos="2466"/>
              </w:tabs>
              <w:spacing w:line="360" w:lineRule="auto"/>
              <w:rPr>
                <w:bCs/>
              </w:rPr>
            </w:pPr>
            <w:r w:rsidRPr="00782643">
              <w:rPr>
                <w:bCs/>
              </w:rPr>
              <w:t>701,7</w:t>
            </w:r>
          </w:p>
        </w:tc>
        <w:tc>
          <w:tcPr>
            <w:tcW w:w="942" w:type="dxa"/>
            <w:shd w:val="clear" w:color="auto" w:fill="auto"/>
            <w:vAlign w:val="center"/>
            <w:hideMark/>
          </w:tcPr>
          <w:p w14:paraId="389ACE8D" w14:textId="77777777" w:rsidR="009B40B8" w:rsidRPr="00782643" w:rsidRDefault="009B40B8" w:rsidP="00FC7F32">
            <w:pPr>
              <w:tabs>
                <w:tab w:val="left" w:pos="2466"/>
              </w:tabs>
              <w:spacing w:line="360" w:lineRule="auto"/>
              <w:rPr>
                <w:bCs/>
              </w:rPr>
            </w:pPr>
            <w:r w:rsidRPr="00782643">
              <w:rPr>
                <w:bCs/>
              </w:rPr>
              <w:t>678,5</w:t>
            </w:r>
          </w:p>
        </w:tc>
        <w:tc>
          <w:tcPr>
            <w:tcW w:w="943" w:type="dxa"/>
          </w:tcPr>
          <w:p w14:paraId="3B8441E9" w14:textId="1C006E9C" w:rsidR="009B40B8" w:rsidRPr="00782643" w:rsidRDefault="005F06F9" w:rsidP="00FC7F32">
            <w:pPr>
              <w:tabs>
                <w:tab w:val="left" w:pos="2466"/>
              </w:tabs>
              <w:spacing w:line="360" w:lineRule="auto"/>
              <w:rPr>
                <w:bCs/>
              </w:rPr>
            </w:pPr>
            <w:r>
              <w:rPr>
                <w:bCs/>
              </w:rPr>
              <w:t>1190,1</w:t>
            </w:r>
          </w:p>
        </w:tc>
        <w:tc>
          <w:tcPr>
            <w:tcW w:w="1149" w:type="dxa"/>
          </w:tcPr>
          <w:p w14:paraId="25F2D7BB" w14:textId="7595155E" w:rsidR="009B40B8" w:rsidRPr="00782643" w:rsidRDefault="004C741F" w:rsidP="00FC7F32">
            <w:pPr>
              <w:tabs>
                <w:tab w:val="left" w:pos="2466"/>
              </w:tabs>
              <w:spacing w:line="360" w:lineRule="auto"/>
              <w:rPr>
                <w:bCs/>
              </w:rPr>
            </w:pPr>
            <w:r>
              <w:rPr>
                <w:bCs/>
              </w:rPr>
              <w:t>222,4</w:t>
            </w:r>
          </w:p>
        </w:tc>
      </w:tr>
      <w:tr w:rsidR="009B40B8" w:rsidRPr="00782643" w14:paraId="360CFB23" w14:textId="77777777" w:rsidTr="00427AC7">
        <w:trPr>
          <w:trHeight w:val="300"/>
        </w:trPr>
        <w:tc>
          <w:tcPr>
            <w:tcW w:w="8095" w:type="dxa"/>
            <w:shd w:val="clear" w:color="auto" w:fill="auto"/>
            <w:vAlign w:val="center"/>
            <w:hideMark/>
          </w:tcPr>
          <w:p w14:paraId="073E52B6" w14:textId="77777777" w:rsidR="009B40B8" w:rsidRPr="00782643" w:rsidRDefault="009B40B8" w:rsidP="00FC7F32">
            <w:pPr>
              <w:tabs>
                <w:tab w:val="left" w:pos="2466"/>
              </w:tabs>
              <w:spacing w:line="360" w:lineRule="auto"/>
              <w:rPr>
                <w:bCs/>
              </w:rPr>
            </w:pPr>
            <w:r w:rsidRPr="00782643">
              <w:rPr>
                <w:bCs/>
              </w:rPr>
              <w:t>Физическая культура и спорт</w:t>
            </w:r>
          </w:p>
        </w:tc>
        <w:tc>
          <w:tcPr>
            <w:tcW w:w="942" w:type="dxa"/>
            <w:shd w:val="clear" w:color="auto" w:fill="auto"/>
            <w:vAlign w:val="center"/>
            <w:hideMark/>
          </w:tcPr>
          <w:p w14:paraId="7CF7B31B" w14:textId="77777777" w:rsidR="009B40B8" w:rsidRPr="00782643" w:rsidRDefault="009B40B8" w:rsidP="00FC7F32">
            <w:pPr>
              <w:tabs>
                <w:tab w:val="left" w:pos="2466"/>
              </w:tabs>
              <w:spacing w:line="360" w:lineRule="auto"/>
              <w:rPr>
                <w:bCs/>
              </w:rPr>
            </w:pPr>
            <w:r w:rsidRPr="00782643">
              <w:rPr>
                <w:bCs/>
              </w:rPr>
              <w:t>13,1</w:t>
            </w:r>
          </w:p>
        </w:tc>
        <w:tc>
          <w:tcPr>
            <w:tcW w:w="943" w:type="dxa"/>
            <w:shd w:val="clear" w:color="auto" w:fill="auto"/>
            <w:vAlign w:val="center"/>
            <w:hideMark/>
          </w:tcPr>
          <w:p w14:paraId="459F0C58" w14:textId="77777777" w:rsidR="009B40B8" w:rsidRPr="00782643" w:rsidRDefault="009B40B8" w:rsidP="00FC7F32">
            <w:pPr>
              <w:tabs>
                <w:tab w:val="left" w:pos="2466"/>
              </w:tabs>
              <w:spacing w:line="360" w:lineRule="auto"/>
              <w:rPr>
                <w:bCs/>
              </w:rPr>
            </w:pPr>
            <w:r w:rsidRPr="00782643">
              <w:rPr>
                <w:bCs/>
              </w:rPr>
              <w:t>12,3</w:t>
            </w:r>
          </w:p>
        </w:tc>
        <w:tc>
          <w:tcPr>
            <w:tcW w:w="942" w:type="dxa"/>
            <w:shd w:val="clear" w:color="auto" w:fill="auto"/>
            <w:vAlign w:val="center"/>
            <w:hideMark/>
          </w:tcPr>
          <w:p w14:paraId="01A9576D" w14:textId="77777777" w:rsidR="009B40B8" w:rsidRPr="00782643" w:rsidRDefault="009B40B8" w:rsidP="00FC7F32">
            <w:pPr>
              <w:tabs>
                <w:tab w:val="left" w:pos="2466"/>
              </w:tabs>
              <w:spacing w:line="360" w:lineRule="auto"/>
              <w:rPr>
                <w:bCs/>
              </w:rPr>
            </w:pPr>
            <w:r w:rsidRPr="00782643">
              <w:rPr>
                <w:bCs/>
              </w:rPr>
              <w:t>11,7</w:t>
            </w:r>
          </w:p>
        </w:tc>
        <w:tc>
          <w:tcPr>
            <w:tcW w:w="943" w:type="dxa"/>
            <w:shd w:val="clear" w:color="auto" w:fill="auto"/>
            <w:vAlign w:val="center"/>
            <w:hideMark/>
          </w:tcPr>
          <w:p w14:paraId="588BA0B3" w14:textId="77777777" w:rsidR="009B40B8" w:rsidRPr="00782643" w:rsidRDefault="009B40B8" w:rsidP="00FC7F32">
            <w:pPr>
              <w:tabs>
                <w:tab w:val="left" w:pos="2466"/>
              </w:tabs>
              <w:spacing w:line="360" w:lineRule="auto"/>
              <w:rPr>
                <w:bCs/>
              </w:rPr>
            </w:pPr>
            <w:r w:rsidRPr="00782643">
              <w:rPr>
                <w:bCs/>
              </w:rPr>
              <w:t>9,5</w:t>
            </w:r>
          </w:p>
        </w:tc>
        <w:tc>
          <w:tcPr>
            <w:tcW w:w="942" w:type="dxa"/>
            <w:shd w:val="clear" w:color="auto" w:fill="auto"/>
            <w:vAlign w:val="center"/>
            <w:hideMark/>
          </w:tcPr>
          <w:p w14:paraId="7FA0E464" w14:textId="77777777" w:rsidR="009B40B8" w:rsidRPr="00782643" w:rsidRDefault="009B40B8" w:rsidP="00FC7F32">
            <w:pPr>
              <w:tabs>
                <w:tab w:val="left" w:pos="2466"/>
              </w:tabs>
              <w:spacing w:line="360" w:lineRule="auto"/>
              <w:rPr>
                <w:bCs/>
              </w:rPr>
            </w:pPr>
            <w:r w:rsidRPr="00782643">
              <w:rPr>
                <w:bCs/>
              </w:rPr>
              <w:t>9,7</w:t>
            </w:r>
          </w:p>
        </w:tc>
        <w:tc>
          <w:tcPr>
            <w:tcW w:w="943" w:type="dxa"/>
          </w:tcPr>
          <w:p w14:paraId="71A7953B" w14:textId="33FF6AF7" w:rsidR="009B40B8" w:rsidRPr="00782643" w:rsidRDefault="005F06F9" w:rsidP="00FC7F32">
            <w:pPr>
              <w:tabs>
                <w:tab w:val="left" w:pos="2466"/>
              </w:tabs>
              <w:spacing w:line="360" w:lineRule="auto"/>
              <w:rPr>
                <w:bCs/>
              </w:rPr>
            </w:pPr>
            <w:r>
              <w:rPr>
                <w:bCs/>
              </w:rPr>
              <w:t>16,4</w:t>
            </w:r>
          </w:p>
        </w:tc>
        <w:tc>
          <w:tcPr>
            <w:tcW w:w="1149" w:type="dxa"/>
          </w:tcPr>
          <w:p w14:paraId="5A66D52D" w14:textId="047963D4" w:rsidR="009B40B8" w:rsidRPr="00782643" w:rsidRDefault="004C741F" w:rsidP="00FC7F32">
            <w:pPr>
              <w:tabs>
                <w:tab w:val="left" w:pos="2466"/>
              </w:tabs>
              <w:spacing w:line="360" w:lineRule="auto"/>
              <w:rPr>
                <w:bCs/>
              </w:rPr>
            </w:pPr>
            <w:r>
              <w:rPr>
                <w:bCs/>
              </w:rPr>
              <w:t>125,2</w:t>
            </w:r>
          </w:p>
        </w:tc>
      </w:tr>
      <w:tr w:rsidR="009B40B8" w:rsidRPr="00782643" w14:paraId="3A6C1CD8" w14:textId="77777777" w:rsidTr="00427AC7">
        <w:trPr>
          <w:trHeight w:val="214"/>
        </w:trPr>
        <w:tc>
          <w:tcPr>
            <w:tcW w:w="8095" w:type="dxa"/>
            <w:shd w:val="clear" w:color="auto" w:fill="auto"/>
            <w:vAlign w:val="center"/>
            <w:hideMark/>
          </w:tcPr>
          <w:p w14:paraId="2B0B34C0" w14:textId="77777777" w:rsidR="009B40B8" w:rsidRPr="00782643" w:rsidRDefault="009B40B8" w:rsidP="00FC7F32">
            <w:pPr>
              <w:tabs>
                <w:tab w:val="left" w:pos="2466"/>
              </w:tabs>
              <w:spacing w:line="360" w:lineRule="auto"/>
              <w:rPr>
                <w:bCs/>
              </w:rPr>
            </w:pPr>
            <w:r w:rsidRPr="00782643">
              <w:rPr>
                <w:bCs/>
              </w:rPr>
              <w:t>Обслуживание государственного и муниципального долга</w:t>
            </w:r>
          </w:p>
        </w:tc>
        <w:tc>
          <w:tcPr>
            <w:tcW w:w="942" w:type="dxa"/>
            <w:shd w:val="clear" w:color="auto" w:fill="auto"/>
            <w:vAlign w:val="center"/>
            <w:hideMark/>
          </w:tcPr>
          <w:p w14:paraId="67F364B7" w14:textId="77777777" w:rsidR="009B40B8" w:rsidRPr="00782643" w:rsidRDefault="009B40B8" w:rsidP="00FC7F32">
            <w:pPr>
              <w:tabs>
                <w:tab w:val="left" w:pos="2466"/>
              </w:tabs>
              <w:spacing w:line="360" w:lineRule="auto"/>
              <w:rPr>
                <w:bCs/>
              </w:rPr>
            </w:pPr>
            <w:r w:rsidRPr="00782643">
              <w:rPr>
                <w:bCs/>
              </w:rPr>
              <w:t>0,3</w:t>
            </w:r>
          </w:p>
        </w:tc>
        <w:tc>
          <w:tcPr>
            <w:tcW w:w="943" w:type="dxa"/>
            <w:shd w:val="clear" w:color="auto" w:fill="auto"/>
            <w:vAlign w:val="center"/>
            <w:hideMark/>
          </w:tcPr>
          <w:p w14:paraId="7F6BBECE" w14:textId="77777777" w:rsidR="009B40B8" w:rsidRPr="00782643" w:rsidRDefault="009B40B8" w:rsidP="00FC7F32">
            <w:pPr>
              <w:tabs>
                <w:tab w:val="left" w:pos="2466"/>
              </w:tabs>
              <w:spacing w:line="360" w:lineRule="auto"/>
              <w:rPr>
                <w:bCs/>
              </w:rPr>
            </w:pPr>
            <w:r w:rsidRPr="00782643">
              <w:rPr>
                <w:bCs/>
              </w:rPr>
              <w:t>0,8</w:t>
            </w:r>
          </w:p>
        </w:tc>
        <w:tc>
          <w:tcPr>
            <w:tcW w:w="942" w:type="dxa"/>
            <w:shd w:val="clear" w:color="auto" w:fill="auto"/>
            <w:vAlign w:val="center"/>
            <w:hideMark/>
          </w:tcPr>
          <w:p w14:paraId="6383EE7A" w14:textId="77777777" w:rsidR="009B40B8" w:rsidRPr="00782643" w:rsidRDefault="009B40B8" w:rsidP="00FC7F32">
            <w:pPr>
              <w:tabs>
                <w:tab w:val="left" w:pos="2466"/>
              </w:tabs>
              <w:spacing w:line="360" w:lineRule="auto"/>
              <w:rPr>
                <w:bCs/>
              </w:rPr>
            </w:pPr>
            <w:r w:rsidRPr="00782643">
              <w:rPr>
                <w:bCs/>
              </w:rPr>
              <w:t>1,3</w:t>
            </w:r>
          </w:p>
        </w:tc>
        <w:tc>
          <w:tcPr>
            <w:tcW w:w="943" w:type="dxa"/>
            <w:shd w:val="clear" w:color="auto" w:fill="auto"/>
            <w:vAlign w:val="center"/>
            <w:hideMark/>
          </w:tcPr>
          <w:p w14:paraId="5760B215" w14:textId="77777777" w:rsidR="009B40B8" w:rsidRPr="00782643" w:rsidRDefault="009B40B8" w:rsidP="00FC7F32">
            <w:pPr>
              <w:tabs>
                <w:tab w:val="left" w:pos="2466"/>
              </w:tabs>
              <w:spacing w:line="360" w:lineRule="auto"/>
              <w:rPr>
                <w:bCs/>
              </w:rPr>
            </w:pPr>
            <w:r w:rsidRPr="00782643">
              <w:rPr>
                <w:bCs/>
              </w:rPr>
              <w:t>0,4</w:t>
            </w:r>
          </w:p>
        </w:tc>
        <w:tc>
          <w:tcPr>
            <w:tcW w:w="942" w:type="dxa"/>
            <w:shd w:val="clear" w:color="auto" w:fill="auto"/>
            <w:vAlign w:val="center"/>
            <w:hideMark/>
          </w:tcPr>
          <w:p w14:paraId="339CC1D2" w14:textId="77777777" w:rsidR="009B40B8" w:rsidRPr="00782643" w:rsidRDefault="009B40B8" w:rsidP="00FC7F32">
            <w:pPr>
              <w:tabs>
                <w:tab w:val="left" w:pos="2466"/>
              </w:tabs>
              <w:spacing w:line="360" w:lineRule="auto"/>
              <w:rPr>
                <w:bCs/>
              </w:rPr>
            </w:pPr>
            <w:r w:rsidRPr="00782643">
              <w:rPr>
                <w:bCs/>
              </w:rPr>
              <w:t>0,1</w:t>
            </w:r>
          </w:p>
        </w:tc>
        <w:tc>
          <w:tcPr>
            <w:tcW w:w="943" w:type="dxa"/>
          </w:tcPr>
          <w:p w14:paraId="505419CE" w14:textId="5DA957E8" w:rsidR="009B40B8" w:rsidRPr="00782643" w:rsidRDefault="005F06F9" w:rsidP="00FC7F32">
            <w:pPr>
              <w:tabs>
                <w:tab w:val="left" w:pos="2466"/>
              </w:tabs>
              <w:spacing w:line="360" w:lineRule="auto"/>
              <w:rPr>
                <w:bCs/>
              </w:rPr>
            </w:pPr>
            <w:r>
              <w:rPr>
                <w:bCs/>
              </w:rPr>
              <w:t>1,0</w:t>
            </w:r>
          </w:p>
        </w:tc>
        <w:tc>
          <w:tcPr>
            <w:tcW w:w="1149" w:type="dxa"/>
          </w:tcPr>
          <w:p w14:paraId="4CDFA28F" w14:textId="12FB80C2" w:rsidR="009B40B8" w:rsidRPr="00782643" w:rsidRDefault="004C741F" w:rsidP="00FC7F32">
            <w:pPr>
              <w:tabs>
                <w:tab w:val="left" w:pos="2466"/>
              </w:tabs>
              <w:spacing w:line="360" w:lineRule="auto"/>
              <w:rPr>
                <w:bCs/>
              </w:rPr>
            </w:pPr>
            <w:r>
              <w:rPr>
                <w:bCs/>
              </w:rPr>
              <w:t>333,3</w:t>
            </w:r>
          </w:p>
        </w:tc>
      </w:tr>
      <w:tr w:rsidR="009B40B8" w:rsidRPr="00782643" w14:paraId="59218602" w14:textId="77777777" w:rsidTr="00427AC7">
        <w:trPr>
          <w:trHeight w:val="147"/>
        </w:trPr>
        <w:tc>
          <w:tcPr>
            <w:tcW w:w="8095" w:type="dxa"/>
            <w:shd w:val="clear" w:color="auto" w:fill="auto"/>
            <w:vAlign w:val="center"/>
            <w:hideMark/>
          </w:tcPr>
          <w:p w14:paraId="609B5C97" w14:textId="77777777" w:rsidR="009B40B8" w:rsidRPr="00782643" w:rsidRDefault="009B40B8" w:rsidP="00FC7F32">
            <w:pPr>
              <w:tabs>
                <w:tab w:val="left" w:pos="2466"/>
              </w:tabs>
              <w:spacing w:line="360" w:lineRule="auto"/>
              <w:rPr>
                <w:bCs/>
                <w:i/>
                <w:iCs/>
              </w:rPr>
            </w:pPr>
            <w:r w:rsidRPr="00782643">
              <w:rPr>
                <w:bCs/>
                <w:i/>
                <w:iCs/>
              </w:rPr>
              <w:t>Всего</w:t>
            </w:r>
          </w:p>
        </w:tc>
        <w:tc>
          <w:tcPr>
            <w:tcW w:w="942" w:type="dxa"/>
            <w:shd w:val="clear" w:color="auto" w:fill="auto"/>
            <w:vAlign w:val="center"/>
            <w:hideMark/>
          </w:tcPr>
          <w:p w14:paraId="433BE9B1" w14:textId="77777777" w:rsidR="009B40B8" w:rsidRPr="00782643" w:rsidRDefault="009B40B8" w:rsidP="00FC7F32">
            <w:pPr>
              <w:tabs>
                <w:tab w:val="left" w:pos="2466"/>
              </w:tabs>
              <w:spacing w:line="360" w:lineRule="auto"/>
              <w:rPr>
                <w:bCs/>
                <w:i/>
                <w:iCs/>
              </w:rPr>
            </w:pPr>
            <w:r w:rsidRPr="00782643">
              <w:rPr>
                <w:bCs/>
                <w:i/>
                <w:iCs/>
              </w:rPr>
              <w:t>2867,6</w:t>
            </w:r>
          </w:p>
        </w:tc>
        <w:tc>
          <w:tcPr>
            <w:tcW w:w="943" w:type="dxa"/>
            <w:shd w:val="clear" w:color="auto" w:fill="auto"/>
            <w:vAlign w:val="center"/>
            <w:hideMark/>
          </w:tcPr>
          <w:p w14:paraId="6C810729" w14:textId="77777777" w:rsidR="009B40B8" w:rsidRPr="00782643" w:rsidRDefault="009B40B8" w:rsidP="00FC7F32">
            <w:pPr>
              <w:tabs>
                <w:tab w:val="left" w:pos="2466"/>
              </w:tabs>
              <w:spacing w:line="360" w:lineRule="auto"/>
              <w:rPr>
                <w:bCs/>
                <w:i/>
                <w:iCs/>
              </w:rPr>
            </w:pPr>
            <w:r w:rsidRPr="00782643">
              <w:rPr>
                <w:bCs/>
                <w:i/>
                <w:iCs/>
              </w:rPr>
              <w:t>3030</w:t>
            </w:r>
          </w:p>
        </w:tc>
        <w:tc>
          <w:tcPr>
            <w:tcW w:w="942" w:type="dxa"/>
            <w:shd w:val="clear" w:color="auto" w:fill="auto"/>
            <w:vAlign w:val="center"/>
            <w:hideMark/>
          </w:tcPr>
          <w:p w14:paraId="2CFCA442" w14:textId="77777777" w:rsidR="009B40B8" w:rsidRPr="00782643" w:rsidRDefault="009B40B8" w:rsidP="00FC7F32">
            <w:pPr>
              <w:tabs>
                <w:tab w:val="left" w:pos="2466"/>
              </w:tabs>
              <w:spacing w:line="360" w:lineRule="auto"/>
              <w:rPr>
                <w:bCs/>
                <w:i/>
                <w:iCs/>
              </w:rPr>
            </w:pPr>
            <w:r w:rsidRPr="00782643">
              <w:rPr>
                <w:bCs/>
                <w:i/>
                <w:iCs/>
              </w:rPr>
              <w:t>3361,4</w:t>
            </w:r>
          </w:p>
        </w:tc>
        <w:tc>
          <w:tcPr>
            <w:tcW w:w="943" w:type="dxa"/>
            <w:shd w:val="clear" w:color="auto" w:fill="auto"/>
            <w:vAlign w:val="center"/>
            <w:hideMark/>
          </w:tcPr>
          <w:p w14:paraId="73365542" w14:textId="77777777" w:rsidR="009B40B8" w:rsidRPr="00782643" w:rsidRDefault="009B40B8" w:rsidP="00FC7F32">
            <w:pPr>
              <w:tabs>
                <w:tab w:val="left" w:pos="2466"/>
              </w:tabs>
              <w:spacing w:line="360" w:lineRule="auto"/>
              <w:rPr>
                <w:bCs/>
                <w:i/>
                <w:iCs/>
              </w:rPr>
            </w:pPr>
            <w:r w:rsidRPr="00782643">
              <w:rPr>
                <w:bCs/>
                <w:i/>
                <w:iCs/>
              </w:rPr>
              <w:t>3390,4</w:t>
            </w:r>
          </w:p>
        </w:tc>
        <w:tc>
          <w:tcPr>
            <w:tcW w:w="942" w:type="dxa"/>
            <w:shd w:val="clear" w:color="auto" w:fill="auto"/>
            <w:vAlign w:val="center"/>
            <w:hideMark/>
          </w:tcPr>
          <w:p w14:paraId="0671CAA7" w14:textId="77777777" w:rsidR="009B40B8" w:rsidRPr="00782643" w:rsidRDefault="009B40B8" w:rsidP="00FC7F32">
            <w:pPr>
              <w:tabs>
                <w:tab w:val="left" w:pos="2466"/>
              </w:tabs>
              <w:spacing w:line="360" w:lineRule="auto"/>
              <w:rPr>
                <w:bCs/>
                <w:i/>
                <w:iCs/>
              </w:rPr>
            </w:pPr>
            <w:r w:rsidRPr="00782643">
              <w:rPr>
                <w:bCs/>
                <w:i/>
                <w:iCs/>
              </w:rPr>
              <w:t>4425,8</w:t>
            </w:r>
          </w:p>
        </w:tc>
        <w:tc>
          <w:tcPr>
            <w:tcW w:w="943" w:type="dxa"/>
          </w:tcPr>
          <w:p w14:paraId="49E5F437" w14:textId="09B0D602" w:rsidR="009B40B8" w:rsidRPr="00782643" w:rsidRDefault="005F06F9" w:rsidP="00FC7F32">
            <w:pPr>
              <w:tabs>
                <w:tab w:val="left" w:pos="2466"/>
              </w:tabs>
              <w:spacing w:line="360" w:lineRule="auto"/>
              <w:rPr>
                <w:bCs/>
                <w:i/>
                <w:iCs/>
              </w:rPr>
            </w:pPr>
            <w:r>
              <w:rPr>
                <w:bCs/>
                <w:i/>
                <w:iCs/>
              </w:rPr>
              <w:t>3573,8</w:t>
            </w:r>
          </w:p>
        </w:tc>
        <w:tc>
          <w:tcPr>
            <w:tcW w:w="1149" w:type="dxa"/>
          </w:tcPr>
          <w:p w14:paraId="56781DF1" w14:textId="4314A1FC" w:rsidR="009B40B8" w:rsidRPr="005F06F9" w:rsidRDefault="004C741F" w:rsidP="00FC7F32">
            <w:pPr>
              <w:tabs>
                <w:tab w:val="left" w:pos="2466"/>
              </w:tabs>
              <w:spacing w:line="360" w:lineRule="auto"/>
              <w:rPr>
                <w:bCs/>
                <w:iCs/>
              </w:rPr>
            </w:pPr>
            <w:r>
              <w:rPr>
                <w:bCs/>
                <w:iCs/>
              </w:rPr>
              <w:t>124,6</w:t>
            </w:r>
          </w:p>
        </w:tc>
      </w:tr>
    </w:tbl>
    <w:p w14:paraId="7C2497A5" w14:textId="77777777" w:rsidR="00427AC7" w:rsidRDefault="00427AC7" w:rsidP="00782643">
      <w:pPr>
        <w:tabs>
          <w:tab w:val="left" w:pos="2466"/>
        </w:tabs>
        <w:spacing w:line="360" w:lineRule="auto"/>
        <w:rPr>
          <w:bCs/>
          <w:sz w:val="24"/>
          <w:szCs w:val="24"/>
        </w:rPr>
      </w:pPr>
    </w:p>
    <w:p w14:paraId="1A293531" w14:textId="48AE157C" w:rsidR="00782643" w:rsidRPr="00782643" w:rsidRDefault="00091BE7" w:rsidP="00782643">
      <w:pPr>
        <w:tabs>
          <w:tab w:val="left" w:pos="2466"/>
        </w:tabs>
        <w:spacing w:line="360" w:lineRule="auto"/>
        <w:rPr>
          <w:bCs/>
          <w:sz w:val="24"/>
          <w:szCs w:val="24"/>
        </w:rPr>
      </w:pPr>
      <w:r w:rsidRPr="00091BE7">
        <w:rPr>
          <w:bCs/>
          <w:sz w:val="24"/>
          <w:szCs w:val="24"/>
        </w:rPr>
        <w:t>Приложение Ж</w:t>
      </w:r>
      <w:r>
        <w:rPr>
          <w:bCs/>
          <w:sz w:val="24"/>
          <w:szCs w:val="24"/>
        </w:rPr>
        <w:t>5</w:t>
      </w:r>
      <w:r w:rsidRPr="00091BE7">
        <w:rPr>
          <w:bCs/>
          <w:sz w:val="24"/>
          <w:szCs w:val="24"/>
        </w:rPr>
        <w:t>-</w:t>
      </w:r>
      <w:r w:rsidR="00424298">
        <w:rPr>
          <w:bCs/>
          <w:sz w:val="24"/>
          <w:szCs w:val="24"/>
        </w:rPr>
        <w:t xml:space="preserve"> </w:t>
      </w:r>
      <w:r w:rsidR="00FC7F32">
        <w:rPr>
          <w:bCs/>
          <w:sz w:val="24"/>
          <w:szCs w:val="24"/>
        </w:rPr>
        <w:t>Структура</w:t>
      </w:r>
      <w:r w:rsidR="00424298">
        <w:rPr>
          <w:bCs/>
          <w:sz w:val="24"/>
          <w:szCs w:val="24"/>
        </w:rPr>
        <w:t xml:space="preserve"> р</w:t>
      </w:r>
      <w:r w:rsidRPr="00091BE7">
        <w:rPr>
          <w:bCs/>
          <w:sz w:val="24"/>
          <w:szCs w:val="24"/>
        </w:rPr>
        <w:t>асход</w:t>
      </w:r>
      <w:r w:rsidR="00424298">
        <w:rPr>
          <w:bCs/>
          <w:sz w:val="24"/>
          <w:szCs w:val="24"/>
        </w:rPr>
        <w:t>ов</w:t>
      </w:r>
      <w:r w:rsidRPr="00091BE7">
        <w:rPr>
          <w:bCs/>
          <w:sz w:val="24"/>
          <w:szCs w:val="24"/>
        </w:rPr>
        <w:t xml:space="preserve"> бюджета, </w:t>
      </w:r>
      <w:r>
        <w:rPr>
          <w:bCs/>
          <w:sz w:val="24"/>
          <w:szCs w:val="24"/>
        </w:rPr>
        <w:t>%</w:t>
      </w:r>
      <w:r w:rsidRPr="00091BE7">
        <w:rPr>
          <w:bCs/>
          <w:sz w:val="24"/>
          <w:szCs w:val="24"/>
        </w:rPr>
        <w:t>.</w:t>
      </w:r>
    </w:p>
    <w:tbl>
      <w:tblPr>
        <w:tblW w:w="14475" w:type="dxa"/>
        <w:tblInd w:w="93" w:type="dxa"/>
        <w:tblLayout w:type="fixed"/>
        <w:tblLook w:val="04A0" w:firstRow="1" w:lastRow="0" w:firstColumn="1" w:lastColumn="0" w:noHBand="0" w:noVBand="1"/>
      </w:tblPr>
      <w:tblGrid>
        <w:gridCol w:w="8946"/>
        <w:gridCol w:w="850"/>
        <w:gridCol w:w="851"/>
        <w:gridCol w:w="850"/>
        <w:gridCol w:w="992"/>
        <w:gridCol w:w="993"/>
        <w:gridCol w:w="993"/>
      </w:tblGrid>
      <w:tr w:rsidR="009B40B8" w:rsidRPr="00091BE7" w14:paraId="5996DB91" w14:textId="51ADC24B" w:rsidTr="00530605">
        <w:trPr>
          <w:trHeight w:val="274"/>
          <w:tblHeader/>
        </w:trPr>
        <w:tc>
          <w:tcPr>
            <w:tcW w:w="8946" w:type="dxa"/>
            <w:vMerge w:val="restart"/>
            <w:tcBorders>
              <w:top w:val="single" w:sz="8" w:space="0" w:color="auto"/>
              <w:left w:val="single" w:sz="8" w:space="0" w:color="auto"/>
              <w:bottom w:val="single" w:sz="8" w:space="0" w:color="000000"/>
              <w:right w:val="single" w:sz="8" w:space="0" w:color="auto"/>
            </w:tcBorders>
            <w:shd w:val="clear" w:color="000000" w:fill="BFBFBF"/>
            <w:noWrap/>
            <w:vAlign w:val="center"/>
            <w:hideMark/>
          </w:tcPr>
          <w:p w14:paraId="39EA5CC3" w14:textId="77777777" w:rsidR="009B40B8" w:rsidRPr="00091BE7" w:rsidRDefault="009B40B8" w:rsidP="00782643">
            <w:pPr>
              <w:tabs>
                <w:tab w:val="left" w:pos="2466"/>
              </w:tabs>
              <w:spacing w:line="360" w:lineRule="auto"/>
              <w:rPr>
                <w:bCs/>
              </w:rPr>
            </w:pPr>
            <w:r w:rsidRPr="00091BE7">
              <w:rPr>
                <w:bCs/>
              </w:rPr>
              <w:t>Расходы</w:t>
            </w:r>
          </w:p>
        </w:tc>
        <w:tc>
          <w:tcPr>
            <w:tcW w:w="5529" w:type="dxa"/>
            <w:gridSpan w:val="6"/>
            <w:tcBorders>
              <w:top w:val="single" w:sz="8" w:space="0" w:color="auto"/>
              <w:left w:val="nil"/>
              <w:bottom w:val="single" w:sz="8" w:space="0" w:color="auto"/>
              <w:right w:val="single" w:sz="8" w:space="0" w:color="000000"/>
            </w:tcBorders>
            <w:shd w:val="clear" w:color="000000" w:fill="BFBFBF"/>
            <w:vAlign w:val="center"/>
            <w:hideMark/>
          </w:tcPr>
          <w:p w14:paraId="12038AB8" w14:textId="7CE6A880" w:rsidR="009B40B8" w:rsidRPr="00091BE7" w:rsidRDefault="009B40B8" w:rsidP="00091BE7">
            <w:pPr>
              <w:tabs>
                <w:tab w:val="left" w:pos="2466"/>
              </w:tabs>
              <w:spacing w:line="360" w:lineRule="auto"/>
              <w:jc w:val="center"/>
              <w:rPr>
                <w:bCs/>
              </w:rPr>
            </w:pPr>
            <w:r w:rsidRPr="00091BE7">
              <w:rPr>
                <w:bCs/>
              </w:rPr>
              <w:t>Доля в общих расходах, %</w:t>
            </w:r>
          </w:p>
        </w:tc>
      </w:tr>
      <w:tr w:rsidR="009B40B8" w:rsidRPr="00091BE7" w14:paraId="2A153417" w14:textId="2CED75A9" w:rsidTr="009B40B8">
        <w:trPr>
          <w:trHeight w:val="195"/>
          <w:tblHeader/>
        </w:trPr>
        <w:tc>
          <w:tcPr>
            <w:tcW w:w="8946" w:type="dxa"/>
            <w:vMerge/>
            <w:tcBorders>
              <w:top w:val="single" w:sz="8" w:space="0" w:color="auto"/>
              <w:left w:val="single" w:sz="8" w:space="0" w:color="auto"/>
              <w:bottom w:val="single" w:sz="8" w:space="0" w:color="000000"/>
              <w:right w:val="single" w:sz="8" w:space="0" w:color="auto"/>
            </w:tcBorders>
            <w:vAlign w:val="center"/>
            <w:hideMark/>
          </w:tcPr>
          <w:p w14:paraId="0B721DAD" w14:textId="77777777" w:rsidR="009B40B8" w:rsidRPr="00091BE7" w:rsidRDefault="009B40B8" w:rsidP="00782643">
            <w:pPr>
              <w:tabs>
                <w:tab w:val="left" w:pos="2466"/>
              </w:tabs>
              <w:spacing w:line="360" w:lineRule="auto"/>
              <w:rPr>
                <w:bCs/>
              </w:rPr>
            </w:pPr>
          </w:p>
        </w:tc>
        <w:tc>
          <w:tcPr>
            <w:tcW w:w="850" w:type="dxa"/>
            <w:tcBorders>
              <w:top w:val="nil"/>
              <w:left w:val="nil"/>
              <w:bottom w:val="single" w:sz="8" w:space="0" w:color="auto"/>
              <w:right w:val="single" w:sz="8" w:space="0" w:color="auto"/>
            </w:tcBorders>
            <w:shd w:val="clear" w:color="000000" w:fill="BFBFBF"/>
            <w:vAlign w:val="center"/>
            <w:hideMark/>
          </w:tcPr>
          <w:p w14:paraId="33E91AB7" w14:textId="77777777" w:rsidR="009B40B8" w:rsidRPr="00091BE7" w:rsidRDefault="009B40B8" w:rsidP="00782643">
            <w:pPr>
              <w:tabs>
                <w:tab w:val="left" w:pos="2466"/>
              </w:tabs>
              <w:spacing w:line="360" w:lineRule="auto"/>
              <w:rPr>
                <w:bCs/>
              </w:rPr>
            </w:pPr>
            <w:r w:rsidRPr="00091BE7">
              <w:rPr>
                <w:bCs/>
              </w:rPr>
              <w:t>2012г.</w:t>
            </w:r>
          </w:p>
        </w:tc>
        <w:tc>
          <w:tcPr>
            <w:tcW w:w="851" w:type="dxa"/>
            <w:tcBorders>
              <w:top w:val="nil"/>
              <w:left w:val="nil"/>
              <w:bottom w:val="single" w:sz="8" w:space="0" w:color="auto"/>
              <w:right w:val="single" w:sz="8" w:space="0" w:color="auto"/>
            </w:tcBorders>
            <w:shd w:val="clear" w:color="000000" w:fill="BFBFBF"/>
            <w:vAlign w:val="center"/>
            <w:hideMark/>
          </w:tcPr>
          <w:p w14:paraId="10B2A00C" w14:textId="77777777" w:rsidR="009B40B8" w:rsidRPr="00091BE7" w:rsidRDefault="009B40B8" w:rsidP="00782643">
            <w:pPr>
              <w:tabs>
                <w:tab w:val="left" w:pos="2466"/>
              </w:tabs>
              <w:spacing w:line="360" w:lineRule="auto"/>
              <w:rPr>
                <w:bCs/>
              </w:rPr>
            </w:pPr>
            <w:r w:rsidRPr="00091BE7">
              <w:rPr>
                <w:bCs/>
              </w:rPr>
              <w:t>2013г</w:t>
            </w:r>
          </w:p>
        </w:tc>
        <w:tc>
          <w:tcPr>
            <w:tcW w:w="850" w:type="dxa"/>
            <w:tcBorders>
              <w:top w:val="nil"/>
              <w:left w:val="nil"/>
              <w:bottom w:val="single" w:sz="8" w:space="0" w:color="auto"/>
              <w:right w:val="single" w:sz="8" w:space="0" w:color="auto"/>
            </w:tcBorders>
            <w:shd w:val="clear" w:color="000000" w:fill="BFBFBF"/>
            <w:vAlign w:val="center"/>
            <w:hideMark/>
          </w:tcPr>
          <w:p w14:paraId="2FB29D5D" w14:textId="77777777" w:rsidR="009B40B8" w:rsidRPr="00091BE7" w:rsidRDefault="009B40B8" w:rsidP="00782643">
            <w:pPr>
              <w:tabs>
                <w:tab w:val="left" w:pos="2466"/>
              </w:tabs>
              <w:spacing w:line="360" w:lineRule="auto"/>
              <w:rPr>
                <w:bCs/>
              </w:rPr>
            </w:pPr>
            <w:r w:rsidRPr="00091BE7">
              <w:rPr>
                <w:bCs/>
              </w:rPr>
              <w:t>2014г</w:t>
            </w:r>
          </w:p>
        </w:tc>
        <w:tc>
          <w:tcPr>
            <w:tcW w:w="992" w:type="dxa"/>
            <w:tcBorders>
              <w:top w:val="nil"/>
              <w:left w:val="nil"/>
              <w:bottom w:val="single" w:sz="8" w:space="0" w:color="auto"/>
              <w:right w:val="single" w:sz="8" w:space="0" w:color="auto"/>
            </w:tcBorders>
            <w:shd w:val="clear" w:color="000000" w:fill="BFBFBF"/>
            <w:vAlign w:val="center"/>
            <w:hideMark/>
          </w:tcPr>
          <w:p w14:paraId="724BCAAE" w14:textId="77777777" w:rsidR="009B40B8" w:rsidRPr="00091BE7" w:rsidRDefault="009B40B8" w:rsidP="00782643">
            <w:pPr>
              <w:tabs>
                <w:tab w:val="left" w:pos="2466"/>
              </w:tabs>
              <w:spacing w:line="360" w:lineRule="auto"/>
              <w:rPr>
                <w:bCs/>
              </w:rPr>
            </w:pPr>
            <w:r w:rsidRPr="00091BE7">
              <w:rPr>
                <w:bCs/>
              </w:rPr>
              <w:t>2015г.</w:t>
            </w:r>
          </w:p>
        </w:tc>
        <w:tc>
          <w:tcPr>
            <w:tcW w:w="993" w:type="dxa"/>
            <w:tcBorders>
              <w:top w:val="nil"/>
              <w:left w:val="nil"/>
              <w:bottom w:val="single" w:sz="8" w:space="0" w:color="auto"/>
              <w:right w:val="single" w:sz="8" w:space="0" w:color="auto"/>
            </w:tcBorders>
            <w:shd w:val="clear" w:color="000000" w:fill="BFBFBF"/>
            <w:vAlign w:val="center"/>
            <w:hideMark/>
          </w:tcPr>
          <w:p w14:paraId="60AB6381" w14:textId="77777777" w:rsidR="009B40B8" w:rsidRPr="00091BE7" w:rsidRDefault="009B40B8" w:rsidP="00782643">
            <w:pPr>
              <w:tabs>
                <w:tab w:val="left" w:pos="2466"/>
              </w:tabs>
              <w:spacing w:line="360" w:lineRule="auto"/>
              <w:rPr>
                <w:bCs/>
              </w:rPr>
            </w:pPr>
            <w:r w:rsidRPr="00091BE7">
              <w:rPr>
                <w:bCs/>
              </w:rPr>
              <w:t>2016г.</w:t>
            </w:r>
          </w:p>
        </w:tc>
        <w:tc>
          <w:tcPr>
            <w:tcW w:w="993" w:type="dxa"/>
            <w:tcBorders>
              <w:top w:val="nil"/>
              <w:left w:val="nil"/>
              <w:bottom w:val="single" w:sz="8" w:space="0" w:color="auto"/>
              <w:right w:val="single" w:sz="8" w:space="0" w:color="auto"/>
            </w:tcBorders>
            <w:shd w:val="clear" w:color="000000" w:fill="BFBFBF"/>
          </w:tcPr>
          <w:p w14:paraId="2CC78C71" w14:textId="5DAE9E22" w:rsidR="009B40B8" w:rsidRPr="00091BE7" w:rsidRDefault="009B40B8" w:rsidP="00782643">
            <w:pPr>
              <w:tabs>
                <w:tab w:val="left" w:pos="2466"/>
              </w:tabs>
              <w:spacing w:line="360" w:lineRule="auto"/>
              <w:rPr>
                <w:bCs/>
              </w:rPr>
            </w:pPr>
            <w:r>
              <w:rPr>
                <w:bCs/>
              </w:rPr>
              <w:t>2017г.</w:t>
            </w:r>
          </w:p>
        </w:tc>
      </w:tr>
      <w:tr w:rsidR="009B40B8" w:rsidRPr="00091BE7" w14:paraId="4E10827B" w14:textId="7E639FCB" w:rsidTr="009B40B8">
        <w:trPr>
          <w:trHeight w:val="187"/>
        </w:trPr>
        <w:tc>
          <w:tcPr>
            <w:tcW w:w="8946" w:type="dxa"/>
            <w:tcBorders>
              <w:top w:val="nil"/>
              <w:left w:val="single" w:sz="8" w:space="0" w:color="auto"/>
              <w:bottom w:val="single" w:sz="8" w:space="0" w:color="auto"/>
              <w:right w:val="single" w:sz="8" w:space="0" w:color="auto"/>
            </w:tcBorders>
            <w:shd w:val="clear" w:color="auto" w:fill="auto"/>
            <w:noWrap/>
            <w:vAlign w:val="center"/>
            <w:hideMark/>
          </w:tcPr>
          <w:p w14:paraId="0A7C233C" w14:textId="77777777" w:rsidR="009B40B8" w:rsidRPr="00091BE7" w:rsidRDefault="009B40B8" w:rsidP="00782643">
            <w:pPr>
              <w:tabs>
                <w:tab w:val="left" w:pos="2466"/>
              </w:tabs>
              <w:spacing w:line="360" w:lineRule="auto"/>
              <w:rPr>
                <w:bCs/>
              </w:rPr>
            </w:pPr>
            <w:r w:rsidRPr="00091BE7">
              <w:rPr>
                <w:bCs/>
              </w:rPr>
              <w:t>Общегосударственные расходы</w:t>
            </w:r>
          </w:p>
        </w:tc>
        <w:tc>
          <w:tcPr>
            <w:tcW w:w="850" w:type="dxa"/>
            <w:tcBorders>
              <w:top w:val="nil"/>
              <w:left w:val="nil"/>
              <w:bottom w:val="single" w:sz="8" w:space="0" w:color="auto"/>
              <w:right w:val="single" w:sz="8" w:space="0" w:color="auto"/>
            </w:tcBorders>
            <w:shd w:val="clear" w:color="auto" w:fill="auto"/>
            <w:vAlign w:val="center"/>
            <w:hideMark/>
          </w:tcPr>
          <w:p w14:paraId="57607635" w14:textId="77777777" w:rsidR="009B40B8" w:rsidRPr="00091BE7" w:rsidRDefault="009B40B8" w:rsidP="00782643">
            <w:pPr>
              <w:tabs>
                <w:tab w:val="left" w:pos="2466"/>
              </w:tabs>
              <w:spacing w:line="360" w:lineRule="auto"/>
              <w:rPr>
                <w:bCs/>
              </w:rPr>
            </w:pPr>
            <w:r w:rsidRPr="00091BE7">
              <w:rPr>
                <w:bCs/>
              </w:rPr>
              <w:t>3,0</w:t>
            </w:r>
          </w:p>
        </w:tc>
        <w:tc>
          <w:tcPr>
            <w:tcW w:w="851" w:type="dxa"/>
            <w:tcBorders>
              <w:top w:val="nil"/>
              <w:left w:val="nil"/>
              <w:bottom w:val="single" w:sz="8" w:space="0" w:color="auto"/>
              <w:right w:val="single" w:sz="8" w:space="0" w:color="auto"/>
            </w:tcBorders>
            <w:shd w:val="clear" w:color="auto" w:fill="auto"/>
            <w:vAlign w:val="center"/>
            <w:hideMark/>
          </w:tcPr>
          <w:p w14:paraId="2AA3BF0C" w14:textId="77777777" w:rsidR="009B40B8" w:rsidRPr="00091BE7" w:rsidRDefault="009B40B8" w:rsidP="00782643">
            <w:pPr>
              <w:tabs>
                <w:tab w:val="left" w:pos="2466"/>
              </w:tabs>
              <w:spacing w:line="360" w:lineRule="auto"/>
              <w:rPr>
                <w:bCs/>
              </w:rPr>
            </w:pPr>
            <w:r w:rsidRPr="00091BE7">
              <w:rPr>
                <w:bCs/>
              </w:rPr>
              <w:t>3,2</w:t>
            </w:r>
          </w:p>
        </w:tc>
        <w:tc>
          <w:tcPr>
            <w:tcW w:w="850" w:type="dxa"/>
            <w:tcBorders>
              <w:top w:val="nil"/>
              <w:left w:val="nil"/>
              <w:bottom w:val="single" w:sz="8" w:space="0" w:color="auto"/>
              <w:right w:val="single" w:sz="8" w:space="0" w:color="auto"/>
            </w:tcBorders>
            <w:shd w:val="clear" w:color="auto" w:fill="auto"/>
            <w:vAlign w:val="center"/>
            <w:hideMark/>
          </w:tcPr>
          <w:p w14:paraId="66E5097F" w14:textId="77777777" w:rsidR="009B40B8" w:rsidRPr="00091BE7" w:rsidRDefault="009B40B8" w:rsidP="00782643">
            <w:pPr>
              <w:tabs>
                <w:tab w:val="left" w:pos="2466"/>
              </w:tabs>
              <w:spacing w:line="360" w:lineRule="auto"/>
              <w:rPr>
                <w:bCs/>
              </w:rPr>
            </w:pPr>
            <w:r w:rsidRPr="00091BE7">
              <w:rPr>
                <w:bCs/>
              </w:rPr>
              <w:t>3,2</w:t>
            </w:r>
          </w:p>
        </w:tc>
        <w:tc>
          <w:tcPr>
            <w:tcW w:w="992" w:type="dxa"/>
            <w:tcBorders>
              <w:top w:val="nil"/>
              <w:left w:val="nil"/>
              <w:bottom w:val="single" w:sz="8" w:space="0" w:color="auto"/>
              <w:right w:val="single" w:sz="8" w:space="0" w:color="auto"/>
            </w:tcBorders>
            <w:shd w:val="clear" w:color="auto" w:fill="auto"/>
            <w:vAlign w:val="center"/>
            <w:hideMark/>
          </w:tcPr>
          <w:p w14:paraId="7BAA3AAE" w14:textId="77777777" w:rsidR="009B40B8" w:rsidRPr="00091BE7" w:rsidRDefault="009B40B8" w:rsidP="00782643">
            <w:pPr>
              <w:tabs>
                <w:tab w:val="left" w:pos="2466"/>
              </w:tabs>
              <w:spacing w:line="360" w:lineRule="auto"/>
              <w:rPr>
                <w:bCs/>
              </w:rPr>
            </w:pPr>
            <w:r w:rsidRPr="00091BE7">
              <w:rPr>
                <w:bCs/>
              </w:rPr>
              <w:t>3,3</w:t>
            </w:r>
          </w:p>
        </w:tc>
        <w:tc>
          <w:tcPr>
            <w:tcW w:w="993" w:type="dxa"/>
            <w:tcBorders>
              <w:top w:val="nil"/>
              <w:left w:val="nil"/>
              <w:bottom w:val="single" w:sz="8" w:space="0" w:color="auto"/>
              <w:right w:val="single" w:sz="8" w:space="0" w:color="auto"/>
            </w:tcBorders>
            <w:shd w:val="clear" w:color="auto" w:fill="auto"/>
            <w:vAlign w:val="center"/>
            <w:hideMark/>
          </w:tcPr>
          <w:p w14:paraId="4C9A147B" w14:textId="77777777" w:rsidR="009B40B8" w:rsidRPr="00091BE7" w:rsidRDefault="009B40B8" w:rsidP="00782643">
            <w:pPr>
              <w:tabs>
                <w:tab w:val="left" w:pos="2466"/>
              </w:tabs>
              <w:spacing w:line="360" w:lineRule="auto"/>
              <w:rPr>
                <w:bCs/>
              </w:rPr>
            </w:pPr>
            <w:r w:rsidRPr="00091BE7">
              <w:rPr>
                <w:bCs/>
              </w:rPr>
              <w:t>2,6</w:t>
            </w:r>
          </w:p>
        </w:tc>
        <w:tc>
          <w:tcPr>
            <w:tcW w:w="993" w:type="dxa"/>
            <w:tcBorders>
              <w:top w:val="nil"/>
              <w:left w:val="nil"/>
              <w:bottom w:val="single" w:sz="8" w:space="0" w:color="auto"/>
              <w:right w:val="single" w:sz="8" w:space="0" w:color="auto"/>
            </w:tcBorders>
          </w:tcPr>
          <w:p w14:paraId="4EF6194B" w14:textId="112B8223" w:rsidR="009B40B8" w:rsidRPr="00091BE7" w:rsidRDefault="0011394A" w:rsidP="00782643">
            <w:pPr>
              <w:tabs>
                <w:tab w:val="left" w:pos="2466"/>
              </w:tabs>
              <w:spacing w:line="360" w:lineRule="auto"/>
              <w:rPr>
                <w:bCs/>
              </w:rPr>
            </w:pPr>
            <w:r>
              <w:rPr>
                <w:bCs/>
              </w:rPr>
              <w:t>4,6</w:t>
            </w:r>
          </w:p>
        </w:tc>
      </w:tr>
      <w:tr w:rsidR="009B40B8" w:rsidRPr="00091BE7" w14:paraId="4B748AC7" w14:textId="52353753" w:rsidTr="009B40B8">
        <w:trPr>
          <w:trHeight w:val="248"/>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6A6A93AE" w14:textId="77777777" w:rsidR="009B40B8" w:rsidRPr="00091BE7" w:rsidRDefault="009B40B8" w:rsidP="00782643">
            <w:pPr>
              <w:tabs>
                <w:tab w:val="left" w:pos="2466"/>
              </w:tabs>
              <w:spacing w:line="360" w:lineRule="auto"/>
              <w:rPr>
                <w:bCs/>
              </w:rPr>
            </w:pPr>
            <w:r w:rsidRPr="00091BE7">
              <w:rPr>
                <w:bCs/>
              </w:rPr>
              <w:t>Национальная безопасность и правоохранительная деятельность</w:t>
            </w:r>
          </w:p>
        </w:tc>
        <w:tc>
          <w:tcPr>
            <w:tcW w:w="850" w:type="dxa"/>
            <w:tcBorders>
              <w:top w:val="nil"/>
              <w:left w:val="nil"/>
              <w:bottom w:val="single" w:sz="8" w:space="0" w:color="auto"/>
              <w:right w:val="single" w:sz="8" w:space="0" w:color="auto"/>
            </w:tcBorders>
            <w:shd w:val="clear" w:color="auto" w:fill="auto"/>
            <w:vAlign w:val="center"/>
            <w:hideMark/>
          </w:tcPr>
          <w:p w14:paraId="15B062BD" w14:textId="77777777" w:rsidR="009B40B8" w:rsidRPr="00091BE7" w:rsidRDefault="009B40B8" w:rsidP="00782643">
            <w:pPr>
              <w:tabs>
                <w:tab w:val="left" w:pos="2466"/>
              </w:tabs>
              <w:spacing w:line="360" w:lineRule="auto"/>
              <w:rPr>
                <w:bCs/>
              </w:rPr>
            </w:pPr>
            <w:r w:rsidRPr="00091BE7">
              <w:rPr>
                <w:bCs/>
              </w:rPr>
              <w:t>0,2</w:t>
            </w:r>
          </w:p>
        </w:tc>
        <w:tc>
          <w:tcPr>
            <w:tcW w:w="851" w:type="dxa"/>
            <w:tcBorders>
              <w:top w:val="nil"/>
              <w:left w:val="nil"/>
              <w:bottom w:val="single" w:sz="8" w:space="0" w:color="auto"/>
              <w:right w:val="single" w:sz="8" w:space="0" w:color="auto"/>
            </w:tcBorders>
            <w:shd w:val="clear" w:color="auto" w:fill="auto"/>
            <w:vAlign w:val="center"/>
            <w:hideMark/>
          </w:tcPr>
          <w:p w14:paraId="2AC8AF0C" w14:textId="77777777" w:rsidR="009B40B8" w:rsidRPr="00091BE7" w:rsidRDefault="009B40B8" w:rsidP="00782643">
            <w:pPr>
              <w:tabs>
                <w:tab w:val="left" w:pos="2466"/>
              </w:tabs>
              <w:spacing w:line="360" w:lineRule="auto"/>
              <w:rPr>
                <w:bCs/>
              </w:rPr>
            </w:pPr>
            <w:r w:rsidRPr="00091BE7">
              <w:rPr>
                <w:bCs/>
              </w:rPr>
              <w:t>0,2</w:t>
            </w:r>
          </w:p>
        </w:tc>
        <w:tc>
          <w:tcPr>
            <w:tcW w:w="850" w:type="dxa"/>
            <w:tcBorders>
              <w:top w:val="nil"/>
              <w:left w:val="nil"/>
              <w:bottom w:val="single" w:sz="8" w:space="0" w:color="auto"/>
              <w:right w:val="single" w:sz="8" w:space="0" w:color="auto"/>
            </w:tcBorders>
            <w:shd w:val="clear" w:color="auto" w:fill="auto"/>
            <w:vAlign w:val="center"/>
            <w:hideMark/>
          </w:tcPr>
          <w:p w14:paraId="6FF036A6" w14:textId="77777777" w:rsidR="009B40B8" w:rsidRPr="00091BE7" w:rsidRDefault="009B40B8" w:rsidP="00782643">
            <w:pPr>
              <w:tabs>
                <w:tab w:val="left" w:pos="2466"/>
              </w:tabs>
              <w:spacing w:line="360" w:lineRule="auto"/>
              <w:rPr>
                <w:bCs/>
              </w:rPr>
            </w:pPr>
            <w:r w:rsidRPr="00091BE7">
              <w:rPr>
                <w:bCs/>
              </w:rPr>
              <w:t>0,2</w:t>
            </w:r>
          </w:p>
        </w:tc>
        <w:tc>
          <w:tcPr>
            <w:tcW w:w="992" w:type="dxa"/>
            <w:tcBorders>
              <w:top w:val="nil"/>
              <w:left w:val="nil"/>
              <w:bottom w:val="single" w:sz="8" w:space="0" w:color="auto"/>
              <w:right w:val="single" w:sz="8" w:space="0" w:color="auto"/>
            </w:tcBorders>
            <w:shd w:val="clear" w:color="auto" w:fill="auto"/>
            <w:vAlign w:val="center"/>
            <w:hideMark/>
          </w:tcPr>
          <w:p w14:paraId="6D6D6F98" w14:textId="77777777" w:rsidR="009B40B8" w:rsidRPr="00091BE7" w:rsidRDefault="009B40B8" w:rsidP="00782643">
            <w:pPr>
              <w:tabs>
                <w:tab w:val="left" w:pos="2466"/>
              </w:tabs>
              <w:spacing w:line="360" w:lineRule="auto"/>
              <w:rPr>
                <w:bCs/>
              </w:rPr>
            </w:pPr>
            <w:r w:rsidRPr="00091BE7">
              <w:rPr>
                <w:bCs/>
              </w:rPr>
              <w:t>0,5</w:t>
            </w:r>
          </w:p>
        </w:tc>
        <w:tc>
          <w:tcPr>
            <w:tcW w:w="993" w:type="dxa"/>
            <w:tcBorders>
              <w:top w:val="nil"/>
              <w:left w:val="nil"/>
              <w:bottom w:val="single" w:sz="8" w:space="0" w:color="auto"/>
              <w:right w:val="single" w:sz="8" w:space="0" w:color="auto"/>
            </w:tcBorders>
            <w:shd w:val="clear" w:color="auto" w:fill="auto"/>
            <w:vAlign w:val="center"/>
            <w:hideMark/>
          </w:tcPr>
          <w:p w14:paraId="1A5F0CA3" w14:textId="77777777" w:rsidR="009B40B8" w:rsidRPr="00091BE7" w:rsidRDefault="009B40B8" w:rsidP="00782643">
            <w:pPr>
              <w:tabs>
                <w:tab w:val="left" w:pos="2466"/>
              </w:tabs>
              <w:spacing w:line="360" w:lineRule="auto"/>
              <w:rPr>
                <w:bCs/>
              </w:rPr>
            </w:pPr>
            <w:r w:rsidRPr="00091BE7">
              <w:rPr>
                <w:bCs/>
              </w:rPr>
              <w:t>0,1</w:t>
            </w:r>
          </w:p>
        </w:tc>
        <w:tc>
          <w:tcPr>
            <w:tcW w:w="993" w:type="dxa"/>
            <w:tcBorders>
              <w:top w:val="nil"/>
              <w:left w:val="nil"/>
              <w:bottom w:val="single" w:sz="8" w:space="0" w:color="auto"/>
              <w:right w:val="single" w:sz="8" w:space="0" w:color="auto"/>
            </w:tcBorders>
          </w:tcPr>
          <w:p w14:paraId="5E984643" w14:textId="4D2C2632" w:rsidR="009B40B8" w:rsidRPr="00091BE7" w:rsidRDefault="0011394A" w:rsidP="00782643">
            <w:pPr>
              <w:tabs>
                <w:tab w:val="left" w:pos="2466"/>
              </w:tabs>
              <w:spacing w:line="360" w:lineRule="auto"/>
              <w:rPr>
                <w:bCs/>
              </w:rPr>
            </w:pPr>
            <w:r>
              <w:rPr>
                <w:bCs/>
              </w:rPr>
              <w:t>0,4</w:t>
            </w:r>
          </w:p>
        </w:tc>
      </w:tr>
      <w:tr w:rsidR="009B40B8" w:rsidRPr="00091BE7" w14:paraId="4E01C436" w14:textId="12CC73C0" w:rsidTr="009B40B8">
        <w:trPr>
          <w:trHeight w:val="37"/>
        </w:trPr>
        <w:tc>
          <w:tcPr>
            <w:tcW w:w="8946" w:type="dxa"/>
            <w:tcBorders>
              <w:top w:val="nil"/>
              <w:left w:val="single" w:sz="8" w:space="0" w:color="auto"/>
              <w:bottom w:val="single" w:sz="4" w:space="0" w:color="auto"/>
              <w:right w:val="single" w:sz="8" w:space="0" w:color="auto"/>
            </w:tcBorders>
            <w:shd w:val="clear" w:color="auto" w:fill="auto"/>
            <w:vAlign w:val="center"/>
            <w:hideMark/>
          </w:tcPr>
          <w:p w14:paraId="50FCCBA9" w14:textId="77777777" w:rsidR="009B40B8" w:rsidRPr="00091BE7" w:rsidRDefault="009B40B8" w:rsidP="00782643">
            <w:pPr>
              <w:tabs>
                <w:tab w:val="left" w:pos="2466"/>
              </w:tabs>
              <w:spacing w:line="360" w:lineRule="auto"/>
              <w:rPr>
                <w:bCs/>
              </w:rPr>
            </w:pPr>
            <w:r w:rsidRPr="00091BE7">
              <w:rPr>
                <w:bCs/>
              </w:rPr>
              <w:t>Национальная экономика</w:t>
            </w:r>
          </w:p>
        </w:tc>
        <w:tc>
          <w:tcPr>
            <w:tcW w:w="850" w:type="dxa"/>
            <w:tcBorders>
              <w:top w:val="nil"/>
              <w:left w:val="nil"/>
              <w:bottom w:val="single" w:sz="8" w:space="0" w:color="auto"/>
              <w:right w:val="single" w:sz="8" w:space="0" w:color="auto"/>
            </w:tcBorders>
            <w:shd w:val="clear" w:color="auto" w:fill="auto"/>
            <w:vAlign w:val="center"/>
            <w:hideMark/>
          </w:tcPr>
          <w:p w14:paraId="0D1DE44B" w14:textId="77777777" w:rsidR="009B40B8" w:rsidRPr="00091BE7" w:rsidRDefault="009B40B8" w:rsidP="00782643">
            <w:pPr>
              <w:tabs>
                <w:tab w:val="left" w:pos="2466"/>
              </w:tabs>
              <w:spacing w:line="360" w:lineRule="auto"/>
              <w:rPr>
                <w:bCs/>
              </w:rPr>
            </w:pPr>
            <w:r w:rsidRPr="00091BE7">
              <w:rPr>
                <w:bCs/>
              </w:rPr>
              <w:t>13,5</w:t>
            </w:r>
          </w:p>
        </w:tc>
        <w:tc>
          <w:tcPr>
            <w:tcW w:w="851" w:type="dxa"/>
            <w:tcBorders>
              <w:top w:val="nil"/>
              <w:left w:val="nil"/>
              <w:bottom w:val="single" w:sz="8" w:space="0" w:color="auto"/>
              <w:right w:val="single" w:sz="8" w:space="0" w:color="auto"/>
            </w:tcBorders>
            <w:shd w:val="clear" w:color="auto" w:fill="auto"/>
            <w:vAlign w:val="center"/>
            <w:hideMark/>
          </w:tcPr>
          <w:p w14:paraId="4ECBD92D" w14:textId="77777777" w:rsidR="009B40B8" w:rsidRPr="00091BE7" w:rsidRDefault="009B40B8" w:rsidP="00782643">
            <w:pPr>
              <w:tabs>
                <w:tab w:val="left" w:pos="2466"/>
              </w:tabs>
              <w:spacing w:line="360" w:lineRule="auto"/>
              <w:rPr>
                <w:bCs/>
              </w:rPr>
            </w:pPr>
            <w:r w:rsidRPr="00091BE7">
              <w:rPr>
                <w:bCs/>
              </w:rPr>
              <w:t>10,9</w:t>
            </w:r>
          </w:p>
        </w:tc>
        <w:tc>
          <w:tcPr>
            <w:tcW w:w="850" w:type="dxa"/>
            <w:tcBorders>
              <w:top w:val="nil"/>
              <w:left w:val="nil"/>
              <w:bottom w:val="single" w:sz="8" w:space="0" w:color="auto"/>
              <w:right w:val="single" w:sz="8" w:space="0" w:color="auto"/>
            </w:tcBorders>
            <w:shd w:val="clear" w:color="auto" w:fill="auto"/>
            <w:vAlign w:val="center"/>
            <w:hideMark/>
          </w:tcPr>
          <w:p w14:paraId="7D577B92" w14:textId="77777777" w:rsidR="009B40B8" w:rsidRPr="00091BE7" w:rsidRDefault="009B40B8" w:rsidP="00782643">
            <w:pPr>
              <w:tabs>
                <w:tab w:val="left" w:pos="2466"/>
              </w:tabs>
              <w:spacing w:line="360" w:lineRule="auto"/>
              <w:rPr>
                <w:bCs/>
              </w:rPr>
            </w:pPr>
            <w:r w:rsidRPr="00091BE7">
              <w:rPr>
                <w:bCs/>
              </w:rPr>
              <w:t>9,6</w:t>
            </w:r>
          </w:p>
        </w:tc>
        <w:tc>
          <w:tcPr>
            <w:tcW w:w="992" w:type="dxa"/>
            <w:tcBorders>
              <w:top w:val="nil"/>
              <w:left w:val="nil"/>
              <w:bottom w:val="single" w:sz="8" w:space="0" w:color="auto"/>
              <w:right w:val="single" w:sz="8" w:space="0" w:color="auto"/>
            </w:tcBorders>
            <w:shd w:val="clear" w:color="auto" w:fill="auto"/>
            <w:vAlign w:val="center"/>
            <w:hideMark/>
          </w:tcPr>
          <w:p w14:paraId="202C8348" w14:textId="77777777" w:rsidR="009B40B8" w:rsidRPr="00091BE7" w:rsidRDefault="009B40B8" w:rsidP="00782643">
            <w:pPr>
              <w:tabs>
                <w:tab w:val="left" w:pos="2466"/>
              </w:tabs>
              <w:spacing w:line="360" w:lineRule="auto"/>
              <w:rPr>
                <w:bCs/>
              </w:rPr>
            </w:pPr>
            <w:r w:rsidRPr="00091BE7">
              <w:rPr>
                <w:bCs/>
              </w:rPr>
              <w:t>23,3</w:t>
            </w:r>
          </w:p>
        </w:tc>
        <w:tc>
          <w:tcPr>
            <w:tcW w:w="993" w:type="dxa"/>
            <w:tcBorders>
              <w:top w:val="nil"/>
              <w:left w:val="nil"/>
              <w:bottom w:val="single" w:sz="8" w:space="0" w:color="auto"/>
              <w:right w:val="single" w:sz="8" w:space="0" w:color="auto"/>
            </w:tcBorders>
            <w:shd w:val="clear" w:color="auto" w:fill="auto"/>
            <w:vAlign w:val="center"/>
            <w:hideMark/>
          </w:tcPr>
          <w:p w14:paraId="66B522B7" w14:textId="77777777" w:rsidR="009B40B8" w:rsidRPr="00091BE7" w:rsidRDefault="009B40B8" w:rsidP="00782643">
            <w:pPr>
              <w:tabs>
                <w:tab w:val="left" w:pos="2466"/>
              </w:tabs>
              <w:spacing w:line="360" w:lineRule="auto"/>
              <w:rPr>
                <w:bCs/>
              </w:rPr>
            </w:pPr>
            <w:r w:rsidRPr="00091BE7">
              <w:rPr>
                <w:bCs/>
              </w:rPr>
              <w:t>25,1</w:t>
            </w:r>
          </w:p>
        </w:tc>
        <w:tc>
          <w:tcPr>
            <w:tcW w:w="993" w:type="dxa"/>
            <w:tcBorders>
              <w:top w:val="nil"/>
              <w:left w:val="nil"/>
              <w:bottom w:val="single" w:sz="8" w:space="0" w:color="auto"/>
              <w:right w:val="single" w:sz="8" w:space="0" w:color="auto"/>
            </w:tcBorders>
          </w:tcPr>
          <w:p w14:paraId="48814672" w14:textId="31C22FD2" w:rsidR="009B40B8" w:rsidRPr="00091BE7" w:rsidRDefault="0011394A" w:rsidP="00782643">
            <w:pPr>
              <w:tabs>
                <w:tab w:val="left" w:pos="2466"/>
              </w:tabs>
              <w:spacing w:line="360" w:lineRule="auto"/>
              <w:rPr>
                <w:bCs/>
              </w:rPr>
            </w:pPr>
            <w:r>
              <w:rPr>
                <w:bCs/>
              </w:rPr>
              <w:t>8,1</w:t>
            </w:r>
          </w:p>
        </w:tc>
      </w:tr>
      <w:tr w:rsidR="009B40B8" w:rsidRPr="00091BE7" w14:paraId="7DE0304C" w14:textId="22785803" w:rsidTr="009B40B8">
        <w:trPr>
          <w:trHeight w:val="88"/>
        </w:trPr>
        <w:tc>
          <w:tcPr>
            <w:tcW w:w="894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4D11D84" w14:textId="77777777" w:rsidR="009B40B8" w:rsidRPr="00091BE7" w:rsidRDefault="009B40B8" w:rsidP="00782643">
            <w:pPr>
              <w:tabs>
                <w:tab w:val="left" w:pos="2466"/>
              </w:tabs>
              <w:spacing w:line="360" w:lineRule="auto"/>
              <w:rPr>
                <w:bCs/>
              </w:rPr>
            </w:pPr>
            <w:r w:rsidRPr="00091BE7">
              <w:rPr>
                <w:bCs/>
              </w:rPr>
              <w:t>Жилищно-коммунальное хозяйство</w:t>
            </w:r>
          </w:p>
        </w:tc>
        <w:tc>
          <w:tcPr>
            <w:tcW w:w="850" w:type="dxa"/>
            <w:tcBorders>
              <w:top w:val="nil"/>
              <w:left w:val="single" w:sz="4" w:space="0" w:color="auto"/>
              <w:bottom w:val="single" w:sz="8" w:space="0" w:color="auto"/>
              <w:right w:val="single" w:sz="8" w:space="0" w:color="auto"/>
            </w:tcBorders>
            <w:shd w:val="clear" w:color="auto" w:fill="auto"/>
            <w:vAlign w:val="center"/>
            <w:hideMark/>
          </w:tcPr>
          <w:p w14:paraId="556618E2" w14:textId="77777777" w:rsidR="009B40B8" w:rsidRPr="00091BE7" w:rsidRDefault="009B40B8" w:rsidP="00782643">
            <w:pPr>
              <w:tabs>
                <w:tab w:val="left" w:pos="2466"/>
              </w:tabs>
              <w:spacing w:line="360" w:lineRule="auto"/>
              <w:rPr>
                <w:bCs/>
              </w:rPr>
            </w:pPr>
            <w:r w:rsidRPr="00091BE7">
              <w:rPr>
                <w:bCs/>
              </w:rPr>
              <w:t>19,5</w:t>
            </w:r>
          </w:p>
        </w:tc>
        <w:tc>
          <w:tcPr>
            <w:tcW w:w="851" w:type="dxa"/>
            <w:tcBorders>
              <w:top w:val="nil"/>
              <w:left w:val="nil"/>
              <w:bottom w:val="single" w:sz="8" w:space="0" w:color="auto"/>
              <w:right w:val="single" w:sz="8" w:space="0" w:color="auto"/>
            </w:tcBorders>
            <w:shd w:val="clear" w:color="auto" w:fill="auto"/>
            <w:vAlign w:val="center"/>
            <w:hideMark/>
          </w:tcPr>
          <w:p w14:paraId="48D57E54" w14:textId="77777777" w:rsidR="009B40B8" w:rsidRPr="00091BE7" w:rsidRDefault="009B40B8" w:rsidP="00782643">
            <w:pPr>
              <w:tabs>
                <w:tab w:val="left" w:pos="2466"/>
              </w:tabs>
              <w:spacing w:line="360" w:lineRule="auto"/>
              <w:rPr>
                <w:bCs/>
              </w:rPr>
            </w:pPr>
            <w:r w:rsidRPr="00091BE7">
              <w:rPr>
                <w:bCs/>
              </w:rPr>
              <w:t>25,6</w:t>
            </w:r>
          </w:p>
        </w:tc>
        <w:tc>
          <w:tcPr>
            <w:tcW w:w="850" w:type="dxa"/>
            <w:tcBorders>
              <w:top w:val="nil"/>
              <w:left w:val="nil"/>
              <w:bottom w:val="single" w:sz="8" w:space="0" w:color="auto"/>
              <w:right w:val="single" w:sz="8" w:space="0" w:color="auto"/>
            </w:tcBorders>
            <w:shd w:val="clear" w:color="auto" w:fill="auto"/>
            <w:vAlign w:val="center"/>
            <w:hideMark/>
          </w:tcPr>
          <w:p w14:paraId="415C2964" w14:textId="77777777" w:rsidR="009B40B8" w:rsidRPr="00091BE7" w:rsidRDefault="009B40B8" w:rsidP="00782643">
            <w:pPr>
              <w:tabs>
                <w:tab w:val="left" w:pos="2466"/>
              </w:tabs>
              <w:spacing w:line="360" w:lineRule="auto"/>
              <w:rPr>
                <w:bCs/>
              </w:rPr>
            </w:pPr>
            <w:r w:rsidRPr="00091BE7">
              <w:rPr>
                <w:bCs/>
              </w:rPr>
              <w:t>29,4</w:t>
            </w:r>
          </w:p>
        </w:tc>
        <w:tc>
          <w:tcPr>
            <w:tcW w:w="992" w:type="dxa"/>
            <w:tcBorders>
              <w:top w:val="nil"/>
              <w:left w:val="nil"/>
              <w:bottom w:val="single" w:sz="8" w:space="0" w:color="auto"/>
              <w:right w:val="single" w:sz="8" w:space="0" w:color="auto"/>
            </w:tcBorders>
            <w:shd w:val="clear" w:color="auto" w:fill="auto"/>
            <w:vAlign w:val="center"/>
            <w:hideMark/>
          </w:tcPr>
          <w:p w14:paraId="07ACC91C" w14:textId="77777777" w:rsidR="009B40B8" w:rsidRPr="00091BE7" w:rsidRDefault="009B40B8" w:rsidP="00782643">
            <w:pPr>
              <w:tabs>
                <w:tab w:val="left" w:pos="2466"/>
              </w:tabs>
              <w:spacing w:line="360" w:lineRule="auto"/>
              <w:rPr>
                <w:bCs/>
              </w:rPr>
            </w:pPr>
            <w:r w:rsidRPr="00091BE7">
              <w:rPr>
                <w:bCs/>
              </w:rPr>
              <w:t>18,3</w:t>
            </w:r>
          </w:p>
        </w:tc>
        <w:tc>
          <w:tcPr>
            <w:tcW w:w="993" w:type="dxa"/>
            <w:tcBorders>
              <w:top w:val="nil"/>
              <w:left w:val="nil"/>
              <w:bottom w:val="single" w:sz="8" w:space="0" w:color="auto"/>
              <w:right w:val="single" w:sz="8" w:space="0" w:color="auto"/>
            </w:tcBorders>
            <w:shd w:val="clear" w:color="auto" w:fill="auto"/>
            <w:vAlign w:val="center"/>
            <w:hideMark/>
          </w:tcPr>
          <w:p w14:paraId="0AABDA3E" w14:textId="77777777" w:rsidR="009B40B8" w:rsidRPr="00091BE7" w:rsidRDefault="009B40B8" w:rsidP="00782643">
            <w:pPr>
              <w:tabs>
                <w:tab w:val="left" w:pos="2466"/>
              </w:tabs>
              <w:spacing w:line="360" w:lineRule="auto"/>
              <w:rPr>
                <w:bCs/>
              </w:rPr>
            </w:pPr>
            <w:r w:rsidRPr="00091BE7">
              <w:rPr>
                <w:bCs/>
              </w:rPr>
              <w:t>30,6</w:t>
            </w:r>
          </w:p>
        </w:tc>
        <w:tc>
          <w:tcPr>
            <w:tcW w:w="993" w:type="dxa"/>
            <w:tcBorders>
              <w:top w:val="nil"/>
              <w:left w:val="nil"/>
              <w:bottom w:val="single" w:sz="8" w:space="0" w:color="auto"/>
              <w:right w:val="single" w:sz="8" w:space="0" w:color="auto"/>
            </w:tcBorders>
          </w:tcPr>
          <w:p w14:paraId="7DD52156" w14:textId="01B15519" w:rsidR="009B40B8" w:rsidRPr="00091BE7" w:rsidRDefault="0011394A" w:rsidP="00782643">
            <w:pPr>
              <w:tabs>
                <w:tab w:val="left" w:pos="2466"/>
              </w:tabs>
              <w:spacing w:line="360" w:lineRule="auto"/>
              <w:rPr>
                <w:bCs/>
              </w:rPr>
            </w:pPr>
            <w:r>
              <w:rPr>
                <w:bCs/>
              </w:rPr>
              <w:t>15,9</w:t>
            </w:r>
          </w:p>
        </w:tc>
      </w:tr>
      <w:tr w:rsidR="009B40B8" w:rsidRPr="00091BE7" w14:paraId="192F56EA" w14:textId="746CCD8F" w:rsidTr="009B40B8">
        <w:trPr>
          <w:trHeight w:val="149"/>
        </w:trPr>
        <w:tc>
          <w:tcPr>
            <w:tcW w:w="8946" w:type="dxa"/>
            <w:tcBorders>
              <w:top w:val="single" w:sz="4" w:space="0" w:color="auto"/>
              <w:left w:val="single" w:sz="8" w:space="0" w:color="auto"/>
              <w:bottom w:val="single" w:sz="8" w:space="0" w:color="auto"/>
              <w:right w:val="single" w:sz="8" w:space="0" w:color="auto"/>
            </w:tcBorders>
            <w:shd w:val="clear" w:color="auto" w:fill="auto"/>
            <w:vAlign w:val="center"/>
            <w:hideMark/>
          </w:tcPr>
          <w:p w14:paraId="1CA9C128" w14:textId="77777777" w:rsidR="009B40B8" w:rsidRPr="00091BE7" w:rsidRDefault="009B40B8" w:rsidP="00782643">
            <w:pPr>
              <w:tabs>
                <w:tab w:val="left" w:pos="2466"/>
              </w:tabs>
              <w:spacing w:line="360" w:lineRule="auto"/>
              <w:rPr>
                <w:bCs/>
              </w:rPr>
            </w:pPr>
            <w:r w:rsidRPr="00091BE7">
              <w:rPr>
                <w:bCs/>
              </w:rPr>
              <w:t>Образование</w:t>
            </w:r>
          </w:p>
        </w:tc>
        <w:tc>
          <w:tcPr>
            <w:tcW w:w="850" w:type="dxa"/>
            <w:tcBorders>
              <w:top w:val="nil"/>
              <w:left w:val="nil"/>
              <w:bottom w:val="single" w:sz="8" w:space="0" w:color="auto"/>
              <w:right w:val="single" w:sz="8" w:space="0" w:color="auto"/>
            </w:tcBorders>
            <w:shd w:val="clear" w:color="auto" w:fill="auto"/>
            <w:vAlign w:val="center"/>
            <w:hideMark/>
          </w:tcPr>
          <w:p w14:paraId="3763E496" w14:textId="77777777" w:rsidR="009B40B8" w:rsidRPr="00091BE7" w:rsidRDefault="009B40B8" w:rsidP="00782643">
            <w:pPr>
              <w:tabs>
                <w:tab w:val="left" w:pos="2466"/>
              </w:tabs>
              <w:spacing w:line="360" w:lineRule="auto"/>
              <w:rPr>
                <w:bCs/>
              </w:rPr>
            </w:pPr>
            <w:r w:rsidRPr="00091BE7">
              <w:rPr>
                <w:bCs/>
              </w:rPr>
              <w:t>35,2</w:t>
            </w:r>
          </w:p>
        </w:tc>
        <w:tc>
          <w:tcPr>
            <w:tcW w:w="851" w:type="dxa"/>
            <w:tcBorders>
              <w:top w:val="nil"/>
              <w:left w:val="nil"/>
              <w:bottom w:val="single" w:sz="8" w:space="0" w:color="auto"/>
              <w:right w:val="single" w:sz="8" w:space="0" w:color="auto"/>
            </w:tcBorders>
            <w:shd w:val="clear" w:color="auto" w:fill="auto"/>
            <w:vAlign w:val="center"/>
            <w:hideMark/>
          </w:tcPr>
          <w:p w14:paraId="0E452C28" w14:textId="77777777" w:rsidR="009B40B8" w:rsidRPr="00091BE7" w:rsidRDefault="009B40B8" w:rsidP="00782643">
            <w:pPr>
              <w:tabs>
                <w:tab w:val="left" w:pos="2466"/>
              </w:tabs>
              <w:spacing w:line="360" w:lineRule="auto"/>
              <w:rPr>
                <w:bCs/>
              </w:rPr>
            </w:pPr>
            <w:r w:rsidRPr="00091BE7">
              <w:rPr>
                <w:bCs/>
              </w:rPr>
              <w:t>36,3</w:t>
            </w:r>
          </w:p>
        </w:tc>
        <w:tc>
          <w:tcPr>
            <w:tcW w:w="850" w:type="dxa"/>
            <w:tcBorders>
              <w:top w:val="nil"/>
              <w:left w:val="nil"/>
              <w:bottom w:val="single" w:sz="8" w:space="0" w:color="auto"/>
              <w:right w:val="single" w:sz="8" w:space="0" w:color="auto"/>
            </w:tcBorders>
            <w:shd w:val="clear" w:color="auto" w:fill="auto"/>
            <w:vAlign w:val="center"/>
            <w:hideMark/>
          </w:tcPr>
          <w:p w14:paraId="0EBBAFF5" w14:textId="77777777" w:rsidR="009B40B8" w:rsidRPr="00091BE7" w:rsidRDefault="009B40B8" w:rsidP="00782643">
            <w:pPr>
              <w:tabs>
                <w:tab w:val="left" w:pos="2466"/>
              </w:tabs>
              <w:spacing w:line="360" w:lineRule="auto"/>
              <w:rPr>
                <w:bCs/>
              </w:rPr>
            </w:pPr>
            <w:r w:rsidRPr="00091BE7">
              <w:rPr>
                <w:bCs/>
              </w:rPr>
              <w:t>34,0</w:t>
            </w:r>
          </w:p>
        </w:tc>
        <w:tc>
          <w:tcPr>
            <w:tcW w:w="992" w:type="dxa"/>
            <w:tcBorders>
              <w:top w:val="nil"/>
              <w:left w:val="nil"/>
              <w:bottom w:val="single" w:sz="8" w:space="0" w:color="auto"/>
              <w:right w:val="single" w:sz="8" w:space="0" w:color="auto"/>
            </w:tcBorders>
            <w:shd w:val="clear" w:color="auto" w:fill="auto"/>
            <w:vAlign w:val="center"/>
            <w:hideMark/>
          </w:tcPr>
          <w:p w14:paraId="515A1109" w14:textId="77777777" w:rsidR="009B40B8" w:rsidRPr="00091BE7" w:rsidRDefault="009B40B8" w:rsidP="00782643">
            <w:pPr>
              <w:tabs>
                <w:tab w:val="left" w:pos="2466"/>
              </w:tabs>
              <w:spacing w:line="360" w:lineRule="auto"/>
              <w:rPr>
                <w:bCs/>
              </w:rPr>
            </w:pPr>
            <w:r w:rsidRPr="00091BE7">
              <w:rPr>
                <w:bCs/>
              </w:rPr>
              <w:t>30,3</w:t>
            </w:r>
          </w:p>
        </w:tc>
        <w:tc>
          <w:tcPr>
            <w:tcW w:w="993" w:type="dxa"/>
            <w:tcBorders>
              <w:top w:val="nil"/>
              <w:left w:val="nil"/>
              <w:bottom w:val="single" w:sz="8" w:space="0" w:color="auto"/>
              <w:right w:val="single" w:sz="8" w:space="0" w:color="auto"/>
            </w:tcBorders>
            <w:shd w:val="clear" w:color="auto" w:fill="auto"/>
            <w:vAlign w:val="center"/>
            <w:hideMark/>
          </w:tcPr>
          <w:p w14:paraId="074C679B" w14:textId="77777777" w:rsidR="009B40B8" w:rsidRPr="00091BE7" w:rsidRDefault="009B40B8" w:rsidP="00782643">
            <w:pPr>
              <w:tabs>
                <w:tab w:val="left" w:pos="2466"/>
              </w:tabs>
              <w:spacing w:line="360" w:lineRule="auto"/>
              <w:rPr>
                <w:bCs/>
              </w:rPr>
            </w:pPr>
            <w:r w:rsidRPr="00091BE7">
              <w:rPr>
                <w:bCs/>
              </w:rPr>
              <w:t>23,4</w:t>
            </w:r>
          </w:p>
        </w:tc>
        <w:tc>
          <w:tcPr>
            <w:tcW w:w="993" w:type="dxa"/>
            <w:tcBorders>
              <w:top w:val="nil"/>
              <w:left w:val="nil"/>
              <w:bottom w:val="single" w:sz="8" w:space="0" w:color="auto"/>
              <w:right w:val="single" w:sz="8" w:space="0" w:color="auto"/>
            </w:tcBorders>
          </w:tcPr>
          <w:p w14:paraId="0D16E7C1" w14:textId="0B1A5057" w:rsidR="009B40B8" w:rsidRPr="00091BE7" w:rsidRDefault="0011394A" w:rsidP="00782643">
            <w:pPr>
              <w:tabs>
                <w:tab w:val="left" w:pos="2466"/>
              </w:tabs>
              <w:spacing w:line="360" w:lineRule="auto"/>
              <w:rPr>
                <w:bCs/>
              </w:rPr>
            </w:pPr>
            <w:r>
              <w:rPr>
                <w:bCs/>
              </w:rPr>
              <w:t>35,2</w:t>
            </w:r>
          </w:p>
        </w:tc>
      </w:tr>
      <w:tr w:rsidR="009B40B8" w:rsidRPr="00091BE7" w14:paraId="4B82A9C3" w14:textId="42C593E1" w:rsidTr="009B40B8">
        <w:trPr>
          <w:trHeight w:val="212"/>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48260BED" w14:textId="77777777" w:rsidR="009B40B8" w:rsidRPr="00091BE7" w:rsidRDefault="009B40B8" w:rsidP="00782643">
            <w:pPr>
              <w:tabs>
                <w:tab w:val="left" w:pos="2466"/>
              </w:tabs>
              <w:spacing w:line="360" w:lineRule="auto"/>
              <w:rPr>
                <w:bCs/>
              </w:rPr>
            </w:pPr>
            <w:r w:rsidRPr="00091BE7">
              <w:rPr>
                <w:bCs/>
              </w:rPr>
              <w:t>Культура, кинематография</w:t>
            </w:r>
          </w:p>
        </w:tc>
        <w:tc>
          <w:tcPr>
            <w:tcW w:w="850" w:type="dxa"/>
            <w:tcBorders>
              <w:top w:val="nil"/>
              <w:left w:val="nil"/>
              <w:bottom w:val="single" w:sz="8" w:space="0" w:color="auto"/>
              <w:right w:val="single" w:sz="8" w:space="0" w:color="auto"/>
            </w:tcBorders>
            <w:shd w:val="clear" w:color="auto" w:fill="auto"/>
            <w:vAlign w:val="center"/>
            <w:hideMark/>
          </w:tcPr>
          <w:p w14:paraId="76A4506C" w14:textId="77777777" w:rsidR="009B40B8" w:rsidRPr="00091BE7" w:rsidRDefault="009B40B8" w:rsidP="00782643">
            <w:pPr>
              <w:tabs>
                <w:tab w:val="left" w:pos="2466"/>
              </w:tabs>
              <w:spacing w:line="360" w:lineRule="auto"/>
              <w:rPr>
                <w:bCs/>
              </w:rPr>
            </w:pPr>
            <w:r w:rsidRPr="00091BE7">
              <w:rPr>
                <w:bCs/>
              </w:rPr>
              <w:t>1,7</w:t>
            </w:r>
          </w:p>
        </w:tc>
        <w:tc>
          <w:tcPr>
            <w:tcW w:w="851" w:type="dxa"/>
            <w:tcBorders>
              <w:top w:val="nil"/>
              <w:left w:val="nil"/>
              <w:bottom w:val="single" w:sz="8" w:space="0" w:color="auto"/>
              <w:right w:val="single" w:sz="8" w:space="0" w:color="auto"/>
            </w:tcBorders>
            <w:shd w:val="clear" w:color="auto" w:fill="auto"/>
            <w:vAlign w:val="center"/>
            <w:hideMark/>
          </w:tcPr>
          <w:p w14:paraId="18AE2A76" w14:textId="77777777" w:rsidR="009B40B8" w:rsidRPr="00091BE7" w:rsidRDefault="009B40B8" w:rsidP="00782643">
            <w:pPr>
              <w:tabs>
                <w:tab w:val="left" w:pos="2466"/>
              </w:tabs>
              <w:spacing w:line="360" w:lineRule="auto"/>
              <w:rPr>
                <w:bCs/>
              </w:rPr>
            </w:pPr>
            <w:r w:rsidRPr="00091BE7">
              <w:rPr>
                <w:bCs/>
              </w:rPr>
              <w:t>1,8</w:t>
            </w:r>
          </w:p>
        </w:tc>
        <w:tc>
          <w:tcPr>
            <w:tcW w:w="850" w:type="dxa"/>
            <w:tcBorders>
              <w:top w:val="nil"/>
              <w:left w:val="nil"/>
              <w:bottom w:val="single" w:sz="8" w:space="0" w:color="auto"/>
              <w:right w:val="single" w:sz="8" w:space="0" w:color="auto"/>
            </w:tcBorders>
            <w:shd w:val="clear" w:color="auto" w:fill="auto"/>
            <w:vAlign w:val="center"/>
            <w:hideMark/>
          </w:tcPr>
          <w:p w14:paraId="6C9FA1A5" w14:textId="77777777" w:rsidR="009B40B8" w:rsidRPr="00091BE7" w:rsidRDefault="009B40B8" w:rsidP="00782643">
            <w:pPr>
              <w:tabs>
                <w:tab w:val="left" w:pos="2466"/>
              </w:tabs>
              <w:spacing w:line="360" w:lineRule="auto"/>
              <w:rPr>
                <w:bCs/>
              </w:rPr>
            </w:pPr>
            <w:r w:rsidRPr="00091BE7">
              <w:rPr>
                <w:bCs/>
              </w:rPr>
              <w:t>2,0</w:t>
            </w:r>
          </w:p>
        </w:tc>
        <w:tc>
          <w:tcPr>
            <w:tcW w:w="992" w:type="dxa"/>
            <w:tcBorders>
              <w:top w:val="nil"/>
              <w:left w:val="nil"/>
              <w:bottom w:val="single" w:sz="8" w:space="0" w:color="auto"/>
              <w:right w:val="single" w:sz="8" w:space="0" w:color="auto"/>
            </w:tcBorders>
            <w:shd w:val="clear" w:color="auto" w:fill="auto"/>
            <w:vAlign w:val="center"/>
            <w:hideMark/>
          </w:tcPr>
          <w:p w14:paraId="43091A4C" w14:textId="77777777" w:rsidR="009B40B8" w:rsidRPr="00091BE7" w:rsidRDefault="009B40B8" w:rsidP="00782643">
            <w:pPr>
              <w:tabs>
                <w:tab w:val="left" w:pos="2466"/>
              </w:tabs>
              <w:spacing w:line="360" w:lineRule="auto"/>
              <w:rPr>
                <w:bCs/>
              </w:rPr>
            </w:pPr>
            <w:r w:rsidRPr="00091BE7">
              <w:rPr>
                <w:bCs/>
              </w:rPr>
              <w:t>1,9</w:t>
            </w:r>
          </w:p>
        </w:tc>
        <w:tc>
          <w:tcPr>
            <w:tcW w:w="993" w:type="dxa"/>
            <w:tcBorders>
              <w:top w:val="nil"/>
              <w:left w:val="nil"/>
              <w:bottom w:val="single" w:sz="8" w:space="0" w:color="auto"/>
              <w:right w:val="single" w:sz="8" w:space="0" w:color="auto"/>
            </w:tcBorders>
            <w:shd w:val="clear" w:color="auto" w:fill="auto"/>
            <w:vAlign w:val="center"/>
            <w:hideMark/>
          </w:tcPr>
          <w:p w14:paraId="4F42AA0E" w14:textId="77777777" w:rsidR="009B40B8" w:rsidRPr="00091BE7" w:rsidRDefault="009B40B8" w:rsidP="00782643">
            <w:pPr>
              <w:tabs>
                <w:tab w:val="left" w:pos="2466"/>
              </w:tabs>
              <w:spacing w:line="360" w:lineRule="auto"/>
              <w:rPr>
                <w:bCs/>
              </w:rPr>
            </w:pPr>
            <w:r w:rsidRPr="00091BE7">
              <w:rPr>
                <w:bCs/>
              </w:rPr>
              <w:t>1,4</w:t>
            </w:r>
          </w:p>
        </w:tc>
        <w:tc>
          <w:tcPr>
            <w:tcW w:w="993" w:type="dxa"/>
            <w:tcBorders>
              <w:top w:val="nil"/>
              <w:left w:val="nil"/>
              <w:bottom w:val="single" w:sz="8" w:space="0" w:color="auto"/>
              <w:right w:val="single" w:sz="8" w:space="0" w:color="auto"/>
            </w:tcBorders>
          </w:tcPr>
          <w:p w14:paraId="30C7047E" w14:textId="0B88CC30" w:rsidR="009B40B8" w:rsidRPr="00091BE7" w:rsidRDefault="0011394A" w:rsidP="00782643">
            <w:pPr>
              <w:tabs>
                <w:tab w:val="left" w:pos="2466"/>
              </w:tabs>
              <w:spacing w:line="360" w:lineRule="auto"/>
              <w:rPr>
                <w:bCs/>
              </w:rPr>
            </w:pPr>
            <w:r>
              <w:rPr>
                <w:bCs/>
              </w:rPr>
              <w:t>2,0</w:t>
            </w:r>
          </w:p>
        </w:tc>
      </w:tr>
      <w:tr w:rsidR="009B40B8" w:rsidRPr="00091BE7" w14:paraId="1CDE824F" w14:textId="5E0422E0" w:rsidTr="009B40B8">
        <w:trPr>
          <w:trHeight w:val="360"/>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6EB76D09" w14:textId="77777777" w:rsidR="009B40B8" w:rsidRPr="00091BE7" w:rsidRDefault="009B40B8" w:rsidP="00782643">
            <w:pPr>
              <w:tabs>
                <w:tab w:val="left" w:pos="2466"/>
              </w:tabs>
              <w:spacing w:line="360" w:lineRule="auto"/>
              <w:rPr>
                <w:bCs/>
              </w:rPr>
            </w:pPr>
            <w:r w:rsidRPr="00091BE7">
              <w:rPr>
                <w:bCs/>
              </w:rPr>
              <w:t>Здравоохранение</w:t>
            </w:r>
          </w:p>
        </w:tc>
        <w:tc>
          <w:tcPr>
            <w:tcW w:w="850" w:type="dxa"/>
            <w:tcBorders>
              <w:top w:val="nil"/>
              <w:left w:val="nil"/>
              <w:bottom w:val="single" w:sz="8" w:space="0" w:color="auto"/>
              <w:right w:val="single" w:sz="8" w:space="0" w:color="auto"/>
            </w:tcBorders>
            <w:shd w:val="clear" w:color="auto" w:fill="auto"/>
            <w:vAlign w:val="center"/>
            <w:hideMark/>
          </w:tcPr>
          <w:p w14:paraId="0DDEF240" w14:textId="77777777" w:rsidR="009B40B8" w:rsidRPr="00091BE7" w:rsidRDefault="009B40B8" w:rsidP="00782643">
            <w:pPr>
              <w:tabs>
                <w:tab w:val="left" w:pos="2466"/>
              </w:tabs>
              <w:spacing w:line="360" w:lineRule="auto"/>
              <w:rPr>
                <w:bCs/>
              </w:rPr>
            </w:pPr>
            <w:r w:rsidRPr="00091BE7">
              <w:rPr>
                <w:bCs/>
              </w:rPr>
              <w:t>7,8</w:t>
            </w:r>
          </w:p>
        </w:tc>
        <w:tc>
          <w:tcPr>
            <w:tcW w:w="851" w:type="dxa"/>
            <w:tcBorders>
              <w:top w:val="nil"/>
              <w:left w:val="nil"/>
              <w:bottom w:val="single" w:sz="8" w:space="0" w:color="auto"/>
              <w:right w:val="single" w:sz="8" w:space="0" w:color="auto"/>
            </w:tcBorders>
            <w:shd w:val="clear" w:color="auto" w:fill="auto"/>
            <w:vAlign w:val="center"/>
            <w:hideMark/>
          </w:tcPr>
          <w:p w14:paraId="3D003E04" w14:textId="77777777" w:rsidR="009B40B8" w:rsidRPr="00091BE7" w:rsidRDefault="009B40B8" w:rsidP="00782643">
            <w:pPr>
              <w:tabs>
                <w:tab w:val="left" w:pos="2466"/>
              </w:tabs>
              <w:spacing w:line="360" w:lineRule="auto"/>
              <w:rPr>
                <w:bCs/>
              </w:rPr>
            </w:pPr>
            <w:r w:rsidRPr="00091BE7">
              <w:rPr>
                <w:bCs/>
              </w:rPr>
              <w:t>2,7</w:t>
            </w:r>
          </w:p>
        </w:tc>
        <w:tc>
          <w:tcPr>
            <w:tcW w:w="850" w:type="dxa"/>
            <w:tcBorders>
              <w:top w:val="nil"/>
              <w:left w:val="nil"/>
              <w:bottom w:val="single" w:sz="8" w:space="0" w:color="auto"/>
              <w:right w:val="single" w:sz="8" w:space="0" w:color="auto"/>
            </w:tcBorders>
            <w:shd w:val="clear" w:color="auto" w:fill="auto"/>
            <w:vAlign w:val="center"/>
            <w:hideMark/>
          </w:tcPr>
          <w:p w14:paraId="4D580535" w14:textId="77777777" w:rsidR="009B40B8" w:rsidRPr="00091BE7" w:rsidRDefault="009B40B8" w:rsidP="00782643">
            <w:pPr>
              <w:tabs>
                <w:tab w:val="left" w:pos="2466"/>
              </w:tabs>
              <w:spacing w:line="360" w:lineRule="auto"/>
              <w:rPr>
                <w:bCs/>
              </w:rPr>
            </w:pPr>
            <w:r w:rsidRPr="00091BE7">
              <w:rPr>
                <w:bCs/>
              </w:rPr>
              <w:t>1,7</w:t>
            </w:r>
          </w:p>
        </w:tc>
        <w:tc>
          <w:tcPr>
            <w:tcW w:w="992" w:type="dxa"/>
            <w:tcBorders>
              <w:top w:val="nil"/>
              <w:left w:val="nil"/>
              <w:bottom w:val="single" w:sz="8" w:space="0" w:color="auto"/>
              <w:right w:val="single" w:sz="8" w:space="0" w:color="auto"/>
            </w:tcBorders>
            <w:shd w:val="clear" w:color="auto" w:fill="auto"/>
            <w:vAlign w:val="center"/>
            <w:hideMark/>
          </w:tcPr>
          <w:p w14:paraId="44CC8F5B" w14:textId="77777777" w:rsidR="009B40B8" w:rsidRPr="00091BE7" w:rsidRDefault="009B40B8" w:rsidP="00782643">
            <w:pPr>
              <w:tabs>
                <w:tab w:val="left" w:pos="2466"/>
              </w:tabs>
              <w:spacing w:line="360" w:lineRule="auto"/>
              <w:rPr>
                <w:bCs/>
              </w:rPr>
            </w:pPr>
            <w:r w:rsidRPr="00091BE7">
              <w:rPr>
                <w:bCs/>
              </w:rPr>
              <w:t>1,4</w:t>
            </w:r>
          </w:p>
        </w:tc>
        <w:tc>
          <w:tcPr>
            <w:tcW w:w="993" w:type="dxa"/>
            <w:tcBorders>
              <w:top w:val="nil"/>
              <w:left w:val="nil"/>
              <w:bottom w:val="single" w:sz="8" w:space="0" w:color="auto"/>
              <w:right w:val="single" w:sz="8" w:space="0" w:color="auto"/>
            </w:tcBorders>
            <w:shd w:val="clear" w:color="auto" w:fill="auto"/>
            <w:vAlign w:val="center"/>
            <w:hideMark/>
          </w:tcPr>
          <w:p w14:paraId="76A46C5F" w14:textId="77777777" w:rsidR="009B40B8" w:rsidRPr="00091BE7" w:rsidRDefault="009B40B8" w:rsidP="00782643">
            <w:pPr>
              <w:tabs>
                <w:tab w:val="left" w:pos="2466"/>
              </w:tabs>
              <w:spacing w:line="360" w:lineRule="auto"/>
              <w:rPr>
                <w:bCs/>
              </w:rPr>
            </w:pPr>
            <w:r w:rsidRPr="00091BE7">
              <w:rPr>
                <w:bCs/>
              </w:rPr>
              <w:t>1,2</w:t>
            </w:r>
          </w:p>
        </w:tc>
        <w:tc>
          <w:tcPr>
            <w:tcW w:w="993" w:type="dxa"/>
            <w:tcBorders>
              <w:top w:val="nil"/>
              <w:left w:val="nil"/>
              <w:bottom w:val="single" w:sz="8" w:space="0" w:color="auto"/>
              <w:right w:val="single" w:sz="8" w:space="0" w:color="auto"/>
            </w:tcBorders>
          </w:tcPr>
          <w:p w14:paraId="5FBAC1B1" w14:textId="1A0E08D9" w:rsidR="009B40B8" w:rsidRPr="00091BE7" w:rsidRDefault="0011394A" w:rsidP="00782643">
            <w:pPr>
              <w:tabs>
                <w:tab w:val="left" w:pos="2466"/>
              </w:tabs>
              <w:spacing w:line="360" w:lineRule="auto"/>
              <w:rPr>
                <w:bCs/>
              </w:rPr>
            </w:pPr>
            <w:r>
              <w:rPr>
                <w:bCs/>
              </w:rPr>
              <w:t>-</w:t>
            </w:r>
          </w:p>
        </w:tc>
      </w:tr>
      <w:tr w:rsidR="009B40B8" w:rsidRPr="00091BE7" w14:paraId="0CDBC3BC" w14:textId="1AA586BC" w:rsidTr="009B40B8">
        <w:trPr>
          <w:trHeight w:val="300"/>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1F39C5AD" w14:textId="77777777" w:rsidR="009B40B8" w:rsidRPr="00091BE7" w:rsidRDefault="009B40B8" w:rsidP="00782643">
            <w:pPr>
              <w:tabs>
                <w:tab w:val="left" w:pos="2466"/>
              </w:tabs>
              <w:spacing w:line="360" w:lineRule="auto"/>
              <w:rPr>
                <w:bCs/>
              </w:rPr>
            </w:pPr>
            <w:r w:rsidRPr="00091BE7">
              <w:rPr>
                <w:bCs/>
              </w:rPr>
              <w:t>Социальная политика</w:t>
            </w:r>
          </w:p>
        </w:tc>
        <w:tc>
          <w:tcPr>
            <w:tcW w:w="850" w:type="dxa"/>
            <w:tcBorders>
              <w:top w:val="nil"/>
              <w:left w:val="nil"/>
              <w:bottom w:val="single" w:sz="8" w:space="0" w:color="auto"/>
              <w:right w:val="single" w:sz="8" w:space="0" w:color="auto"/>
            </w:tcBorders>
            <w:shd w:val="clear" w:color="auto" w:fill="auto"/>
            <w:vAlign w:val="center"/>
            <w:hideMark/>
          </w:tcPr>
          <w:p w14:paraId="06614170" w14:textId="77777777" w:rsidR="009B40B8" w:rsidRPr="00091BE7" w:rsidRDefault="009B40B8" w:rsidP="00782643">
            <w:pPr>
              <w:tabs>
                <w:tab w:val="left" w:pos="2466"/>
              </w:tabs>
              <w:spacing w:line="360" w:lineRule="auto"/>
              <w:rPr>
                <w:bCs/>
              </w:rPr>
            </w:pPr>
            <w:r w:rsidRPr="00091BE7">
              <w:rPr>
                <w:bCs/>
              </w:rPr>
              <w:t>18,7</w:t>
            </w:r>
          </w:p>
        </w:tc>
        <w:tc>
          <w:tcPr>
            <w:tcW w:w="851" w:type="dxa"/>
            <w:tcBorders>
              <w:top w:val="nil"/>
              <w:left w:val="nil"/>
              <w:bottom w:val="single" w:sz="8" w:space="0" w:color="auto"/>
              <w:right w:val="single" w:sz="8" w:space="0" w:color="auto"/>
            </w:tcBorders>
            <w:shd w:val="clear" w:color="auto" w:fill="auto"/>
            <w:vAlign w:val="center"/>
            <w:hideMark/>
          </w:tcPr>
          <w:p w14:paraId="5C181305" w14:textId="77777777" w:rsidR="009B40B8" w:rsidRPr="00091BE7" w:rsidRDefault="009B40B8" w:rsidP="00782643">
            <w:pPr>
              <w:tabs>
                <w:tab w:val="left" w:pos="2466"/>
              </w:tabs>
              <w:spacing w:line="360" w:lineRule="auto"/>
              <w:rPr>
                <w:bCs/>
              </w:rPr>
            </w:pPr>
            <w:r w:rsidRPr="00091BE7">
              <w:rPr>
                <w:bCs/>
              </w:rPr>
              <w:t>18,9</w:t>
            </w:r>
          </w:p>
        </w:tc>
        <w:tc>
          <w:tcPr>
            <w:tcW w:w="850" w:type="dxa"/>
            <w:tcBorders>
              <w:top w:val="nil"/>
              <w:left w:val="nil"/>
              <w:bottom w:val="single" w:sz="8" w:space="0" w:color="auto"/>
              <w:right w:val="single" w:sz="8" w:space="0" w:color="auto"/>
            </w:tcBorders>
            <w:shd w:val="clear" w:color="auto" w:fill="auto"/>
            <w:vAlign w:val="center"/>
            <w:hideMark/>
          </w:tcPr>
          <w:p w14:paraId="229E7C89" w14:textId="77777777" w:rsidR="009B40B8" w:rsidRPr="00091BE7" w:rsidRDefault="009B40B8" w:rsidP="00782643">
            <w:pPr>
              <w:tabs>
                <w:tab w:val="left" w:pos="2466"/>
              </w:tabs>
              <w:spacing w:line="360" w:lineRule="auto"/>
              <w:rPr>
                <w:bCs/>
              </w:rPr>
            </w:pPr>
            <w:r w:rsidRPr="00091BE7">
              <w:rPr>
                <w:bCs/>
              </w:rPr>
              <w:t>19,6</w:t>
            </w:r>
          </w:p>
        </w:tc>
        <w:tc>
          <w:tcPr>
            <w:tcW w:w="992" w:type="dxa"/>
            <w:tcBorders>
              <w:top w:val="nil"/>
              <w:left w:val="nil"/>
              <w:bottom w:val="single" w:sz="8" w:space="0" w:color="auto"/>
              <w:right w:val="single" w:sz="8" w:space="0" w:color="auto"/>
            </w:tcBorders>
            <w:shd w:val="clear" w:color="auto" w:fill="auto"/>
            <w:vAlign w:val="center"/>
            <w:hideMark/>
          </w:tcPr>
          <w:p w14:paraId="351C65D1" w14:textId="77777777" w:rsidR="009B40B8" w:rsidRPr="00091BE7" w:rsidRDefault="009B40B8" w:rsidP="00782643">
            <w:pPr>
              <w:tabs>
                <w:tab w:val="left" w:pos="2466"/>
              </w:tabs>
              <w:spacing w:line="360" w:lineRule="auto"/>
              <w:rPr>
                <w:bCs/>
              </w:rPr>
            </w:pPr>
            <w:r w:rsidRPr="00091BE7">
              <w:rPr>
                <w:bCs/>
              </w:rPr>
              <w:t>20,7</w:t>
            </w:r>
          </w:p>
        </w:tc>
        <w:tc>
          <w:tcPr>
            <w:tcW w:w="993" w:type="dxa"/>
            <w:tcBorders>
              <w:top w:val="nil"/>
              <w:left w:val="nil"/>
              <w:bottom w:val="single" w:sz="8" w:space="0" w:color="auto"/>
              <w:right w:val="single" w:sz="8" w:space="0" w:color="auto"/>
            </w:tcBorders>
            <w:shd w:val="clear" w:color="auto" w:fill="auto"/>
            <w:vAlign w:val="center"/>
            <w:hideMark/>
          </w:tcPr>
          <w:p w14:paraId="1D7AD8CC" w14:textId="77777777" w:rsidR="009B40B8" w:rsidRPr="00091BE7" w:rsidRDefault="009B40B8" w:rsidP="00782643">
            <w:pPr>
              <w:tabs>
                <w:tab w:val="left" w:pos="2466"/>
              </w:tabs>
              <w:spacing w:line="360" w:lineRule="auto"/>
              <w:rPr>
                <w:bCs/>
              </w:rPr>
            </w:pPr>
            <w:r w:rsidRPr="00091BE7">
              <w:rPr>
                <w:bCs/>
              </w:rPr>
              <w:t>15,3</w:t>
            </w:r>
          </w:p>
        </w:tc>
        <w:tc>
          <w:tcPr>
            <w:tcW w:w="993" w:type="dxa"/>
            <w:tcBorders>
              <w:top w:val="nil"/>
              <w:left w:val="nil"/>
              <w:bottom w:val="single" w:sz="8" w:space="0" w:color="auto"/>
              <w:right w:val="single" w:sz="8" w:space="0" w:color="auto"/>
            </w:tcBorders>
          </w:tcPr>
          <w:p w14:paraId="5B2E8F32" w14:textId="277638FD" w:rsidR="009B40B8" w:rsidRPr="00091BE7" w:rsidRDefault="0011394A" w:rsidP="00782643">
            <w:pPr>
              <w:tabs>
                <w:tab w:val="left" w:pos="2466"/>
              </w:tabs>
              <w:spacing w:line="360" w:lineRule="auto"/>
              <w:rPr>
                <w:bCs/>
              </w:rPr>
            </w:pPr>
            <w:r>
              <w:rPr>
                <w:bCs/>
              </w:rPr>
              <w:t>33,3</w:t>
            </w:r>
          </w:p>
        </w:tc>
      </w:tr>
      <w:tr w:rsidR="009B40B8" w:rsidRPr="00091BE7" w14:paraId="137D6868" w14:textId="24385425" w:rsidTr="009B40B8">
        <w:trPr>
          <w:trHeight w:val="300"/>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65F0AA8F" w14:textId="77777777" w:rsidR="009B40B8" w:rsidRPr="00091BE7" w:rsidRDefault="009B40B8" w:rsidP="00782643">
            <w:pPr>
              <w:tabs>
                <w:tab w:val="left" w:pos="2466"/>
              </w:tabs>
              <w:spacing w:line="360" w:lineRule="auto"/>
              <w:rPr>
                <w:bCs/>
              </w:rPr>
            </w:pPr>
            <w:r w:rsidRPr="00091BE7">
              <w:rPr>
                <w:bCs/>
              </w:rPr>
              <w:t>Физическая культура и спорт</w:t>
            </w:r>
          </w:p>
        </w:tc>
        <w:tc>
          <w:tcPr>
            <w:tcW w:w="850" w:type="dxa"/>
            <w:tcBorders>
              <w:top w:val="nil"/>
              <w:left w:val="nil"/>
              <w:bottom w:val="single" w:sz="8" w:space="0" w:color="auto"/>
              <w:right w:val="single" w:sz="8" w:space="0" w:color="auto"/>
            </w:tcBorders>
            <w:shd w:val="clear" w:color="auto" w:fill="auto"/>
            <w:vAlign w:val="center"/>
            <w:hideMark/>
          </w:tcPr>
          <w:p w14:paraId="5CCC10AE" w14:textId="77777777" w:rsidR="009B40B8" w:rsidRPr="00091BE7" w:rsidRDefault="009B40B8" w:rsidP="00782643">
            <w:pPr>
              <w:tabs>
                <w:tab w:val="left" w:pos="2466"/>
              </w:tabs>
              <w:spacing w:line="360" w:lineRule="auto"/>
              <w:rPr>
                <w:bCs/>
              </w:rPr>
            </w:pPr>
            <w:r w:rsidRPr="00091BE7">
              <w:rPr>
                <w:bCs/>
              </w:rPr>
              <w:t>0,5</w:t>
            </w:r>
          </w:p>
        </w:tc>
        <w:tc>
          <w:tcPr>
            <w:tcW w:w="851" w:type="dxa"/>
            <w:tcBorders>
              <w:top w:val="nil"/>
              <w:left w:val="nil"/>
              <w:bottom w:val="single" w:sz="8" w:space="0" w:color="auto"/>
              <w:right w:val="single" w:sz="8" w:space="0" w:color="auto"/>
            </w:tcBorders>
            <w:shd w:val="clear" w:color="auto" w:fill="auto"/>
            <w:vAlign w:val="center"/>
            <w:hideMark/>
          </w:tcPr>
          <w:p w14:paraId="1BA8D029" w14:textId="77777777" w:rsidR="009B40B8" w:rsidRPr="00091BE7" w:rsidRDefault="009B40B8" w:rsidP="00782643">
            <w:pPr>
              <w:tabs>
                <w:tab w:val="left" w:pos="2466"/>
              </w:tabs>
              <w:spacing w:line="360" w:lineRule="auto"/>
              <w:rPr>
                <w:bCs/>
              </w:rPr>
            </w:pPr>
            <w:r w:rsidRPr="00091BE7">
              <w:rPr>
                <w:bCs/>
              </w:rPr>
              <w:t>0,4</w:t>
            </w:r>
          </w:p>
        </w:tc>
        <w:tc>
          <w:tcPr>
            <w:tcW w:w="850" w:type="dxa"/>
            <w:tcBorders>
              <w:top w:val="nil"/>
              <w:left w:val="nil"/>
              <w:bottom w:val="single" w:sz="8" w:space="0" w:color="auto"/>
              <w:right w:val="single" w:sz="8" w:space="0" w:color="auto"/>
            </w:tcBorders>
            <w:shd w:val="clear" w:color="auto" w:fill="auto"/>
            <w:vAlign w:val="center"/>
            <w:hideMark/>
          </w:tcPr>
          <w:p w14:paraId="36466C6B" w14:textId="77777777" w:rsidR="009B40B8" w:rsidRPr="00091BE7" w:rsidRDefault="009B40B8" w:rsidP="00782643">
            <w:pPr>
              <w:tabs>
                <w:tab w:val="left" w:pos="2466"/>
              </w:tabs>
              <w:spacing w:line="360" w:lineRule="auto"/>
              <w:rPr>
                <w:bCs/>
              </w:rPr>
            </w:pPr>
            <w:r w:rsidRPr="00091BE7">
              <w:rPr>
                <w:bCs/>
              </w:rPr>
              <w:t>0,3</w:t>
            </w:r>
          </w:p>
        </w:tc>
        <w:tc>
          <w:tcPr>
            <w:tcW w:w="992" w:type="dxa"/>
            <w:tcBorders>
              <w:top w:val="nil"/>
              <w:left w:val="nil"/>
              <w:bottom w:val="single" w:sz="8" w:space="0" w:color="auto"/>
              <w:right w:val="single" w:sz="8" w:space="0" w:color="auto"/>
            </w:tcBorders>
            <w:shd w:val="clear" w:color="auto" w:fill="auto"/>
            <w:vAlign w:val="center"/>
            <w:hideMark/>
          </w:tcPr>
          <w:p w14:paraId="46BA0F33" w14:textId="77777777" w:rsidR="009B40B8" w:rsidRPr="00091BE7" w:rsidRDefault="009B40B8" w:rsidP="00782643">
            <w:pPr>
              <w:tabs>
                <w:tab w:val="left" w:pos="2466"/>
              </w:tabs>
              <w:spacing w:line="360" w:lineRule="auto"/>
              <w:rPr>
                <w:bCs/>
              </w:rPr>
            </w:pPr>
            <w:r w:rsidRPr="00091BE7">
              <w:rPr>
                <w:bCs/>
              </w:rPr>
              <w:t>0,3</w:t>
            </w:r>
          </w:p>
        </w:tc>
        <w:tc>
          <w:tcPr>
            <w:tcW w:w="993" w:type="dxa"/>
            <w:tcBorders>
              <w:top w:val="nil"/>
              <w:left w:val="nil"/>
              <w:bottom w:val="single" w:sz="8" w:space="0" w:color="auto"/>
              <w:right w:val="single" w:sz="8" w:space="0" w:color="auto"/>
            </w:tcBorders>
            <w:shd w:val="clear" w:color="auto" w:fill="auto"/>
            <w:vAlign w:val="center"/>
            <w:hideMark/>
          </w:tcPr>
          <w:p w14:paraId="6AE5F88F" w14:textId="77777777" w:rsidR="009B40B8" w:rsidRPr="00091BE7" w:rsidRDefault="009B40B8" w:rsidP="00782643">
            <w:pPr>
              <w:tabs>
                <w:tab w:val="left" w:pos="2466"/>
              </w:tabs>
              <w:spacing w:line="360" w:lineRule="auto"/>
              <w:rPr>
                <w:bCs/>
              </w:rPr>
            </w:pPr>
            <w:r w:rsidRPr="00091BE7">
              <w:rPr>
                <w:bCs/>
              </w:rPr>
              <w:t>0,2</w:t>
            </w:r>
          </w:p>
        </w:tc>
        <w:tc>
          <w:tcPr>
            <w:tcW w:w="993" w:type="dxa"/>
            <w:tcBorders>
              <w:top w:val="nil"/>
              <w:left w:val="nil"/>
              <w:bottom w:val="single" w:sz="8" w:space="0" w:color="auto"/>
              <w:right w:val="single" w:sz="8" w:space="0" w:color="auto"/>
            </w:tcBorders>
          </w:tcPr>
          <w:p w14:paraId="2000E742" w14:textId="7D7511C8" w:rsidR="009B40B8" w:rsidRPr="00091BE7" w:rsidRDefault="0011394A" w:rsidP="00782643">
            <w:pPr>
              <w:tabs>
                <w:tab w:val="left" w:pos="2466"/>
              </w:tabs>
              <w:spacing w:line="360" w:lineRule="auto"/>
              <w:rPr>
                <w:bCs/>
              </w:rPr>
            </w:pPr>
            <w:r>
              <w:rPr>
                <w:bCs/>
              </w:rPr>
              <w:t>0,5</w:t>
            </w:r>
          </w:p>
        </w:tc>
      </w:tr>
      <w:tr w:rsidR="009B40B8" w:rsidRPr="00091BE7" w14:paraId="10FC8D98" w14:textId="5DB4A452" w:rsidTr="009B40B8">
        <w:trPr>
          <w:trHeight w:val="147"/>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4D1B2B55" w14:textId="77777777" w:rsidR="009B40B8" w:rsidRPr="00091BE7" w:rsidRDefault="009B40B8" w:rsidP="00782643">
            <w:pPr>
              <w:tabs>
                <w:tab w:val="left" w:pos="2466"/>
              </w:tabs>
              <w:spacing w:line="360" w:lineRule="auto"/>
              <w:rPr>
                <w:bCs/>
              </w:rPr>
            </w:pPr>
            <w:r w:rsidRPr="00091BE7">
              <w:rPr>
                <w:bCs/>
              </w:rPr>
              <w:t>Обслуживание государственного и муниципального долга</w:t>
            </w:r>
          </w:p>
        </w:tc>
        <w:tc>
          <w:tcPr>
            <w:tcW w:w="850" w:type="dxa"/>
            <w:tcBorders>
              <w:top w:val="nil"/>
              <w:left w:val="nil"/>
              <w:bottom w:val="single" w:sz="8" w:space="0" w:color="auto"/>
              <w:right w:val="single" w:sz="8" w:space="0" w:color="auto"/>
            </w:tcBorders>
            <w:shd w:val="clear" w:color="auto" w:fill="auto"/>
            <w:vAlign w:val="center"/>
            <w:hideMark/>
          </w:tcPr>
          <w:p w14:paraId="265A35A5" w14:textId="77777777" w:rsidR="009B40B8" w:rsidRPr="00091BE7" w:rsidRDefault="009B40B8" w:rsidP="00782643">
            <w:pPr>
              <w:tabs>
                <w:tab w:val="left" w:pos="2466"/>
              </w:tabs>
              <w:spacing w:line="360" w:lineRule="auto"/>
              <w:rPr>
                <w:bCs/>
              </w:rPr>
            </w:pPr>
            <w:r w:rsidRPr="00091BE7">
              <w:rPr>
                <w:bCs/>
              </w:rPr>
              <w:t>0,0</w:t>
            </w:r>
          </w:p>
        </w:tc>
        <w:tc>
          <w:tcPr>
            <w:tcW w:w="851" w:type="dxa"/>
            <w:tcBorders>
              <w:top w:val="nil"/>
              <w:left w:val="nil"/>
              <w:bottom w:val="single" w:sz="8" w:space="0" w:color="auto"/>
              <w:right w:val="single" w:sz="8" w:space="0" w:color="auto"/>
            </w:tcBorders>
            <w:shd w:val="clear" w:color="auto" w:fill="auto"/>
            <w:vAlign w:val="center"/>
            <w:hideMark/>
          </w:tcPr>
          <w:p w14:paraId="6DC8C5A4" w14:textId="77777777" w:rsidR="009B40B8" w:rsidRPr="00091BE7" w:rsidRDefault="009B40B8" w:rsidP="00782643">
            <w:pPr>
              <w:tabs>
                <w:tab w:val="left" w:pos="2466"/>
              </w:tabs>
              <w:spacing w:line="360" w:lineRule="auto"/>
              <w:rPr>
                <w:bCs/>
              </w:rPr>
            </w:pPr>
            <w:r w:rsidRPr="00091BE7">
              <w:rPr>
                <w:bCs/>
              </w:rPr>
              <w:t>0,0</w:t>
            </w:r>
          </w:p>
        </w:tc>
        <w:tc>
          <w:tcPr>
            <w:tcW w:w="850" w:type="dxa"/>
            <w:tcBorders>
              <w:top w:val="nil"/>
              <w:left w:val="nil"/>
              <w:bottom w:val="single" w:sz="8" w:space="0" w:color="auto"/>
              <w:right w:val="single" w:sz="8" w:space="0" w:color="auto"/>
            </w:tcBorders>
            <w:shd w:val="clear" w:color="auto" w:fill="auto"/>
            <w:vAlign w:val="center"/>
            <w:hideMark/>
          </w:tcPr>
          <w:p w14:paraId="4A532874" w14:textId="77777777" w:rsidR="009B40B8" w:rsidRPr="00091BE7" w:rsidRDefault="009B40B8" w:rsidP="00782643">
            <w:pPr>
              <w:tabs>
                <w:tab w:val="left" w:pos="2466"/>
              </w:tabs>
              <w:spacing w:line="360" w:lineRule="auto"/>
              <w:rPr>
                <w:bCs/>
              </w:rPr>
            </w:pPr>
            <w:r w:rsidRPr="00091BE7">
              <w:rPr>
                <w:bCs/>
              </w:rPr>
              <w:t>0,0</w:t>
            </w:r>
          </w:p>
        </w:tc>
        <w:tc>
          <w:tcPr>
            <w:tcW w:w="992" w:type="dxa"/>
            <w:tcBorders>
              <w:top w:val="nil"/>
              <w:left w:val="nil"/>
              <w:bottom w:val="single" w:sz="8" w:space="0" w:color="auto"/>
              <w:right w:val="single" w:sz="8" w:space="0" w:color="auto"/>
            </w:tcBorders>
            <w:shd w:val="clear" w:color="auto" w:fill="auto"/>
            <w:vAlign w:val="center"/>
            <w:hideMark/>
          </w:tcPr>
          <w:p w14:paraId="7343B7FD" w14:textId="77777777" w:rsidR="009B40B8" w:rsidRPr="00091BE7" w:rsidRDefault="009B40B8" w:rsidP="00782643">
            <w:pPr>
              <w:tabs>
                <w:tab w:val="left" w:pos="2466"/>
              </w:tabs>
              <w:spacing w:line="360" w:lineRule="auto"/>
              <w:rPr>
                <w:bCs/>
              </w:rPr>
            </w:pPr>
            <w:r w:rsidRPr="00091BE7">
              <w:rPr>
                <w:bCs/>
              </w:rPr>
              <w:t>0,0</w:t>
            </w:r>
          </w:p>
        </w:tc>
        <w:tc>
          <w:tcPr>
            <w:tcW w:w="993" w:type="dxa"/>
            <w:tcBorders>
              <w:top w:val="nil"/>
              <w:left w:val="nil"/>
              <w:bottom w:val="single" w:sz="8" w:space="0" w:color="auto"/>
              <w:right w:val="single" w:sz="8" w:space="0" w:color="auto"/>
            </w:tcBorders>
            <w:shd w:val="clear" w:color="auto" w:fill="auto"/>
            <w:vAlign w:val="center"/>
            <w:hideMark/>
          </w:tcPr>
          <w:p w14:paraId="07F65A8D" w14:textId="77777777" w:rsidR="009B40B8" w:rsidRPr="00091BE7" w:rsidRDefault="009B40B8" w:rsidP="00782643">
            <w:pPr>
              <w:tabs>
                <w:tab w:val="left" w:pos="2466"/>
              </w:tabs>
              <w:spacing w:line="360" w:lineRule="auto"/>
              <w:rPr>
                <w:bCs/>
              </w:rPr>
            </w:pPr>
            <w:r w:rsidRPr="00091BE7">
              <w:rPr>
                <w:bCs/>
              </w:rPr>
              <w:t>0,0</w:t>
            </w:r>
          </w:p>
        </w:tc>
        <w:tc>
          <w:tcPr>
            <w:tcW w:w="993" w:type="dxa"/>
            <w:tcBorders>
              <w:top w:val="nil"/>
              <w:left w:val="nil"/>
              <w:bottom w:val="single" w:sz="8" w:space="0" w:color="auto"/>
              <w:right w:val="single" w:sz="8" w:space="0" w:color="auto"/>
            </w:tcBorders>
          </w:tcPr>
          <w:p w14:paraId="7610B35B" w14:textId="0F3817A0" w:rsidR="009B40B8" w:rsidRPr="00091BE7" w:rsidRDefault="0011394A" w:rsidP="00782643">
            <w:pPr>
              <w:tabs>
                <w:tab w:val="left" w:pos="2466"/>
              </w:tabs>
              <w:spacing w:line="360" w:lineRule="auto"/>
              <w:rPr>
                <w:bCs/>
              </w:rPr>
            </w:pPr>
            <w:r>
              <w:rPr>
                <w:bCs/>
              </w:rPr>
              <w:t>0,03</w:t>
            </w:r>
          </w:p>
        </w:tc>
      </w:tr>
      <w:tr w:rsidR="009B40B8" w:rsidRPr="00091BE7" w14:paraId="2A605BC2" w14:textId="79BD9487" w:rsidTr="009B40B8">
        <w:trPr>
          <w:trHeight w:val="210"/>
        </w:trPr>
        <w:tc>
          <w:tcPr>
            <w:tcW w:w="8946" w:type="dxa"/>
            <w:tcBorders>
              <w:top w:val="nil"/>
              <w:left w:val="single" w:sz="8" w:space="0" w:color="auto"/>
              <w:bottom w:val="single" w:sz="8" w:space="0" w:color="auto"/>
              <w:right w:val="single" w:sz="8" w:space="0" w:color="auto"/>
            </w:tcBorders>
            <w:shd w:val="clear" w:color="auto" w:fill="auto"/>
            <w:vAlign w:val="center"/>
            <w:hideMark/>
          </w:tcPr>
          <w:p w14:paraId="43D0C6CD" w14:textId="77777777" w:rsidR="009B40B8" w:rsidRPr="00091BE7" w:rsidRDefault="009B40B8" w:rsidP="00782643">
            <w:pPr>
              <w:tabs>
                <w:tab w:val="left" w:pos="2466"/>
              </w:tabs>
              <w:spacing w:line="360" w:lineRule="auto"/>
              <w:rPr>
                <w:bCs/>
                <w:i/>
                <w:iCs/>
              </w:rPr>
            </w:pPr>
            <w:r w:rsidRPr="00091BE7">
              <w:rPr>
                <w:bCs/>
                <w:i/>
                <w:iCs/>
              </w:rPr>
              <w:t>Всего</w:t>
            </w:r>
          </w:p>
        </w:tc>
        <w:tc>
          <w:tcPr>
            <w:tcW w:w="850" w:type="dxa"/>
            <w:tcBorders>
              <w:top w:val="nil"/>
              <w:left w:val="nil"/>
              <w:bottom w:val="single" w:sz="8" w:space="0" w:color="auto"/>
              <w:right w:val="single" w:sz="8" w:space="0" w:color="auto"/>
            </w:tcBorders>
            <w:shd w:val="clear" w:color="auto" w:fill="auto"/>
            <w:vAlign w:val="center"/>
            <w:hideMark/>
          </w:tcPr>
          <w:p w14:paraId="3B67845C" w14:textId="77777777" w:rsidR="009B40B8" w:rsidRPr="0011394A" w:rsidRDefault="009B40B8" w:rsidP="00782643">
            <w:pPr>
              <w:tabs>
                <w:tab w:val="left" w:pos="2466"/>
              </w:tabs>
              <w:spacing w:line="360" w:lineRule="auto"/>
              <w:rPr>
                <w:bCs/>
                <w:iCs/>
              </w:rPr>
            </w:pPr>
            <w:r w:rsidRPr="0011394A">
              <w:rPr>
                <w:bCs/>
                <w:iCs/>
              </w:rPr>
              <w:t>100</w:t>
            </w:r>
          </w:p>
        </w:tc>
        <w:tc>
          <w:tcPr>
            <w:tcW w:w="851" w:type="dxa"/>
            <w:tcBorders>
              <w:top w:val="nil"/>
              <w:left w:val="nil"/>
              <w:bottom w:val="single" w:sz="8" w:space="0" w:color="auto"/>
              <w:right w:val="single" w:sz="8" w:space="0" w:color="auto"/>
            </w:tcBorders>
            <w:shd w:val="clear" w:color="auto" w:fill="auto"/>
            <w:vAlign w:val="center"/>
            <w:hideMark/>
          </w:tcPr>
          <w:p w14:paraId="0D4D87C1" w14:textId="77777777" w:rsidR="009B40B8" w:rsidRPr="0011394A" w:rsidRDefault="009B40B8" w:rsidP="00782643">
            <w:pPr>
              <w:tabs>
                <w:tab w:val="left" w:pos="2466"/>
              </w:tabs>
              <w:spacing w:line="360" w:lineRule="auto"/>
              <w:rPr>
                <w:bCs/>
                <w:iCs/>
              </w:rPr>
            </w:pPr>
            <w:r w:rsidRPr="0011394A">
              <w:rPr>
                <w:bCs/>
                <w:iCs/>
              </w:rPr>
              <w:t>100</w:t>
            </w:r>
          </w:p>
        </w:tc>
        <w:tc>
          <w:tcPr>
            <w:tcW w:w="850" w:type="dxa"/>
            <w:tcBorders>
              <w:top w:val="nil"/>
              <w:left w:val="nil"/>
              <w:bottom w:val="single" w:sz="8" w:space="0" w:color="auto"/>
              <w:right w:val="single" w:sz="8" w:space="0" w:color="auto"/>
            </w:tcBorders>
            <w:shd w:val="clear" w:color="auto" w:fill="auto"/>
            <w:vAlign w:val="center"/>
            <w:hideMark/>
          </w:tcPr>
          <w:p w14:paraId="725DB1C8" w14:textId="77777777" w:rsidR="009B40B8" w:rsidRPr="0011394A" w:rsidRDefault="009B40B8" w:rsidP="00782643">
            <w:pPr>
              <w:tabs>
                <w:tab w:val="left" w:pos="2466"/>
              </w:tabs>
              <w:spacing w:line="360" w:lineRule="auto"/>
              <w:rPr>
                <w:bCs/>
                <w:iCs/>
              </w:rPr>
            </w:pPr>
            <w:r w:rsidRPr="0011394A">
              <w:rPr>
                <w:bCs/>
                <w:iCs/>
              </w:rPr>
              <w:t>100</w:t>
            </w:r>
          </w:p>
        </w:tc>
        <w:tc>
          <w:tcPr>
            <w:tcW w:w="992" w:type="dxa"/>
            <w:tcBorders>
              <w:top w:val="nil"/>
              <w:left w:val="nil"/>
              <w:bottom w:val="single" w:sz="8" w:space="0" w:color="auto"/>
              <w:right w:val="single" w:sz="8" w:space="0" w:color="auto"/>
            </w:tcBorders>
            <w:shd w:val="clear" w:color="auto" w:fill="auto"/>
            <w:vAlign w:val="center"/>
            <w:hideMark/>
          </w:tcPr>
          <w:p w14:paraId="0F7A281E" w14:textId="77777777" w:rsidR="009B40B8" w:rsidRPr="0011394A" w:rsidRDefault="009B40B8" w:rsidP="00782643">
            <w:pPr>
              <w:tabs>
                <w:tab w:val="left" w:pos="2466"/>
              </w:tabs>
              <w:spacing w:line="360" w:lineRule="auto"/>
              <w:rPr>
                <w:bCs/>
                <w:iCs/>
              </w:rPr>
            </w:pPr>
            <w:r w:rsidRPr="0011394A">
              <w:rPr>
                <w:bCs/>
                <w:iCs/>
              </w:rPr>
              <w:t>100</w:t>
            </w:r>
          </w:p>
        </w:tc>
        <w:tc>
          <w:tcPr>
            <w:tcW w:w="993" w:type="dxa"/>
            <w:tcBorders>
              <w:top w:val="nil"/>
              <w:left w:val="nil"/>
              <w:bottom w:val="single" w:sz="8" w:space="0" w:color="auto"/>
              <w:right w:val="single" w:sz="8" w:space="0" w:color="auto"/>
            </w:tcBorders>
            <w:shd w:val="clear" w:color="auto" w:fill="auto"/>
            <w:vAlign w:val="center"/>
            <w:hideMark/>
          </w:tcPr>
          <w:p w14:paraId="5C61AE16" w14:textId="77777777" w:rsidR="009B40B8" w:rsidRPr="00091BE7" w:rsidRDefault="009B40B8" w:rsidP="00782643">
            <w:pPr>
              <w:tabs>
                <w:tab w:val="left" w:pos="2466"/>
              </w:tabs>
              <w:spacing w:line="360" w:lineRule="auto"/>
              <w:rPr>
                <w:bCs/>
              </w:rPr>
            </w:pPr>
            <w:r w:rsidRPr="00091BE7">
              <w:rPr>
                <w:bCs/>
              </w:rPr>
              <w:t>100</w:t>
            </w:r>
          </w:p>
        </w:tc>
        <w:tc>
          <w:tcPr>
            <w:tcW w:w="993" w:type="dxa"/>
            <w:tcBorders>
              <w:top w:val="nil"/>
              <w:left w:val="nil"/>
              <w:bottom w:val="single" w:sz="8" w:space="0" w:color="auto"/>
              <w:right w:val="single" w:sz="8" w:space="0" w:color="auto"/>
            </w:tcBorders>
          </w:tcPr>
          <w:p w14:paraId="78F80397" w14:textId="75EF133D" w:rsidR="009B40B8" w:rsidRPr="00091BE7" w:rsidRDefault="0011394A" w:rsidP="00782643">
            <w:pPr>
              <w:tabs>
                <w:tab w:val="left" w:pos="2466"/>
              </w:tabs>
              <w:spacing w:line="360" w:lineRule="auto"/>
              <w:rPr>
                <w:bCs/>
              </w:rPr>
            </w:pPr>
            <w:r>
              <w:rPr>
                <w:bCs/>
              </w:rPr>
              <w:t>100</w:t>
            </w:r>
          </w:p>
        </w:tc>
      </w:tr>
    </w:tbl>
    <w:p w14:paraId="7760719E" w14:textId="5C47D6BC" w:rsidR="00C352FE" w:rsidRDefault="00782643" w:rsidP="00782643">
      <w:pPr>
        <w:tabs>
          <w:tab w:val="left" w:pos="2466"/>
        </w:tabs>
        <w:spacing w:line="360" w:lineRule="auto"/>
        <w:rPr>
          <w:sz w:val="28"/>
          <w:szCs w:val="28"/>
        </w:rPr>
      </w:pPr>
      <w:r>
        <w:rPr>
          <w:sz w:val="28"/>
          <w:szCs w:val="28"/>
        </w:rPr>
        <w:t xml:space="preserve"> </w:t>
      </w:r>
    </w:p>
    <w:p w14:paraId="6530AD3C" w14:textId="09ABC950" w:rsidR="00ED27B0" w:rsidRPr="00BD3EB6" w:rsidRDefault="00ED27B0" w:rsidP="00ED27B0">
      <w:pPr>
        <w:overflowPunct w:val="0"/>
        <w:autoSpaceDE w:val="0"/>
        <w:autoSpaceDN w:val="0"/>
        <w:adjustRightInd w:val="0"/>
        <w:textAlignment w:val="baseline"/>
        <w:rPr>
          <w:sz w:val="24"/>
          <w:szCs w:val="24"/>
        </w:rPr>
      </w:pPr>
      <w:r>
        <w:rPr>
          <w:sz w:val="26"/>
          <w:szCs w:val="26"/>
        </w:rPr>
        <w:t xml:space="preserve">Приложение </w:t>
      </w:r>
      <w:r w:rsidR="00AB2307">
        <w:rPr>
          <w:sz w:val="26"/>
          <w:szCs w:val="26"/>
        </w:rPr>
        <w:t>И1</w:t>
      </w:r>
      <w:r w:rsidRPr="00BD3EB6">
        <w:rPr>
          <w:sz w:val="26"/>
          <w:szCs w:val="26"/>
        </w:rPr>
        <w:t>-</w:t>
      </w:r>
      <w:r w:rsidRPr="00BD3EB6">
        <w:rPr>
          <w:sz w:val="24"/>
          <w:szCs w:val="24"/>
        </w:rPr>
        <w:t>Количество объектов муниципального имущества, учтенных в реестре</w:t>
      </w:r>
    </w:p>
    <w:tbl>
      <w:tblPr>
        <w:tblStyle w:val="af6"/>
        <w:tblW w:w="0" w:type="auto"/>
        <w:tblInd w:w="108" w:type="dxa"/>
        <w:tblLook w:val="04A0" w:firstRow="1" w:lastRow="0" w:firstColumn="1" w:lastColumn="0" w:noHBand="0" w:noVBand="1"/>
      </w:tblPr>
      <w:tblGrid>
        <w:gridCol w:w="9072"/>
        <w:gridCol w:w="1418"/>
        <w:gridCol w:w="1398"/>
        <w:gridCol w:w="1395"/>
        <w:gridCol w:w="1395"/>
      </w:tblGrid>
      <w:tr w:rsidR="00ED27B0" w:rsidRPr="007363D4" w14:paraId="67867AAC" w14:textId="77777777" w:rsidTr="007363D4">
        <w:trPr>
          <w:tblHeader/>
        </w:trPr>
        <w:tc>
          <w:tcPr>
            <w:tcW w:w="9072" w:type="dxa"/>
            <w:vMerge w:val="restart"/>
            <w:shd w:val="clear" w:color="auto" w:fill="BFBFBF" w:themeFill="background1" w:themeFillShade="BF"/>
          </w:tcPr>
          <w:p w14:paraId="1772BDE7" w14:textId="77777777" w:rsidR="00ED27B0" w:rsidRPr="007363D4" w:rsidRDefault="00ED27B0" w:rsidP="0078653D">
            <w:pPr>
              <w:spacing w:before="100" w:beforeAutospacing="1" w:after="100" w:afterAutospacing="1"/>
              <w:ind w:left="709"/>
            </w:pPr>
          </w:p>
        </w:tc>
        <w:tc>
          <w:tcPr>
            <w:tcW w:w="2816" w:type="dxa"/>
            <w:gridSpan w:val="2"/>
            <w:shd w:val="clear" w:color="auto" w:fill="BFBFBF" w:themeFill="background1" w:themeFillShade="BF"/>
          </w:tcPr>
          <w:p w14:paraId="27EBF7FF" w14:textId="77777777" w:rsidR="00ED27B0" w:rsidRPr="007363D4" w:rsidRDefault="00ED27B0" w:rsidP="0078653D">
            <w:pPr>
              <w:spacing w:before="100" w:beforeAutospacing="1" w:after="100" w:afterAutospacing="1"/>
              <w:jc w:val="center"/>
            </w:pPr>
            <w:r w:rsidRPr="007363D4">
              <w:t>Учтено в реестре по состоянию, ед.</w:t>
            </w:r>
          </w:p>
        </w:tc>
        <w:tc>
          <w:tcPr>
            <w:tcW w:w="2790" w:type="dxa"/>
            <w:gridSpan w:val="2"/>
            <w:shd w:val="clear" w:color="auto" w:fill="BFBFBF" w:themeFill="background1" w:themeFillShade="BF"/>
          </w:tcPr>
          <w:p w14:paraId="2295CA81" w14:textId="77777777" w:rsidR="00ED27B0" w:rsidRPr="007363D4" w:rsidRDefault="00ED27B0" w:rsidP="0078653D">
            <w:pPr>
              <w:spacing w:before="100" w:beforeAutospacing="1" w:after="100" w:afterAutospacing="1"/>
              <w:jc w:val="center"/>
            </w:pPr>
            <w:r w:rsidRPr="007363D4">
              <w:t>Балансовая стоимость имущества (в млн. руб.)</w:t>
            </w:r>
          </w:p>
        </w:tc>
      </w:tr>
      <w:tr w:rsidR="00ED27B0" w:rsidRPr="007363D4" w14:paraId="6138BC69" w14:textId="77777777" w:rsidTr="007363D4">
        <w:trPr>
          <w:tblHeader/>
        </w:trPr>
        <w:tc>
          <w:tcPr>
            <w:tcW w:w="9072" w:type="dxa"/>
            <w:vMerge/>
            <w:shd w:val="clear" w:color="auto" w:fill="BFBFBF" w:themeFill="background1" w:themeFillShade="BF"/>
          </w:tcPr>
          <w:p w14:paraId="2D1D0116" w14:textId="77777777" w:rsidR="00ED27B0" w:rsidRPr="007363D4" w:rsidRDefault="00ED27B0" w:rsidP="0078653D">
            <w:pPr>
              <w:spacing w:before="100" w:beforeAutospacing="1" w:after="100" w:afterAutospacing="1"/>
            </w:pPr>
          </w:p>
        </w:tc>
        <w:tc>
          <w:tcPr>
            <w:tcW w:w="1418" w:type="dxa"/>
            <w:shd w:val="clear" w:color="auto" w:fill="BFBFBF" w:themeFill="background1" w:themeFillShade="BF"/>
          </w:tcPr>
          <w:p w14:paraId="4CBF7259" w14:textId="77777777" w:rsidR="00ED27B0" w:rsidRPr="007363D4" w:rsidRDefault="00ED27B0" w:rsidP="0078653D">
            <w:pPr>
              <w:spacing w:before="100" w:beforeAutospacing="1" w:after="100" w:afterAutospacing="1"/>
              <w:jc w:val="center"/>
            </w:pPr>
            <w:r w:rsidRPr="007363D4">
              <w:t>На 01.01.2016г</w:t>
            </w:r>
          </w:p>
        </w:tc>
        <w:tc>
          <w:tcPr>
            <w:tcW w:w="1398" w:type="dxa"/>
            <w:shd w:val="clear" w:color="auto" w:fill="BFBFBF" w:themeFill="background1" w:themeFillShade="BF"/>
          </w:tcPr>
          <w:p w14:paraId="67929380" w14:textId="77777777" w:rsidR="00ED27B0" w:rsidRPr="007363D4" w:rsidRDefault="00ED27B0" w:rsidP="0078653D">
            <w:pPr>
              <w:spacing w:before="100" w:beforeAutospacing="1" w:after="100" w:afterAutospacing="1"/>
              <w:jc w:val="center"/>
            </w:pPr>
            <w:r w:rsidRPr="007363D4">
              <w:t>На 01.01.2017г</w:t>
            </w:r>
          </w:p>
        </w:tc>
        <w:tc>
          <w:tcPr>
            <w:tcW w:w="1395" w:type="dxa"/>
            <w:shd w:val="clear" w:color="auto" w:fill="BFBFBF" w:themeFill="background1" w:themeFillShade="BF"/>
          </w:tcPr>
          <w:p w14:paraId="7D31872A" w14:textId="77777777" w:rsidR="00ED27B0" w:rsidRPr="007363D4" w:rsidRDefault="00ED27B0" w:rsidP="0078653D">
            <w:pPr>
              <w:spacing w:before="100" w:beforeAutospacing="1" w:after="100" w:afterAutospacing="1"/>
              <w:jc w:val="center"/>
            </w:pPr>
            <w:r w:rsidRPr="007363D4">
              <w:t>На 01.01.2016г</w:t>
            </w:r>
          </w:p>
        </w:tc>
        <w:tc>
          <w:tcPr>
            <w:tcW w:w="1395" w:type="dxa"/>
            <w:shd w:val="clear" w:color="auto" w:fill="BFBFBF" w:themeFill="background1" w:themeFillShade="BF"/>
          </w:tcPr>
          <w:p w14:paraId="701B4526" w14:textId="77777777" w:rsidR="00ED27B0" w:rsidRPr="007363D4" w:rsidRDefault="00ED27B0" w:rsidP="0078653D">
            <w:pPr>
              <w:spacing w:before="100" w:beforeAutospacing="1" w:after="100" w:afterAutospacing="1"/>
              <w:jc w:val="center"/>
            </w:pPr>
            <w:r w:rsidRPr="007363D4">
              <w:t>На 01.01.2017г</w:t>
            </w:r>
          </w:p>
        </w:tc>
      </w:tr>
      <w:tr w:rsidR="00ED27B0" w:rsidRPr="007363D4" w14:paraId="2A1DE8C2" w14:textId="77777777" w:rsidTr="00D561AC">
        <w:tc>
          <w:tcPr>
            <w:tcW w:w="9072" w:type="dxa"/>
          </w:tcPr>
          <w:p w14:paraId="58A100DA" w14:textId="77777777" w:rsidR="00ED27B0" w:rsidRPr="007363D4" w:rsidRDefault="00ED27B0" w:rsidP="0078653D">
            <w:pPr>
              <w:spacing w:before="100" w:beforeAutospacing="1" w:after="100" w:afterAutospacing="1"/>
            </w:pPr>
            <w:r w:rsidRPr="007363D4">
              <w:t>Количество объектов, учтенных в реестре, всего</w:t>
            </w:r>
          </w:p>
        </w:tc>
        <w:tc>
          <w:tcPr>
            <w:tcW w:w="1418" w:type="dxa"/>
            <w:vAlign w:val="bottom"/>
          </w:tcPr>
          <w:p w14:paraId="33AA9CF0" w14:textId="77777777" w:rsidR="00ED27B0" w:rsidRPr="007363D4" w:rsidRDefault="00ED27B0" w:rsidP="0078653D">
            <w:pPr>
              <w:spacing w:before="100" w:beforeAutospacing="1" w:after="100" w:afterAutospacing="1"/>
              <w:jc w:val="center"/>
            </w:pPr>
            <w:r w:rsidRPr="007363D4">
              <w:t>174</w:t>
            </w:r>
          </w:p>
        </w:tc>
        <w:tc>
          <w:tcPr>
            <w:tcW w:w="1398" w:type="dxa"/>
            <w:vAlign w:val="bottom"/>
          </w:tcPr>
          <w:p w14:paraId="335372B0" w14:textId="77777777" w:rsidR="00ED27B0" w:rsidRPr="007363D4" w:rsidRDefault="00ED27B0" w:rsidP="0078653D">
            <w:pPr>
              <w:spacing w:before="100" w:beforeAutospacing="1" w:after="100" w:afterAutospacing="1"/>
              <w:jc w:val="center"/>
            </w:pPr>
            <w:r w:rsidRPr="007363D4">
              <w:t>194</w:t>
            </w:r>
          </w:p>
        </w:tc>
        <w:tc>
          <w:tcPr>
            <w:tcW w:w="1395" w:type="dxa"/>
            <w:vAlign w:val="bottom"/>
          </w:tcPr>
          <w:p w14:paraId="23639910" w14:textId="77777777" w:rsidR="00ED27B0" w:rsidRPr="007363D4" w:rsidRDefault="00ED27B0" w:rsidP="0078653D">
            <w:pPr>
              <w:spacing w:before="100" w:beforeAutospacing="1" w:after="100" w:afterAutospacing="1"/>
              <w:jc w:val="center"/>
            </w:pPr>
            <w:r w:rsidRPr="007363D4">
              <w:t>366,3</w:t>
            </w:r>
          </w:p>
        </w:tc>
        <w:tc>
          <w:tcPr>
            <w:tcW w:w="1395" w:type="dxa"/>
            <w:vAlign w:val="bottom"/>
          </w:tcPr>
          <w:p w14:paraId="3EF3CD75" w14:textId="77777777" w:rsidR="00ED27B0" w:rsidRPr="007363D4" w:rsidRDefault="00ED27B0" w:rsidP="0078653D">
            <w:pPr>
              <w:spacing w:before="100" w:beforeAutospacing="1" w:after="100" w:afterAutospacing="1"/>
              <w:jc w:val="center"/>
            </w:pPr>
            <w:r w:rsidRPr="007363D4">
              <w:t>366,3</w:t>
            </w:r>
          </w:p>
        </w:tc>
      </w:tr>
      <w:tr w:rsidR="00ED27B0" w:rsidRPr="007363D4" w14:paraId="1D75B988" w14:textId="77777777" w:rsidTr="00D561AC">
        <w:tc>
          <w:tcPr>
            <w:tcW w:w="9072" w:type="dxa"/>
          </w:tcPr>
          <w:p w14:paraId="5877197D" w14:textId="77777777" w:rsidR="00ED27B0" w:rsidRPr="007363D4" w:rsidRDefault="00ED27B0" w:rsidP="0078653D">
            <w:pPr>
              <w:spacing w:before="100" w:beforeAutospacing="1" w:after="100" w:afterAutospacing="1"/>
            </w:pPr>
            <w:r w:rsidRPr="007363D4">
              <w:t>в том числе:</w:t>
            </w:r>
          </w:p>
        </w:tc>
        <w:tc>
          <w:tcPr>
            <w:tcW w:w="1418" w:type="dxa"/>
            <w:vAlign w:val="bottom"/>
          </w:tcPr>
          <w:p w14:paraId="6C19C765" w14:textId="77777777" w:rsidR="00ED27B0" w:rsidRPr="007363D4" w:rsidRDefault="00ED27B0" w:rsidP="0078653D">
            <w:pPr>
              <w:spacing w:before="100" w:beforeAutospacing="1" w:after="100" w:afterAutospacing="1"/>
              <w:jc w:val="center"/>
            </w:pPr>
          </w:p>
        </w:tc>
        <w:tc>
          <w:tcPr>
            <w:tcW w:w="1398" w:type="dxa"/>
            <w:vAlign w:val="bottom"/>
          </w:tcPr>
          <w:p w14:paraId="3403589D" w14:textId="77777777" w:rsidR="00ED27B0" w:rsidRPr="007363D4" w:rsidRDefault="00ED27B0" w:rsidP="0078653D">
            <w:pPr>
              <w:spacing w:before="100" w:beforeAutospacing="1" w:after="100" w:afterAutospacing="1"/>
              <w:jc w:val="center"/>
            </w:pPr>
          </w:p>
        </w:tc>
        <w:tc>
          <w:tcPr>
            <w:tcW w:w="1395" w:type="dxa"/>
            <w:vAlign w:val="bottom"/>
          </w:tcPr>
          <w:p w14:paraId="7F6B60AA" w14:textId="77777777" w:rsidR="00ED27B0" w:rsidRPr="007363D4" w:rsidRDefault="00ED27B0" w:rsidP="0078653D">
            <w:pPr>
              <w:spacing w:before="100" w:beforeAutospacing="1" w:after="100" w:afterAutospacing="1"/>
              <w:jc w:val="center"/>
            </w:pPr>
          </w:p>
        </w:tc>
        <w:tc>
          <w:tcPr>
            <w:tcW w:w="1395" w:type="dxa"/>
            <w:vAlign w:val="bottom"/>
          </w:tcPr>
          <w:p w14:paraId="55684D99" w14:textId="77777777" w:rsidR="00ED27B0" w:rsidRPr="007363D4" w:rsidRDefault="00ED27B0" w:rsidP="0078653D">
            <w:pPr>
              <w:spacing w:before="100" w:beforeAutospacing="1" w:after="100" w:afterAutospacing="1"/>
              <w:jc w:val="center"/>
            </w:pPr>
          </w:p>
        </w:tc>
      </w:tr>
      <w:tr w:rsidR="00ED27B0" w:rsidRPr="007363D4" w14:paraId="05518496" w14:textId="77777777" w:rsidTr="00D561AC">
        <w:tc>
          <w:tcPr>
            <w:tcW w:w="9072" w:type="dxa"/>
          </w:tcPr>
          <w:p w14:paraId="485B4CCE" w14:textId="77777777" w:rsidR="00ED27B0" w:rsidRPr="007363D4" w:rsidRDefault="00ED27B0" w:rsidP="0078653D">
            <w:pPr>
              <w:spacing w:before="100" w:beforeAutospacing="1" w:after="100" w:afterAutospacing="1"/>
            </w:pPr>
            <w:r w:rsidRPr="007363D4">
              <w:t>муниципальные предприятия</w:t>
            </w:r>
          </w:p>
        </w:tc>
        <w:tc>
          <w:tcPr>
            <w:tcW w:w="1418" w:type="dxa"/>
            <w:vAlign w:val="bottom"/>
          </w:tcPr>
          <w:p w14:paraId="719E4FBA" w14:textId="77777777" w:rsidR="00ED27B0" w:rsidRPr="007363D4" w:rsidRDefault="00ED27B0" w:rsidP="0078653D">
            <w:pPr>
              <w:spacing w:before="100" w:beforeAutospacing="1" w:after="100" w:afterAutospacing="1"/>
              <w:jc w:val="center"/>
            </w:pPr>
            <w:r w:rsidRPr="007363D4">
              <w:t>11</w:t>
            </w:r>
          </w:p>
        </w:tc>
        <w:tc>
          <w:tcPr>
            <w:tcW w:w="1398" w:type="dxa"/>
            <w:vAlign w:val="bottom"/>
          </w:tcPr>
          <w:p w14:paraId="61658B0E" w14:textId="77777777" w:rsidR="00ED27B0" w:rsidRPr="007363D4" w:rsidRDefault="00ED27B0" w:rsidP="0078653D">
            <w:pPr>
              <w:spacing w:before="100" w:beforeAutospacing="1" w:after="100" w:afterAutospacing="1"/>
              <w:jc w:val="center"/>
            </w:pPr>
            <w:r w:rsidRPr="007363D4">
              <w:t>9</w:t>
            </w:r>
          </w:p>
        </w:tc>
        <w:tc>
          <w:tcPr>
            <w:tcW w:w="1395" w:type="dxa"/>
            <w:vAlign w:val="bottom"/>
          </w:tcPr>
          <w:p w14:paraId="0F9474ED" w14:textId="77777777" w:rsidR="00ED27B0" w:rsidRPr="007363D4" w:rsidRDefault="00ED27B0" w:rsidP="0078653D">
            <w:pPr>
              <w:spacing w:before="100" w:beforeAutospacing="1" w:after="100" w:afterAutospacing="1"/>
              <w:jc w:val="center"/>
            </w:pPr>
            <w:r w:rsidRPr="007363D4">
              <w:t>53</w:t>
            </w:r>
          </w:p>
        </w:tc>
        <w:tc>
          <w:tcPr>
            <w:tcW w:w="1395" w:type="dxa"/>
            <w:vAlign w:val="bottom"/>
          </w:tcPr>
          <w:p w14:paraId="4D565D99" w14:textId="77777777" w:rsidR="00ED27B0" w:rsidRPr="007363D4" w:rsidRDefault="00ED27B0" w:rsidP="0078653D">
            <w:pPr>
              <w:spacing w:before="100" w:beforeAutospacing="1" w:after="100" w:afterAutospacing="1"/>
              <w:jc w:val="center"/>
            </w:pPr>
            <w:r w:rsidRPr="007363D4">
              <w:t>48</w:t>
            </w:r>
          </w:p>
        </w:tc>
      </w:tr>
      <w:tr w:rsidR="00ED27B0" w:rsidRPr="007363D4" w14:paraId="176F4A64" w14:textId="77777777" w:rsidTr="00D561AC">
        <w:tc>
          <w:tcPr>
            <w:tcW w:w="9072" w:type="dxa"/>
          </w:tcPr>
          <w:p w14:paraId="23582557" w14:textId="77777777" w:rsidR="00ED27B0" w:rsidRPr="007363D4" w:rsidRDefault="00ED27B0" w:rsidP="0078653D">
            <w:pPr>
              <w:spacing w:before="100" w:beforeAutospacing="1" w:after="100" w:afterAutospacing="1"/>
            </w:pPr>
            <w:r w:rsidRPr="007363D4">
              <w:t>муниципальные учреждения</w:t>
            </w:r>
          </w:p>
        </w:tc>
        <w:tc>
          <w:tcPr>
            <w:tcW w:w="1418" w:type="dxa"/>
            <w:vAlign w:val="bottom"/>
          </w:tcPr>
          <w:p w14:paraId="079D52F3" w14:textId="77777777" w:rsidR="00ED27B0" w:rsidRPr="007363D4" w:rsidRDefault="00ED27B0" w:rsidP="0078653D">
            <w:pPr>
              <w:spacing w:before="100" w:beforeAutospacing="1" w:after="100" w:afterAutospacing="1"/>
              <w:jc w:val="center"/>
            </w:pPr>
            <w:r w:rsidRPr="007363D4">
              <w:t>93</w:t>
            </w:r>
          </w:p>
        </w:tc>
        <w:tc>
          <w:tcPr>
            <w:tcW w:w="1398" w:type="dxa"/>
            <w:vAlign w:val="bottom"/>
          </w:tcPr>
          <w:p w14:paraId="3983EDAC" w14:textId="77777777" w:rsidR="00ED27B0" w:rsidRPr="007363D4" w:rsidRDefault="00ED27B0" w:rsidP="0078653D">
            <w:pPr>
              <w:spacing w:before="100" w:beforeAutospacing="1" w:after="100" w:afterAutospacing="1"/>
              <w:jc w:val="center"/>
            </w:pPr>
            <w:r w:rsidRPr="007363D4">
              <w:t>93</w:t>
            </w:r>
          </w:p>
        </w:tc>
        <w:tc>
          <w:tcPr>
            <w:tcW w:w="1395" w:type="dxa"/>
            <w:vAlign w:val="bottom"/>
          </w:tcPr>
          <w:p w14:paraId="1541BE92" w14:textId="77777777" w:rsidR="00ED27B0" w:rsidRPr="007363D4" w:rsidRDefault="00ED27B0" w:rsidP="0078653D">
            <w:pPr>
              <w:spacing w:before="100" w:beforeAutospacing="1" w:after="100" w:afterAutospacing="1"/>
              <w:jc w:val="center"/>
            </w:pPr>
            <w:r w:rsidRPr="007363D4">
              <w:t>2178</w:t>
            </w:r>
          </w:p>
        </w:tc>
        <w:tc>
          <w:tcPr>
            <w:tcW w:w="1395" w:type="dxa"/>
            <w:vAlign w:val="bottom"/>
          </w:tcPr>
          <w:p w14:paraId="1638ADC6" w14:textId="77777777" w:rsidR="00ED27B0" w:rsidRPr="007363D4" w:rsidRDefault="00ED27B0" w:rsidP="0078653D">
            <w:pPr>
              <w:spacing w:before="100" w:beforeAutospacing="1" w:after="100" w:afterAutospacing="1"/>
              <w:jc w:val="center"/>
            </w:pPr>
            <w:r w:rsidRPr="007363D4">
              <w:t>1627</w:t>
            </w:r>
          </w:p>
        </w:tc>
      </w:tr>
      <w:tr w:rsidR="00ED27B0" w:rsidRPr="007363D4" w14:paraId="65002F78" w14:textId="77777777" w:rsidTr="00D561AC">
        <w:tc>
          <w:tcPr>
            <w:tcW w:w="9072" w:type="dxa"/>
          </w:tcPr>
          <w:p w14:paraId="2385A06B" w14:textId="77777777" w:rsidR="00ED27B0" w:rsidRPr="007363D4" w:rsidRDefault="00ED27B0" w:rsidP="0078653D">
            <w:pPr>
              <w:spacing w:before="100" w:beforeAutospacing="1" w:after="100" w:afterAutospacing="1"/>
            </w:pPr>
            <w:r w:rsidRPr="007363D4">
              <w:t>казна</w:t>
            </w:r>
          </w:p>
        </w:tc>
        <w:tc>
          <w:tcPr>
            <w:tcW w:w="1418" w:type="dxa"/>
            <w:vAlign w:val="bottom"/>
          </w:tcPr>
          <w:p w14:paraId="5867E44A" w14:textId="77777777" w:rsidR="00ED27B0" w:rsidRPr="007363D4" w:rsidRDefault="00ED27B0" w:rsidP="0078653D">
            <w:pPr>
              <w:spacing w:before="100" w:beforeAutospacing="1" w:after="100" w:afterAutospacing="1"/>
              <w:jc w:val="center"/>
            </w:pPr>
            <w:r w:rsidRPr="007363D4">
              <w:t>5666</w:t>
            </w:r>
          </w:p>
        </w:tc>
        <w:tc>
          <w:tcPr>
            <w:tcW w:w="1398" w:type="dxa"/>
            <w:vAlign w:val="bottom"/>
          </w:tcPr>
          <w:p w14:paraId="24ADC64C" w14:textId="77777777" w:rsidR="00ED27B0" w:rsidRPr="007363D4" w:rsidRDefault="00ED27B0" w:rsidP="0078653D">
            <w:pPr>
              <w:spacing w:before="100" w:beforeAutospacing="1" w:after="100" w:afterAutospacing="1"/>
              <w:jc w:val="center"/>
            </w:pPr>
            <w:r w:rsidRPr="007363D4">
              <w:t>5729</w:t>
            </w:r>
          </w:p>
        </w:tc>
        <w:tc>
          <w:tcPr>
            <w:tcW w:w="1395" w:type="dxa"/>
            <w:vAlign w:val="bottom"/>
          </w:tcPr>
          <w:p w14:paraId="399D1C2A" w14:textId="77777777" w:rsidR="00ED27B0" w:rsidRPr="007363D4" w:rsidRDefault="00ED27B0" w:rsidP="0078653D">
            <w:pPr>
              <w:spacing w:before="100" w:beforeAutospacing="1" w:after="100" w:afterAutospacing="1"/>
              <w:jc w:val="center"/>
            </w:pPr>
            <w:r w:rsidRPr="007363D4">
              <w:t>5666</w:t>
            </w:r>
          </w:p>
        </w:tc>
        <w:tc>
          <w:tcPr>
            <w:tcW w:w="1395" w:type="dxa"/>
            <w:vAlign w:val="bottom"/>
          </w:tcPr>
          <w:p w14:paraId="5B4E46D5" w14:textId="77777777" w:rsidR="00ED27B0" w:rsidRPr="007363D4" w:rsidRDefault="00ED27B0" w:rsidP="0078653D">
            <w:pPr>
              <w:spacing w:before="100" w:beforeAutospacing="1" w:after="100" w:afterAutospacing="1"/>
              <w:jc w:val="center"/>
            </w:pPr>
            <w:r w:rsidRPr="007363D4">
              <w:t>7596</w:t>
            </w:r>
          </w:p>
        </w:tc>
      </w:tr>
      <w:tr w:rsidR="00ED27B0" w:rsidRPr="007363D4" w14:paraId="648000FD" w14:textId="77777777" w:rsidTr="00D561AC">
        <w:tc>
          <w:tcPr>
            <w:tcW w:w="9072" w:type="dxa"/>
          </w:tcPr>
          <w:p w14:paraId="532A037B" w14:textId="77777777" w:rsidR="00ED27B0" w:rsidRPr="007363D4" w:rsidRDefault="00ED27B0" w:rsidP="0078653D">
            <w:pPr>
              <w:spacing w:before="100" w:beforeAutospacing="1" w:after="100" w:afterAutospacing="1"/>
            </w:pPr>
            <w:r w:rsidRPr="007363D4">
              <w:t>недвижимое имущество (без земельных участков)</w:t>
            </w:r>
          </w:p>
        </w:tc>
        <w:tc>
          <w:tcPr>
            <w:tcW w:w="1418" w:type="dxa"/>
            <w:vAlign w:val="bottom"/>
          </w:tcPr>
          <w:p w14:paraId="0DD46D50" w14:textId="77777777" w:rsidR="00ED27B0" w:rsidRPr="007363D4" w:rsidRDefault="00ED27B0" w:rsidP="0078653D">
            <w:pPr>
              <w:spacing w:before="100" w:beforeAutospacing="1" w:after="100" w:afterAutospacing="1"/>
              <w:jc w:val="center"/>
            </w:pPr>
            <w:r w:rsidRPr="007363D4">
              <w:t>7551</w:t>
            </w:r>
          </w:p>
        </w:tc>
        <w:tc>
          <w:tcPr>
            <w:tcW w:w="1398" w:type="dxa"/>
            <w:vAlign w:val="bottom"/>
          </w:tcPr>
          <w:p w14:paraId="2972518F" w14:textId="77777777" w:rsidR="00ED27B0" w:rsidRPr="007363D4" w:rsidRDefault="00ED27B0" w:rsidP="0078653D">
            <w:pPr>
              <w:spacing w:before="100" w:beforeAutospacing="1" w:after="100" w:afterAutospacing="1"/>
              <w:jc w:val="center"/>
            </w:pPr>
            <w:r w:rsidRPr="007363D4">
              <w:t>7993</w:t>
            </w:r>
          </w:p>
        </w:tc>
        <w:tc>
          <w:tcPr>
            <w:tcW w:w="1395" w:type="dxa"/>
            <w:vAlign w:val="bottom"/>
          </w:tcPr>
          <w:p w14:paraId="21AF96F8" w14:textId="77777777" w:rsidR="00ED27B0" w:rsidRPr="007363D4" w:rsidRDefault="00ED27B0" w:rsidP="0078653D">
            <w:pPr>
              <w:spacing w:before="100" w:beforeAutospacing="1" w:after="100" w:afterAutospacing="1"/>
              <w:jc w:val="center"/>
            </w:pPr>
            <w:r w:rsidRPr="007363D4">
              <w:t>3596</w:t>
            </w:r>
          </w:p>
        </w:tc>
        <w:tc>
          <w:tcPr>
            <w:tcW w:w="1395" w:type="dxa"/>
            <w:vAlign w:val="bottom"/>
          </w:tcPr>
          <w:p w14:paraId="683F6E86" w14:textId="77777777" w:rsidR="00ED27B0" w:rsidRPr="007363D4" w:rsidRDefault="00ED27B0" w:rsidP="0078653D">
            <w:pPr>
              <w:spacing w:before="100" w:beforeAutospacing="1" w:after="100" w:afterAutospacing="1"/>
              <w:jc w:val="center"/>
            </w:pPr>
            <w:r w:rsidRPr="007363D4">
              <w:t>4199</w:t>
            </w:r>
          </w:p>
        </w:tc>
      </w:tr>
      <w:tr w:rsidR="00ED27B0" w:rsidRPr="007363D4" w14:paraId="4DE2A3ED" w14:textId="77777777" w:rsidTr="00D561AC">
        <w:tc>
          <w:tcPr>
            <w:tcW w:w="9072" w:type="dxa"/>
          </w:tcPr>
          <w:p w14:paraId="1DB2E2D9" w14:textId="77777777" w:rsidR="00ED27B0" w:rsidRPr="007363D4" w:rsidRDefault="00ED27B0" w:rsidP="0078653D">
            <w:pPr>
              <w:spacing w:before="100" w:beforeAutospacing="1" w:after="100" w:afterAutospacing="1"/>
            </w:pPr>
            <w:r w:rsidRPr="007363D4">
              <w:t>движимое имущество</w:t>
            </w:r>
          </w:p>
        </w:tc>
        <w:tc>
          <w:tcPr>
            <w:tcW w:w="1418" w:type="dxa"/>
            <w:vAlign w:val="bottom"/>
          </w:tcPr>
          <w:p w14:paraId="72B558C0" w14:textId="77777777" w:rsidR="00ED27B0" w:rsidRPr="007363D4" w:rsidRDefault="00ED27B0" w:rsidP="0078653D">
            <w:pPr>
              <w:spacing w:before="100" w:beforeAutospacing="1" w:after="100" w:afterAutospacing="1"/>
              <w:jc w:val="center"/>
            </w:pPr>
            <w:r w:rsidRPr="007363D4">
              <w:t>38573</w:t>
            </w:r>
          </w:p>
        </w:tc>
        <w:tc>
          <w:tcPr>
            <w:tcW w:w="1398" w:type="dxa"/>
            <w:vAlign w:val="bottom"/>
          </w:tcPr>
          <w:p w14:paraId="321AA740" w14:textId="77777777" w:rsidR="00ED27B0" w:rsidRPr="007363D4" w:rsidRDefault="00ED27B0" w:rsidP="0078653D">
            <w:pPr>
              <w:spacing w:before="100" w:beforeAutospacing="1" w:after="100" w:afterAutospacing="1"/>
              <w:jc w:val="center"/>
            </w:pPr>
            <w:r w:rsidRPr="007363D4">
              <w:t>27703</w:t>
            </w:r>
          </w:p>
        </w:tc>
        <w:tc>
          <w:tcPr>
            <w:tcW w:w="1395" w:type="dxa"/>
            <w:vAlign w:val="bottom"/>
          </w:tcPr>
          <w:p w14:paraId="438F1280" w14:textId="77777777" w:rsidR="00ED27B0" w:rsidRPr="007363D4" w:rsidRDefault="00ED27B0" w:rsidP="0078653D">
            <w:pPr>
              <w:spacing w:before="100" w:beforeAutospacing="1" w:after="100" w:afterAutospacing="1"/>
              <w:jc w:val="center"/>
            </w:pPr>
            <w:r w:rsidRPr="007363D4">
              <w:t>4301</w:t>
            </w:r>
          </w:p>
        </w:tc>
        <w:tc>
          <w:tcPr>
            <w:tcW w:w="1395" w:type="dxa"/>
            <w:vAlign w:val="bottom"/>
          </w:tcPr>
          <w:p w14:paraId="62C58094" w14:textId="77777777" w:rsidR="00ED27B0" w:rsidRPr="007363D4" w:rsidRDefault="00ED27B0" w:rsidP="0078653D">
            <w:pPr>
              <w:spacing w:before="100" w:beforeAutospacing="1" w:after="100" w:afterAutospacing="1"/>
              <w:jc w:val="center"/>
            </w:pPr>
            <w:r w:rsidRPr="007363D4">
              <w:t>5072</w:t>
            </w:r>
          </w:p>
        </w:tc>
      </w:tr>
      <w:tr w:rsidR="00ED27B0" w:rsidRPr="007363D4" w14:paraId="094AF0C5" w14:textId="77777777" w:rsidTr="00D561AC">
        <w:tc>
          <w:tcPr>
            <w:tcW w:w="9072" w:type="dxa"/>
          </w:tcPr>
          <w:p w14:paraId="0AB7A619" w14:textId="77777777" w:rsidR="00ED27B0" w:rsidRPr="007363D4" w:rsidRDefault="00ED27B0" w:rsidP="0078653D">
            <w:pPr>
              <w:spacing w:before="100" w:beforeAutospacing="1" w:after="100" w:afterAutospacing="1"/>
            </w:pPr>
            <w:r w:rsidRPr="007363D4">
              <w:t>Итого объектов:</w:t>
            </w:r>
          </w:p>
        </w:tc>
        <w:tc>
          <w:tcPr>
            <w:tcW w:w="1418" w:type="dxa"/>
            <w:vAlign w:val="bottom"/>
          </w:tcPr>
          <w:p w14:paraId="426BCF3E" w14:textId="77777777" w:rsidR="00ED27B0" w:rsidRPr="007363D4" w:rsidRDefault="00ED27B0" w:rsidP="0078653D">
            <w:pPr>
              <w:spacing w:before="100" w:beforeAutospacing="1" w:after="100" w:afterAutospacing="1"/>
              <w:jc w:val="center"/>
            </w:pPr>
            <w:r w:rsidRPr="007363D4">
              <w:t>46124</w:t>
            </w:r>
          </w:p>
        </w:tc>
        <w:tc>
          <w:tcPr>
            <w:tcW w:w="1398" w:type="dxa"/>
            <w:vAlign w:val="bottom"/>
          </w:tcPr>
          <w:p w14:paraId="3CFA6646" w14:textId="77777777" w:rsidR="00ED27B0" w:rsidRPr="007363D4" w:rsidRDefault="00ED27B0" w:rsidP="0078653D">
            <w:pPr>
              <w:spacing w:before="100" w:beforeAutospacing="1" w:after="100" w:afterAutospacing="1"/>
              <w:jc w:val="center"/>
            </w:pPr>
            <w:r w:rsidRPr="007363D4">
              <w:t>35696</w:t>
            </w:r>
          </w:p>
        </w:tc>
        <w:tc>
          <w:tcPr>
            <w:tcW w:w="1395" w:type="dxa"/>
            <w:vAlign w:val="bottom"/>
          </w:tcPr>
          <w:p w14:paraId="6D3262B8" w14:textId="77777777" w:rsidR="00ED27B0" w:rsidRPr="007363D4" w:rsidRDefault="00ED27B0" w:rsidP="0078653D">
            <w:pPr>
              <w:spacing w:before="100" w:beforeAutospacing="1" w:after="100" w:afterAutospacing="1"/>
              <w:jc w:val="center"/>
            </w:pPr>
            <w:r w:rsidRPr="007363D4">
              <w:t>7897</w:t>
            </w:r>
          </w:p>
        </w:tc>
        <w:tc>
          <w:tcPr>
            <w:tcW w:w="1395" w:type="dxa"/>
            <w:vAlign w:val="bottom"/>
          </w:tcPr>
          <w:p w14:paraId="41021E23" w14:textId="77777777" w:rsidR="00ED27B0" w:rsidRPr="007363D4" w:rsidRDefault="00ED27B0" w:rsidP="0078653D">
            <w:pPr>
              <w:spacing w:before="100" w:beforeAutospacing="1" w:after="100" w:afterAutospacing="1"/>
              <w:jc w:val="center"/>
            </w:pPr>
            <w:r w:rsidRPr="007363D4">
              <w:t>9271</w:t>
            </w:r>
          </w:p>
        </w:tc>
      </w:tr>
    </w:tbl>
    <w:p w14:paraId="70BC0E2E" w14:textId="77777777" w:rsidR="00A35125" w:rsidRDefault="00A35125" w:rsidP="00ED27B0">
      <w:pPr>
        <w:jc w:val="both"/>
        <w:rPr>
          <w:color w:val="333333"/>
          <w:sz w:val="24"/>
          <w:szCs w:val="24"/>
        </w:rPr>
      </w:pPr>
    </w:p>
    <w:p w14:paraId="1769B48B" w14:textId="287D79F2" w:rsidR="00ED27B0" w:rsidRPr="00BD3EB6" w:rsidRDefault="00ED27B0" w:rsidP="00ED27B0">
      <w:pPr>
        <w:jc w:val="both"/>
        <w:rPr>
          <w:color w:val="333333"/>
          <w:sz w:val="24"/>
          <w:szCs w:val="24"/>
        </w:rPr>
      </w:pPr>
      <w:r>
        <w:rPr>
          <w:color w:val="333333"/>
          <w:sz w:val="24"/>
          <w:szCs w:val="24"/>
        </w:rPr>
        <w:t xml:space="preserve">Приложение </w:t>
      </w:r>
      <w:r w:rsidR="00AB2307">
        <w:rPr>
          <w:color w:val="333333"/>
          <w:sz w:val="24"/>
          <w:szCs w:val="24"/>
        </w:rPr>
        <w:t>И2</w:t>
      </w:r>
      <w:r>
        <w:rPr>
          <w:color w:val="333333"/>
          <w:sz w:val="24"/>
          <w:szCs w:val="24"/>
        </w:rPr>
        <w:t>-</w:t>
      </w:r>
      <w:r w:rsidRPr="00BD3EB6">
        <w:rPr>
          <w:color w:val="333333"/>
          <w:sz w:val="24"/>
          <w:szCs w:val="24"/>
        </w:rPr>
        <w:t>Динамика доли доходов от управления муниципальной собственностью</w:t>
      </w:r>
    </w:p>
    <w:tbl>
      <w:tblPr>
        <w:tblStyle w:val="af6"/>
        <w:tblW w:w="14742" w:type="dxa"/>
        <w:tblInd w:w="108" w:type="dxa"/>
        <w:tblLayout w:type="fixed"/>
        <w:tblLook w:val="04A0" w:firstRow="1" w:lastRow="0" w:firstColumn="1" w:lastColumn="0" w:noHBand="0" w:noVBand="1"/>
      </w:tblPr>
      <w:tblGrid>
        <w:gridCol w:w="3402"/>
        <w:gridCol w:w="1134"/>
        <w:gridCol w:w="851"/>
        <w:gridCol w:w="1134"/>
        <w:gridCol w:w="850"/>
        <w:gridCol w:w="1134"/>
        <w:gridCol w:w="709"/>
        <w:gridCol w:w="1134"/>
        <w:gridCol w:w="709"/>
        <w:gridCol w:w="1134"/>
        <w:gridCol w:w="709"/>
        <w:gridCol w:w="1134"/>
        <w:gridCol w:w="708"/>
      </w:tblGrid>
      <w:tr w:rsidR="00740D48" w:rsidRPr="00D67944" w14:paraId="6C414A37" w14:textId="56CC804A" w:rsidTr="00740D48">
        <w:tc>
          <w:tcPr>
            <w:tcW w:w="3402"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4D3FF736" w14:textId="77777777" w:rsidR="00740D48" w:rsidRPr="00D67944" w:rsidRDefault="00740D48" w:rsidP="0078653D">
            <w:pPr>
              <w:spacing w:before="100" w:beforeAutospacing="1" w:after="100" w:afterAutospacing="1"/>
              <w:jc w:val="center"/>
            </w:pPr>
            <w:r w:rsidRPr="00D67944">
              <w:t>Наименование показателя</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29FBB93C" w14:textId="0B941C77" w:rsidR="00740D48" w:rsidRPr="00D67944" w:rsidRDefault="00740D48" w:rsidP="0078653D">
            <w:pPr>
              <w:spacing w:before="100" w:beforeAutospacing="1" w:after="100" w:afterAutospacing="1"/>
              <w:jc w:val="center"/>
            </w:pPr>
            <w:r w:rsidRPr="00D67944">
              <w:t>2012г., млн.</w:t>
            </w:r>
            <w:r>
              <w:t xml:space="preserve"> </w:t>
            </w:r>
            <w:r w:rsidRPr="00D67944">
              <w:t>руб.</w:t>
            </w:r>
          </w:p>
        </w:tc>
        <w:tc>
          <w:tcPr>
            <w:tcW w:w="851"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38FDF017" w14:textId="77777777" w:rsidR="00740D48" w:rsidRPr="00D67944" w:rsidRDefault="00740D48" w:rsidP="0078653D">
            <w:pPr>
              <w:spacing w:before="100" w:beforeAutospacing="1" w:after="100" w:afterAutospacing="1"/>
              <w:jc w:val="center"/>
            </w:pPr>
            <w:r w:rsidRPr="00D67944">
              <w:t>Доля,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00F06C2A" w14:textId="77777777" w:rsidR="00740D48" w:rsidRPr="00D67944" w:rsidRDefault="00740D48" w:rsidP="0078653D">
            <w:pPr>
              <w:spacing w:before="100" w:beforeAutospacing="1" w:after="100" w:afterAutospacing="1"/>
              <w:jc w:val="center"/>
            </w:pPr>
            <w:r w:rsidRPr="00D67944">
              <w:t>2013г. млн.</w:t>
            </w:r>
            <w:r>
              <w:t xml:space="preserve"> </w:t>
            </w:r>
            <w:r w:rsidRPr="00D67944">
              <w:t>руб.</w:t>
            </w:r>
          </w:p>
        </w:tc>
        <w:tc>
          <w:tcPr>
            <w:tcW w:w="85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2723784" w14:textId="77777777" w:rsidR="00740D48" w:rsidRPr="00D67944" w:rsidRDefault="00740D48" w:rsidP="0078653D">
            <w:pPr>
              <w:spacing w:before="100" w:beforeAutospacing="1" w:after="100" w:afterAutospacing="1"/>
              <w:jc w:val="center"/>
            </w:pPr>
            <w:r w:rsidRPr="00D67944">
              <w:t>Доля,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12C87589" w14:textId="77777777" w:rsidR="00740D48" w:rsidRPr="00D67944" w:rsidRDefault="00740D48" w:rsidP="0078653D">
            <w:pPr>
              <w:spacing w:before="100" w:beforeAutospacing="1" w:after="100" w:afterAutospacing="1"/>
              <w:jc w:val="center"/>
            </w:pPr>
            <w:r w:rsidRPr="00D67944">
              <w:t>2014г. млн.</w:t>
            </w:r>
            <w:r>
              <w:t xml:space="preserve"> </w:t>
            </w:r>
            <w:r w:rsidRPr="00D67944">
              <w:t>руб.</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2F51B8B0" w14:textId="77777777" w:rsidR="00740D48" w:rsidRPr="00D67944" w:rsidRDefault="00740D48" w:rsidP="0078653D">
            <w:pPr>
              <w:spacing w:before="100" w:beforeAutospacing="1" w:after="100" w:afterAutospacing="1"/>
              <w:jc w:val="center"/>
            </w:pPr>
            <w:r w:rsidRPr="00D67944">
              <w:t>Доля,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6D2704B3" w14:textId="77777777" w:rsidR="00740D48" w:rsidRPr="00D67944" w:rsidRDefault="00740D48" w:rsidP="0078653D">
            <w:pPr>
              <w:spacing w:before="100" w:beforeAutospacing="1" w:after="100" w:afterAutospacing="1"/>
              <w:jc w:val="center"/>
            </w:pPr>
            <w:r w:rsidRPr="00D67944">
              <w:t>2015г. млн.</w:t>
            </w:r>
            <w:r>
              <w:t xml:space="preserve"> </w:t>
            </w:r>
            <w:r w:rsidRPr="00D67944">
              <w:t>руб.</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0CEC3789" w14:textId="77777777" w:rsidR="00740D48" w:rsidRPr="00D67944" w:rsidRDefault="00740D48" w:rsidP="0078653D">
            <w:pPr>
              <w:spacing w:before="100" w:beforeAutospacing="1" w:after="100" w:afterAutospacing="1"/>
              <w:jc w:val="center"/>
            </w:pPr>
            <w:r w:rsidRPr="00D67944">
              <w:t>Доля,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hideMark/>
          </w:tcPr>
          <w:p w14:paraId="5D1B3F3C" w14:textId="77777777" w:rsidR="00740D48" w:rsidRPr="00D67944" w:rsidRDefault="00740D48" w:rsidP="0078653D">
            <w:pPr>
              <w:spacing w:before="100" w:beforeAutospacing="1" w:after="100" w:afterAutospacing="1"/>
              <w:jc w:val="center"/>
            </w:pPr>
            <w:r w:rsidRPr="00D67944">
              <w:t xml:space="preserve">2016г. </w:t>
            </w:r>
            <w:r>
              <w:t>м</w:t>
            </w:r>
            <w:r w:rsidRPr="00D67944">
              <w:t>лн</w:t>
            </w:r>
            <w:r>
              <w:t xml:space="preserve">. </w:t>
            </w:r>
            <w:r w:rsidRPr="00D67944">
              <w:t>руб.</w:t>
            </w:r>
          </w:p>
        </w:tc>
        <w:tc>
          <w:tcPr>
            <w:tcW w:w="709"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tcPr>
          <w:p w14:paraId="7955D109" w14:textId="77777777" w:rsidR="00740D48" w:rsidRPr="00D67944" w:rsidRDefault="00740D48" w:rsidP="0078653D">
            <w:pPr>
              <w:spacing w:before="100" w:beforeAutospacing="1" w:after="100" w:afterAutospacing="1"/>
              <w:jc w:val="center"/>
            </w:pPr>
            <w:r w:rsidRPr="00D67944">
              <w:t>Доля, %</w:t>
            </w:r>
          </w:p>
        </w:tc>
        <w:tc>
          <w:tcPr>
            <w:tcW w:w="1134"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E627C7B" w14:textId="0BE573FA" w:rsidR="00740D48" w:rsidRPr="00D67944" w:rsidRDefault="00740D48" w:rsidP="0078653D">
            <w:pPr>
              <w:spacing w:before="100" w:beforeAutospacing="1" w:after="100" w:afterAutospacing="1"/>
              <w:jc w:val="center"/>
            </w:pPr>
            <w:r>
              <w:t>2017г. млн. руб.</w:t>
            </w:r>
          </w:p>
        </w:tc>
        <w:tc>
          <w:tcPr>
            <w:tcW w:w="708"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34E8694" w14:textId="6D687453" w:rsidR="00740D48" w:rsidRPr="00D67944" w:rsidRDefault="00740D48" w:rsidP="0078653D">
            <w:pPr>
              <w:spacing w:before="100" w:beforeAutospacing="1" w:after="100" w:afterAutospacing="1"/>
              <w:jc w:val="center"/>
            </w:pPr>
            <w:r>
              <w:t>Доля, %</w:t>
            </w:r>
          </w:p>
        </w:tc>
      </w:tr>
      <w:tr w:rsidR="00740D48" w:rsidRPr="00D67944" w14:paraId="20130230" w14:textId="168D940A" w:rsidTr="00740D48">
        <w:tc>
          <w:tcPr>
            <w:tcW w:w="3402" w:type="dxa"/>
            <w:tcBorders>
              <w:top w:val="single" w:sz="4" w:space="0" w:color="auto"/>
              <w:left w:val="single" w:sz="4" w:space="0" w:color="auto"/>
              <w:bottom w:val="single" w:sz="4" w:space="0" w:color="auto"/>
              <w:right w:val="single" w:sz="4" w:space="0" w:color="auto"/>
            </w:tcBorders>
            <w:noWrap/>
            <w:hideMark/>
          </w:tcPr>
          <w:p w14:paraId="1FC91B3D" w14:textId="77777777" w:rsidR="00740D48" w:rsidRPr="00D67944" w:rsidRDefault="00740D48" w:rsidP="0078653D">
            <w:pPr>
              <w:spacing w:before="100" w:beforeAutospacing="1" w:after="100" w:afterAutospacing="1"/>
            </w:pPr>
            <w:r w:rsidRPr="00D67944">
              <w:t xml:space="preserve">Доходы – всего </w:t>
            </w: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0126C55C" w14:textId="510399D2" w:rsidR="00740D48" w:rsidRPr="00D67944" w:rsidRDefault="00740D48" w:rsidP="0078653D">
            <w:pPr>
              <w:spacing w:before="100" w:beforeAutospacing="1" w:after="100" w:afterAutospacing="1"/>
              <w:jc w:val="center"/>
            </w:pPr>
            <w:r w:rsidRPr="00D67944">
              <w:t>2809,3</w:t>
            </w:r>
          </w:p>
        </w:tc>
        <w:tc>
          <w:tcPr>
            <w:tcW w:w="851" w:type="dxa"/>
            <w:tcBorders>
              <w:top w:val="single" w:sz="4" w:space="0" w:color="auto"/>
              <w:left w:val="single" w:sz="4" w:space="0" w:color="auto"/>
              <w:bottom w:val="single" w:sz="4" w:space="0" w:color="auto"/>
              <w:right w:val="single" w:sz="4" w:space="0" w:color="auto"/>
            </w:tcBorders>
            <w:noWrap/>
            <w:vAlign w:val="bottom"/>
          </w:tcPr>
          <w:p w14:paraId="476E17DD" w14:textId="77777777" w:rsidR="00740D48" w:rsidRPr="00D67944" w:rsidRDefault="00740D48" w:rsidP="0078653D">
            <w:pPr>
              <w:spacing w:before="100" w:beforeAutospacing="1" w:after="100" w:afterAutospacing="1"/>
              <w:jc w:val="cente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65965106" w14:textId="77777777" w:rsidR="00740D48" w:rsidRPr="00D67944" w:rsidRDefault="00740D48" w:rsidP="0078653D">
            <w:pPr>
              <w:spacing w:before="100" w:beforeAutospacing="1" w:after="100" w:afterAutospacing="1"/>
              <w:jc w:val="center"/>
            </w:pPr>
            <w:r w:rsidRPr="00D67944">
              <w:t>2872,1</w:t>
            </w:r>
          </w:p>
        </w:tc>
        <w:tc>
          <w:tcPr>
            <w:tcW w:w="850" w:type="dxa"/>
            <w:tcBorders>
              <w:top w:val="single" w:sz="4" w:space="0" w:color="auto"/>
              <w:left w:val="single" w:sz="4" w:space="0" w:color="auto"/>
              <w:bottom w:val="single" w:sz="4" w:space="0" w:color="auto"/>
              <w:right w:val="single" w:sz="4" w:space="0" w:color="auto"/>
            </w:tcBorders>
            <w:noWrap/>
            <w:vAlign w:val="bottom"/>
          </w:tcPr>
          <w:p w14:paraId="52AF5362" w14:textId="77777777" w:rsidR="00740D48" w:rsidRPr="00D67944" w:rsidRDefault="00740D48" w:rsidP="0078653D">
            <w:pPr>
              <w:spacing w:before="100" w:beforeAutospacing="1" w:after="100" w:afterAutospacing="1"/>
              <w:jc w:val="cente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2B1EA846" w14:textId="77777777" w:rsidR="00740D48" w:rsidRPr="00D67944" w:rsidRDefault="00740D48" w:rsidP="0078653D">
            <w:pPr>
              <w:spacing w:before="100" w:beforeAutospacing="1" w:after="100" w:afterAutospacing="1"/>
              <w:jc w:val="center"/>
              <w:rPr>
                <w:highlight w:val="lightGray"/>
              </w:rPr>
            </w:pPr>
            <w:r w:rsidRPr="00D67944">
              <w:t>3310,4</w:t>
            </w:r>
          </w:p>
        </w:tc>
        <w:tc>
          <w:tcPr>
            <w:tcW w:w="709" w:type="dxa"/>
            <w:tcBorders>
              <w:top w:val="single" w:sz="4" w:space="0" w:color="auto"/>
              <w:left w:val="single" w:sz="4" w:space="0" w:color="auto"/>
              <w:bottom w:val="single" w:sz="4" w:space="0" w:color="auto"/>
              <w:right w:val="single" w:sz="4" w:space="0" w:color="auto"/>
            </w:tcBorders>
            <w:noWrap/>
            <w:vAlign w:val="bottom"/>
          </w:tcPr>
          <w:p w14:paraId="522A5ED1" w14:textId="77777777" w:rsidR="00740D48" w:rsidRPr="00D67944" w:rsidRDefault="00740D48" w:rsidP="0078653D">
            <w:pPr>
              <w:spacing w:before="100" w:beforeAutospacing="1" w:after="100" w:afterAutospacing="1"/>
              <w:jc w:val="cente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E846C84" w14:textId="77777777" w:rsidR="00740D48" w:rsidRPr="00D67944" w:rsidRDefault="00740D48" w:rsidP="0078653D">
            <w:pPr>
              <w:spacing w:before="100" w:beforeAutospacing="1" w:after="100" w:afterAutospacing="1"/>
              <w:jc w:val="center"/>
            </w:pPr>
            <w:r w:rsidRPr="00D67944">
              <w:t>3440,1</w:t>
            </w:r>
          </w:p>
        </w:tc>
        <w:tc>
          <w:tcPr>
            <w:tcW w:w="709" w:type="dxa"/>
            <w:tcBorders>
              <w:top w:val="single" w:sz="4" w:space="0" w:color="auto"/>
              <w:left w:val="single" w:sz="4" w:space="0" w:color="auto"/>
              <w:bottom w:val="single" w:sz="4" w:space="0" w:color="auto"/>
              <w:right w:val="single" w:sz="4" w:space="0" w:color="auto"/>
            </w:tcBorders>
            <w:noWrap/>
            <w:vAlign w:val="bottom"/>
          </w:tcPr>
          <w:p w14:paraId="7943CFB4" w14:textId="77777777" w:rsidR="00740D48" w:rsidRPr="00D67944" w:rsidRDefault="00740D48" w:rsidP="0078653D">
            <w:pPr>
              <w:spacing w:before="100" w:beforeAutospacing="1" w:after="100" w:afterAutospacing="1"/>
              <w:jc w:val="center"/>
            </w:pPr>
          </w:p>
        </w:tc>
        <w:tc>
          <w:tcPr>
            <w:tcW w:w="1134" w:type="dxa"/>
            <w:tcBorders>
              <w:top w:val="single" w:sz="4" w:space="0" w:color="auto"/>
              <w:left w:val="single" w:sz="4" w:space="0" w:color="auto"/>
              <w:bottom w:val="single" w:sz="4" w:space="0" w:color="auto"/>
              <w:right w:val="single" w:sz="4" w:space="0" w:color="auto"/>
            </w:tcBorders>
            <w:noWrap/>
            <w:vAlign w:val="bottom"/>
            <w:hideMark/>
          </w:tcPr>
          <w:p w14:paraId="39841EBB" w14:textId="77777777" w:rsidR="00740D48" w:rsidRPr="00D67944" w:rsidRDefault="00740D48" w:rsidP="0078653D">
            <w:pPr>
              <w:spacing w:before="100" w:beforeAutospacing="1" w:after="100" w:afterAutospacing="1"/>
              <w:jc w:val="center"/>
            </w:pPr>
            <w:r w:rsidRPr="00D67944">
              <w:t>4332,9</w:t>
            </w:r>
          </w:p>
        </w:tc>
        <w:tc>
          <w:tcPr>
            <w:tcW w:w="709" w:type="dxa"/>
            <w:tcBorders>
              <w:top w:val="single" w:sz="4" w:space="0" w:color="auto"/>
              <w:left w:val="single" w:sz="4" w:space="0" w:color="auto"/>
              <w:bottom w:val="single" w:sz="4" w:space="0" w:color="auto"/>
              <w:right w:val="single" w:sz="4" w:space="0" w:color="auto"/>
            </w:tcBorders>
            <w:noWrap/>
            <w:vAlign w:val="bottom"/>
          </w:tcPr>
          <w:p w14:paraId="1C9BCCF8" w14:textId="77777777" w:rsidR="00740D48" w:rsidRPr="00D67944" w:rsidRDefault="00740D48" w:rsidP="0078653D">
            <w:pPr>
              <w:spacing w:before="100" w:beforeAutospacing="1" w:after="100" w:afterAutospacing="1"/>
              <w:jc w:val="center"/>
            </w:pPr>
          </w:p>
        </w:tc>
        <w:tc>
          <w:tcPr>
            <w:tcW w:w="1134" w:type="dxa"/>
            <w:tcBorders>
              <w:top w:val="single" w:sz="4" w:space="0" w:color="auto"/>
              <w:left w:val="single" w:sz="4" w:space="0" w:color="auto"/>
              <w:bottom w:val="single" w:sz="4" w:space="0" w:color="auto"/>
              <w:right w:val="single" w:sz="4" w:space="0" w:color="auto"/>
            </w:tcBorders>
          </w:tcPr>
          <w:p w14:paraId="507506EB" w14:textId="78243CC5" w:rsidR="00740D48" w:rsidRPr="00D67944" w:rsidRDefault="002F4329" w:rsidP="0078653D">
            <w:pPr>
              <w:spacing w:before="100" w:beforeAutospacing="1" w:after="100" w:afterAutospacing="1"/>
              <w:jc w:val="center"/>
            </w:pPr>
            <w:r>
              <w:t>3539,9</w:t>
            </w:r>
          </w:p>
        </w:tc>
        <w:tc>
          <w:tcPr>
            <w:tcW w:w="708" w:type="dxa"/>
            <w:tcBorders>
              <w:top w:val="single" w:sz="4" w:space="0" w:color="auto"/>
              <w:left w:val="single" w:sz="4" w:space="0" w:color="auto"/>
              <w:bottom w:val="single" w:sz="4" w:space="0" w:color="auto"/>
              <w:right w:val="single" w:sz="4" w:space="0" w:color="auto"/>
            </w:tcBorders>
          </w:tcPr>
          <w:p w14:paraId="3497438F" w14:textId="77777777" w:rsidR="00740D48" w:rsidRPr="00D67944" w:rsidRDefault="00740D48" w:rsidP="0078653D">
            <w:pPr>
              <w:spacing w:before="100" w:beforeAutospacing="1" w:after="100" w:afterAutospacing="1"/>
              <w:jc w:val="center"/>
            </w:pPr>
          </w:p>
        </w:tc>
      </w:tr>
      <w:tr w:rsidR="00740D48" w:rsidRPr="00D67944" w14:paraId="04E7196A" w14:textId="2A0784CA" w:rsidTr="00740D48">
        <w:tc>
          <w:tcPr>
            <w:tcW w:w="3402" w:type="dxa"/>
            <w:tcBorders>
              <w:top w:val="single" w:sz="4" w:space="0" w:color="auto"/>
              <w:left w:val="single" w:sz="4" w:space="0" w:color="auto"/>
              <w:bottom w:val="single" w:sz="4" w:space="0" w:color="auto"/>
              <w:right w:val="single" w:sz="4" w:space="0" w:color="auto"/>
            </w:tcBorders>
            <w:noWrap/>
          </w:tcPr>
          <w:p w14:paraId="1447B8D7" w14:textId="77777777" w:rsidR="00740D48" w:rsidRPr="00D67944" w:rsidRDefault="00740D48" w:rsidP="0078653D">
            <w:pPr>
              <w:spacing w:before="100" w:beforeAutospacing="1" w:after="100" w:afterAutospacing="1"/>
            </w:pPr>
            <w:r w:rsidRPr="00D67944">
              <w:t>Налоговые и неналоговые доходы</w:t>
            </w:r>
          </w:p>
        </w:tc>
        <w:tc>
          <w:tcPr>
            <w:tcW w:w="1134" w:type="dxa"/>
            <w:tcBorders>
              <w:top w:val="single" w:sz="4" w:space="0" w:color="auto"/>
              <w:left w:val="single" w:sz="4" w:space="0" w:color="auto"/>
              <w:bottom w:val="single" w:sz="4" w:space="0" w:color="auto"/>
              <w:right w:val="single" w:sz="4" w:space="0" w:color="auto"/>
            </w:tcBorders>
            <w:noWrap/>
            <w:vAlign w:val="bottom"/>
          </w:tcPr>
          <w:p w14:paraId="1E8ADBEF" w14:textId="7CCE843D" w:rsidR="00740D48" w:rsidRPr="00D67944" w:rsidRDefault="00740D48" w:rsidP="0078653D">
            <w:pPr>
              <w:spacing w:before="100" w:beforeAutospacing="1" w:after="100" w:afterAutospacing="1"/>
              <w:jc w:val="center"/>
            </w:pPr>
            <w:r w:rsidRPr="00D67944">
              <w:t>559,6</w:t>
            </w:r>
          </w:p>
        </w:tc>
        <w:tc>
          <w:tcPr>
            <w:tcW w:w="851" w:type="dxa"/>
            <w:tcBorders>
              <w:top w:val="single" w:sz="4" w:space="0" w:color="auto"/>
              <w:left w:val="single" w:sz="4" w:space="0" w:color="auto"/>
              <w:bottom w:val="single" w:sz="4" w:space="0" w:color="auto"/>
              <w:right w:val="single" w:sz="4" w:space="0" w:color="auto"/>
            </w:tcBorders>
            <w:noWrap/>
            <w:vAlign w:val="bottom"/>
          </w:tcPr>
          <w:p w14:paraId="502432C5" w14:textId="77777777" w:rsidR="00740D48" w:rsidRPr="00D67944" w:rsidRDefault="00740D48" w:rsidP="0078653D">
            <w:pPr>
              <w:spacing w:before="100" w:beforeAutospacing="1" w:after="100" w:afterAutospacing="1"/>
              <w:jc w:val="center"/>
            </w:pPr>
            <w:r w:rsidRPr="00D67944">
              <w:t>100</w:t>
            </w:r>
          </w:p>
        </w:tc>
        <w:tc>
          <w:tcPr>
            <w:tcW w:w="1134" w:type="dxa"/>
            <w:tcBorders>
              <w:top w:val="single" w:sz="4" w:space="0" w:color="auto"/>
              <w:left w:val="single" w:sz="4" w:space="0" w:color="auto"/>
              <w:bottom w:val="single" w:sz="4" w:space="0" w:color="auto"/>
              <w:right w:val="single" w:sz="4" w:space="0" w:color="auto"/>
            </w:tcBorders>
            <w:noWrap/>
            <w:vAlign w:val="bottom"/>
          </w:tcPr>
          <w:p w14:paraId="17BC8C55" w14:textId="77777777" w:rsidR="00740D48" w:rsidRPr="00D67944" w:rsidRDefault="00740D48" w:rsidP="0078653D">
            <w:pPr>
              <w:spacing w:before="100" w:beforeAutospacing="1" w:after="100" w:afterAutospacing="1"/>
              <w:jc w:val="center"/>
            </w:pPr>
            <w:r w:rsidRPr="00D67944">
              <w:t>578,6</w:t>
            </w:r>
          </w:p>
        </w:tc>
        <w:tc>
          <w:tcPr>
            <w:tcW w:w="850" w:type="dxa"/>
            <w:tcBorders>
              <w:top w:val="single" w:sz="4" w:space="0" w:color="auto"/>
              <w:left w:val="single" w:sz="4" w:space="0" w:color="auto"/>
              <w:bottom w:val="single" w:sz="4" w:space="0" w:color="auto"/>
              <w:right w:val="single" w:sz="4" w:space="0" w:color="auto"/>
            </w:tcBorders>
            <w:noWrap/>
            <w:vAlign w:val="bottom"/>
          </w:tcPr>
          <w:p w14:paraId="37604769" w14:textId="77777777" w:rsidR="00740D48" w:rsidRPr="00D67944" w:rsidRDefault="00740D48" w:rsidP="0078653D">
            <w:pPr>
              <w:spacing w:before="100" w:beforeAutospacing="1" w:after="100" w:afterAutospacing="1"/>
              <w:jc w:val="center"/>
            </w:pPr>
            <w:r w:rsidRPr="00D67944">
              <w:t>100</w:t>
            </w:r>
          </w:p>
        </w:tc>
        <w:tc>
          <w:tcPr>
            <w:tcW w:w="1134" w:type="dxa"/>
            <w:tcBorders>
              <w:top w:val="single" w:sz="4" w:space="0" w:color="auto"/>
              <w:left w:val="single" w:sz="4" w:space="0" w:color="auto"/>
              <w:bottom w:val="single" w:sz="4" w:space="0" w:color="auto"/>
              <w:right w:val="single" w:sz="4" w:space="0" w:color="auto"/>
            </w:tcBorders>
            <w:noWrap/>
            <w:vAlign w:val="bottom"/>
          </w:tcPr>
          <w:p w14:paraId="03A05945" w14:textId="77777777" w:rsidR="00740D48" w:rsidRPr="00D67944" w:rsidRDefault="00740D48" w:rsidP="0078653D">
            <w:pPr>
              <w:spacing w:before="100" w:beforeAutospacing="1" w:after="100" w:afterAutospacing="1"/>
              <w:jc w:val="center"/>
            </w:pPr>
            <w:r w:rsidRPr="00D67944">
              <w:t>642,7</w:t>
            </w:r>
          </w:p>
        </w:tc>
        <w:tc>
          <w:tcPr>
            <w:tcW w:w="709" w:type="dxa"/>
            <w:tcBorders>
              <w:top w:val="single" w:sz="4" w:space="0" w:color="auto"/>
              <w:left w:val="single" w:sz="4" w:space="0" w:color="auto"/>
              <w:bottom w:val="single" w:sz="4" w:space="0" w:color="auto"/>
              <w:right w:val="single" w:sz="4" w:space="0" w:color="auto"/>
            </w:tcBorders>
            <w:noWrap/>
            <w:vAlign w:val="bottom"/>
          </w:tcPr>
          <w:p w14:paraId="398D628A" w14:textId="77777777" w:rsidR="00740D48" w:rsidRPr="00D67944" w:rsidRDefault="00740D48" w:rsidP="0078653D">
            <w:pPr>
              <w:spacing w:before="100" w:beforeAutospacing="1" w:after="100" w:afterAutospacing="1"/>
              <w:jc w:val="center"/>
            </w:pPr>
            <w:r w:rsidRPr="00D67944">
              <w:t>100</w:t>
            </w:r>
          </w:p>
        </w:tc>
        <w:tc>
          <w:tcPr>
            <w:tcW w:w="1134" w:type="dxa"/>
            <w:tcBorders>
              <w:top w:val="single" w:sz="4" w:space="0" w:color="auto"/>
              <w:left w:val="single" w:sz="4" w:space="0" w:color="auto"/>
              <w:bottom w:val="single" w:sz="4" w:space="0" w:color="auto"/>
              <w:right w:val="single" w:sz="4" w:space="0" w:color="auto"/>
            </w:tcBorders>
            <w:noWrap/>
            <w:vAlign w:val="bottom"/>
          </w:tcPr>
          <w:p w14:paraId="000A2400" w14:textId="77777777" w:rsidR="00740D48" w:rsidRPr="00D67944" w:rsidRDefault="00740D48" w:rsidP="0078653D">
            <w:pPr>
              <w:spacing w:before="100" w:beforeAutospacing="1" w:after="100" w:afterAutospacing="1"/>
              <w:jc w:val="center"/>
            </w:pPr>
            <w:r w:rsidRPr="00D67944">
              <w:t>601,3</w:t>
            </w:r>
          </w:p>
        </w:tc>
        <w:tc>
          <w:tcPr>
            <w:tcW w:w="709" w:type="dxa"/>
            <w:tcBorders>
              <w:top w:val="single" w:sz="4" w:space="0" w:color="auto"/>
              <w:left w:val="single" w:sz="4" w:space="0" w:color="auto"/>
              <w:bottom w:val="single" w:sz="4" w:space="0" w:color="auto"/>
              <w:right w:val="single" w:sz="4" w:space="0" w:color="auto"/>
            </w:tcBorders>
            <w:noWrap/>
            <w:vAlign w:val="bottom"/>
          </w:tcPr>
          <w:p w14:paraId="2013BBA4" w14:textId="77777777" w:rsidR="00740D48" w:rsidRPr="00D67944" w:rsidRDefault="00740D48" w:rsidP="0078653D">
            <w:pPr>
              <w:spacing w:before="100" w:beforeAutospacing="1" w:after="100" w:afterAutospacing="1"/>
              <w:jc w:val="center"/>
            </w:pPr>
            <w:r w:rsidRPr="00D67944">
              <w:t>100</w:t>
            </w:r>
          </w:p>
        </w:tc>
        <w:tc>
          <w:tcPr>
            <w:tcW w:w="1134" w:type="dxa"/>
            <w:tcBorders>
              <w:top w:val="single" w:sz="4" w:space="0" w:color="auto"/>
              <w:left w:val="single" w:sz="4" w:space="0" w:color="auto"/>
              <w:bottom w:val="single" w:sz="4" w:space="0" w:color="auto"/>
              <w:right w:val="single" w:sz="4" w:space="0" w:color="auto"/>
            </w:tcBorders>
            <w:noWrap/>
            <w:vAlign w:val="bottom"/>
          </w:tcPr>
          <w:p w14:paraId="3012396E" w14:textId="77777777" w:rsidR="00740D48" w:rsidRPr="00D67944" w:rsidRDefault="00740D48" w:rsidP="0078653D">
            <w:pPr>
              <w:spacing w:before="100" w:beforeAutospacing="1" w:after="100" w:afterAutospacing="1"/>
              <w:jc w:val="center"/>
            </w:pPr>
            <w:r w:rsidRPr="00D67944">
              <w:t>638,5</w:t>
            </w:r>
          </w:p>
        </w:tc>
        <w:tc>
          <w:tcPr>
            <w:tcW w:w="709" w:type="dxa"/>
            <w:tcBorders>
              <w:top w:val="single" w:sz="4" w:space="0" w:color="auto"/>
              <w:left w:val="single" w:sz="4" w:space="0" w:color="auto"/>
              <w:bottom w:val="single" w:sz="4" w:space="0" w:color="auto"/>
              <w:right w:val="single" w:sz="4" w:space="0" w:color="auto"/>
            </w:tcBorders>
            <w:noWrap/>
            <w:vAlign w:val="bottom"/>
          </w:tcPr>
          <w:p w14:paraId="4631F093" w14:textId="77777777" w:rsidR="00740D48" w:rsidRPr="00D67944" w:rsidRDefault="00740D48" w:rsidP="0078653D">
            <w:pPr>
              <w:spacing w:before="100" w:beforeAutospacing="1" w:after="100" w:afterAutospacing="1"/>
              <w:jc w:val="center"/>
            </w:pPr>
            <w:r w:rsidRPr="00D67944">
              <w:t>100</w:t>
            </w:r>
          </w:p>
        </w:tc>
        <w:tc>
          <w:tcPr>
            <w:tcW w:w="1134" w:type="dxa"/>
            <w:tcBorders>
              <w:top w:val="single" w:sz="4" w:space="0" w:color="auto"/>
              <w:left w:val="single" w:sz="4" w:space="0" w:color="auto"/>
              <w:bottom w:val="single" w:sz="4" w:space="0" w:color="auto"/>
              <w:right w:val="single" w:sz="4" w:space="0" w:color="auto"/>
            </w:tcBorders>
          </w:tcPr>
          <w:p w14:paraId="7D7E09ED" w14:textId="213C3C6B" w:rsidR="00740D48" w:rsidRPr="00D67944" w:rsidRDefault="002F4329" w:rsidP="0078653D">
            <w:pPr>
              <w:spacing w:before="100" w:beforeAutospacing="1" w:after="100" w:afterAutospacing="1"/>
              <w:jc w:val="center"/>
            </w:pPr>
            <w:r>
              <w:t>570,8</w:t>
            </w:r>
          </w:p>
        </w:tc>
        <w:tc>
          <w:tcPr>
            <w:tcW w:w="708" w:type="dxa"/>
            <w:tcBorders>
              <w:top w:val="single" w:sz="4" w:space="0" w:color="auto"/>
              <w:left w:val="single" w:sz="4" w:space="0" w:color="auto"/>
              <w:bottom w:val="single" w:sz="4" w:space="0" w:color="auto"/>
              <w:right w:val="single" w:sz="4" w:space="0" w:color="auto"/>
            </w:tcBorders>
          </w:tcPr>
          <w:p w14:paraId="674FD36A" w14:textId="39898F5E" w:rsidR="00740D48" w:rsidRPr="00D67944" w:rsidRDefault="002F4329" w:rsidP="0078653D">
            <w:pPr>
              <w:spacing w:before="100" w:beforeAutospacing="1" w:after="100" w:afterAutospacing="1"/>
              <w:jc w:val="center"/>
            </w:pPr>
            <w:r>
              <w:t>100</w:t>
            </w:r>
          </w:p>
        </w:tc>
      </w:tr>
      <w:tr w:rsidR="00740D48" w:rsidRPr="00D67944" w14:paraId="169062CB" w14:textId="7C6E6F55" w:rsidTr="00093827">
        <w:trPr>
          <w:trHeight w:val="884"/>
        </w:trPr>
        <w:tc>
          <w:tcPr>
            <w:tcW w:w="3402" w:type="dxa"/>
            <w:tcBorders>
              <w:top w:val="single" w:sz="4" w:space="0" w:color="auto"/>
              <w:left w:val="single" w:sz="4" w:space="0" w:color="auto"/>
              <w:bottom w:val="single" w:sz="4" w:space="0" w:color="auto"/>
              <w:right w:val="single" w:sz="4" w:space="0" w:color="auto"/>
            </w:tcBorders>
            <w:noWrap/>
          </w:tcPr>
          <w:p w14:paraId="30C69B1A" w14:textId="77777777" w:rsidR="00740D48" w:rsidRPr="00D67944" w:rsidRDefault="00740D48" w:rsidP="0078653D">
            <w:pPr>
              <w:spacing w:before="100" w:beforeAutospacing="1" w:after="100" w:afterAutospacing="1"/>
            </w:pPr>
            <w:r w:rsidRPr="00D67944">
              <w:t>Всего доходы от управления муниципальной собственностью и продажи материальных и нематериальных активов</w:t>
            </w:r>
          </w:p>
        </w:tc>
        <w:tc>
          <w:tcPr>
            <w:tcW w:w="1134" w:type="dxa"/>
            <w:tcBorders>
              <w:top w:val="single" w:sz="4" w:space="0" w:color="auto"/>
              <w:left w:val="single" w:sz="4" w:space="0" w:color="auto"/>
              <w:bottom w:val="single" w:sz="4" w:space="0" w:color="auto"/>
              <w:right w:val="single" w:sz="4" w:space="0" w:color="auto"/>
            </w:tcBorders>
            <w:noWrap/>
            <w:vAlign w:val="bottom"/>
          </w:tcPr>
          <w:p w14:paraId="4E38F2A3" w14:textId="2BAD49D4" w:rsidR="00740D48" w:rsidRPr="00D67944" w:rsidRDefault="00740D48" w:rsidP="0078653D">
            <w:pPr>
              <w:spacing w:before="100" w:beforeAutospacing="1" w:after="100" w:afterAutospacing="1"/>
              <w:jc w:val="center"/>
            </w:pPr>
            <w:r w:rsidRPr="00D67944">
              <w:t>74,9</w:t>
            </w:r>
          </w:p>
        </w:tc>
        <w:tc>
          <w:tcPr>
            <w:tcW w:w="851" w:type="dxa"/>
            <w:tcBorders>
              <w:top w:val="single" w:sz="4" w:space="0" w:color="auto"/>
              <w:left w:val="single" w:sz="4" w:space="0" w:color="auto"/>
              <w:bottom w:val="single" w:sz="4" w:space="0" w:color="auto"/>
              <w:right w:val="single" w:sz="4" w:space="0" w:color="auto"/>
            </w:tcBorders>
            <w:noWrap/>
            <w:vAlign w:val="bottom"/>
          </w:tcPr>
          <w:p w14:paraId="79C127E9" w14:textId="77777777" w:rsidR="00740D48" w:rsidRPr="00D67944" w:rsidRDefault="00740D48" w:rsidP="0078653D">
            <w:pPr>
              <w:spacing w:before="100" w:beforeAutospacing="1" w:after="100" w:afterAutospacing="1"/>
              <w:jc w:val="center"/>
            </w:pPr>
            <w:r w:rsidRPr="00D67944">
              <w:t>13,4</w:t>
            </w:r>
          </w:p>
        </w:tc>
        <w:tc>
          <w:tcPr>
            <w:tcW w:w="1134" w:type="dxa"/>
            <w:tcBorders>
              <w:top w:val="single" w:sz="4" w:space="0" w:color="auto"/>
              <w:left w:val="single" w:sz="4" w:space="0" w:color="auto"/>
              <w:bottom w:val="single" w:sz="4" w:space="0" w:color="auto"/>
              <w:right w:val="single" w:sz="4" w:space="0" w:color="auto"/>
            </w:tcBorders>
            <w:noWrap/>
            <w:vAlign w:val="bottom"/>
          </w:tcPr>
          <w:p w14:paraId="0225078A" w14:textId="77777777" w:rsidR="00740D48" w:rsidRPr="00D67944" w:rsidRDefault="00740D48" w:rsidP="0078653D">
            <w:pPr>
              <w:spacing w:before="100" w:beforeAutospacing="1" w:after="100" w:afterAutospacing="1"/>
              <w:jc w:val="center"/>
            </w:pPr>
            <w:r w:rsidRPr="00D67944">
              <w:t>77,2</w:t>
            </w:r>
          </w:p>
        </w:tc>
        <w:tc>
          <w:tcPr>
            <w:tcW w:w="850" w:type="dxa"/>
            <w:tcBorders>
              <w:top w:val="single" w:sz="4" w:space="0" w:color="auto"/>
              <w:left w:val="single" w:sz="4" w:space="0" w:color="auto"/>
              <w:bottom w:val="single" w:sz="4" w:space="0" w:color="auto"/>
              <w:right w:val="single" w:sz="4" w:space="0" w:color="auto"/>
            </w:tcBorders>
            <w:noWrap/>
            <w:vAlign w:val="bottom"/>
          </w:tcPr>
          <w:p w14:paraId="619EF034" w14:textId="77777777" w:rsidR="00740D48" w:rsidRPr="00D67944" w:rsidRDefault="00740D48" w:rsidP="0078653D">
            <w:pPr>
              <w:spacing w:before="100" w:beforeAutospacing="1" w:after="100" w:afterAutospacing="1"/>
              <w:jc w:val="center"/>
            </w:pPr>
            <w:r w:rsidRPr="00D67944">
              <w:t>13,3</w:t>
            </w:r>
          </w:p>
        </w:tc>
        <w:tc>
          <w:tcPr>
            <w:tcW w:w="1134" w:type="dxa"/>
            <w:tcBorders>
              <w:top w:val="single" w:sz="4" w:space="0" w:color="auto"/>
              <w:left w:val="single" w:sz="4" w:space="0" w:color="auto"/>
              <w:bottom w:val="single" w:sz="4" w:space="0" w:color="auto"/>
              <w:right w:val="single" w:sz="4" w:space="0" w:color="auto"/>
            </w:tcBorders>
            <w:noWrap/>
            <w:vAlign w:val="bottom"/>
          </w:tcPr>
          <w:p w14:paraId="2971E824" w14:textId="77777777" w:rsidR="00740D48" w:rsidRPr="00D67944" w:rsidRDefault="00740D48" w:rsidP="0078653D">
            <w:pPr>
              <w:spacing w:before="100" w:beforeAutospacing="1" w:after="100" w:afterAutospacing="1"/>
              <w:jc w:val="center"/>
            </w:pPr>
            <w:r w:rsidRPr="00D67944">
              <w:t>166,7</w:t>
            </w:r>
          </w:p>
        </w:tc>
        <w:tc>
          <w:tcPr>
            <w:tcW w:w="709" w:type="dxa"/>
            <w:tcBorders>
              <w:top w:val="single" w:sz="4" w:space="0" w:color="auto"/>
              <w:left w:val="single" w:sz="4" w:space="0" w:color="auto"/>
              <w:bottom w:val="single" w:sz="4" w:space="0" w:color="auto"/>
              <w:right w:val="single" w:sz="4" w:space="0" w:color="auto"/>
            </w:tcBorders>
            <w:noWrap/>
            <w:vAlign w:val="bottom"/>
          </w:tcPr>
          <w:p w14:paraId="11E3711E" w14:textId="77777777" w:rsidR="00740D48" w:rsidRPr="00D67944" w:rsidRDefault="00740D48" w:rsidP="0078653D">
            <w:pPr>
              <w:spacing w:before="100" w:beforeAutospacing="1" w:after="100" w:afterAutospacing="1"/>
              <w:jc w:val="center"/>
            </w:pPr>
            <w:r w:rsidRPr="00D67944">
              <w:t>25,9</w:t>
            </w:r>
          </w:p>
        </w:tc>
        <w:tc>
          <w:tcPr>
            <w:tcW w:w="1134" w:type="dxa"/>
            <w:tcBorders>
              <w:top w:val="single" w:sz="4" w:space="0" w:color="auto"/>
              <w:left w:val="single" w:sz="4" w:space="0" w:color="auto"/>
              <w:bottom w:val="single" w:sz="4" w:space="0" w:color="auto"/>
              <w:right w:val="single" w:sz="4" w:space="0" w:color="auto"/>
            </w:tcBorders>
            <w:noWrap/>
            <w:vAlign w:val="bottom"/>
          </w:tcPr>
          <w:p w14:paraId="5D773CAD" w14:textId="77777777" w:rsidR="00740D48" w:rsidRPr="00D67944" w:rsidRDefault="00740D48" w:rsidP="0078653D">
            <w:pPr>
              <w:spacing w:before="100" w:beforeAutospacing="1" w:after="100" w:afterAutospacing="1"/>
              <w:jc w:val="center"/>
            </w:pPr>
            <w:r w:rsidRPr="00D67944">
              <w:t>189,2</w:t>
            </w:r>
          </w:p>
        </w:tc>
        <w:tc>
          <w:tcPr>
            <w:tcW w:w="709" w:type="dxa"/>
            <w:tcBorders>
              <w:top w:val="single" w:sz="4" w:space="0" w:color="auto"/>
              <w:left w:val="single" w:sz="4" w:space="0" w:color="auto"/>
              <w:bottom w:val="single" w:sz="4" w:space="0" w:color="auto"/>
              <w:right w:val="single" w:sz="4" w:space="0" w:color="auto"/>
            </w:tcBorders>
            <w:noWrap/>
            <w:vAlign w:val="bottom"/>
          </w:tcPr>
          <w:p w14:paraId="425F9C34" w14:textId="77777777" w:rsidR="00740D48" w:rsidRPr="00D67944" w:rsidRDefault="00740D48" w:rsidP="0078653D">
            <w:pPr>
              <w:spacing w:before="100" w:beforeAutospacing="1" w:after="100" w:afterAutospacing="1"/>
              <w:jc w:val="center"/>
            </w:pPr>
            <w:r w:rsidRPr="00D67944">
              <w:t>31,5</w:t>
            </w:r>
          </w:p>
        </w:tc>
        <w:tc>
          <w:tcPr>
            <w:tcW w:w="1134" w:type="dxa"/>
            <w:tcBorders>
              <w:top w:val="single" w:sz="4" w:space="0" w:color="auto"/>
              <w:left w:val="single" w:sz="4" w:space="0" w:color="auto"/>
              <w:bottom w:val="single" w:sz="4" w:space="0" w:color="auto"/>
              <w:right w:val="single" w:sz="4" w:space="0" w:color="auto"/>
            </w:tcBorders>
            <w:noWrap/>
            <w:vAlign w:val="bottom"/>
          </w:tcPr>
          <w:p w14:paraId="68F84B2F" w14:textId="77777777" w:rsidR="00740D48" w:rsidRPr="00D67944" w:rsidRDefault="00740D48" w:rsidP="0078653D">
            <w:pPr>
              <w:spacing w:before="100" w:beforeAutospacing="1" w:after="100" w:afterAutospacing="1"/>
              <w:jc w:val="center"/>
            </w:pPr>
            <w:r w:rsidRPr="00D67944">
              <w:t>188,7</w:t>
            </w:r>
          </w:p>
        </w:tc>
        <w:tc>
          <w:tcPr>
            <w:tcW w:w="709" w:type="dxa"/>
            <w:tcBorders>
              <w:top w:val="single" w:sz="4" w:space="0" w:color="auto"/>
              <w:left w:val="single" w:sz="4" w:space="0" w:color="auto"/>
              <w:bottom w:val="single" w:sz="4" w:space="0" w:color="auto"/>
              <w:right w:val="single" w:sz="4" w:space="0" w:color="auto"/>
            </w:tcBorders>
            <w:noWrap/>
            <w:vAlign w:val="bottom"/>
          </w:tcPr>
          <w:p w14:paraId="1869312E" w14:textId="77777777" w:rsidR="00740D48" w:rsidRPr="00D67944" w:rsidRDefault="00740D48" w:rsidP="0078653D">
            <w:pPr>
              <w:spacing w:before="100" w:beforeAutospacing="1" w:after="100" w:afterAutospacing="1"/>
              <w:jc w:val="center"/>
            </w:pPr>
            <w:r w:rsidRPr="00D67944">
              <w:t>29,6</w:t>
            </w:r>
          </w:p>
        </w:tc>
        <w:tc>
          <w:tcPr>
            <w:tcW w:w="1134" w:type="dxa"/>
            <w:tcBorders>
              <w:top w:val="single" w:sz="4" w:space="0" w:color="auto"/>
              <w:left w:val="single" w:sz="4" w:space="0" w:color="auto"/>
              <w:bottom w:val="single" w:sz="4" w:space="0" w:color="auto"/>
              <w:right w:val="single" w:sz="4" w:space="0" w:color="auto"/>
            </w:tcBorders>
            <w:vAlign w:val="bottom"/>
          </w:tcPr>
          <w:p w14:paraId="33B20A50" w14:textId="0EF1954E" w:rsidR="002F4329" w:rsidRPr="00D67944" w:rsidRDefault="002F4329" w:rsidP="00093827">
            <w:pPr>
              <w:spacing w:before="100" w:beforeAutospacing="1" w:after="100" w:afterAutospacing="1"/>
              <w:jc w:val="center"/>
            </w:pPr>
            <w:r>
              <w:t>126,7</w:t>
            </w:r>
          </w:p>
        </w:tc>
        <w:tc>
          <w:tcPr>
            <w:tcW w:w="708" w:type="dxa"/>
            <w:tcBorders>
              <w:top w:val="single" w:sz="4" w:space="0" w:color="auto"/>
              <w:left w:val="single" w:sz="4" w:space="0" w:color="auto"/>
              <w:bottom w:val="single" w:sz="4" w:space="0" w:color="auto"/>
              <w:right w:val="single" w:sz="4" w:space="0" w:color="auto"/>
            </w:tcBorders>
            <w:vAlign w:val="bottom"/>
          </w:tcPr>
          <w:p w14:paraId="50427168" w14:textId="6D4DD80C" w:rsidR="00740D48" w:rsidRPr="00D67944" w:rsidRDefault="002F4329" w:rsidP="00093827">
            <w:pPr>
              <w:spacing w:before="100" w:beforeAutospacing="1" w:after="100" w:afterAutospacing="1"/>
              <w:jc w:val="center"/>
            </w:pPr>
            <w:r>
              <w:t>22,2</w:t>
            </w:r>
          </w:p>
        </w:tc>
      </w:tr>
    </w:tbl>
    <w:p w14:paraId="3C2AB840" w14:textId="77777777" w:rsidR="00ED27B0" w:rsidRDefault="00ED27B0" w:rsidP="00ED27B0">
      <w:pPr>
        <w:rPr>
          <w:sz w:val="24"/>
          <w:szCs w:val="24"/>
        </w:rPr>
      </w:pPr>
    </w:p>
    <w:p w14:paraId="4DEB330F" w14:textId="4B719ECE" w:rsidR="00ED27B0" w:rsidRPr="00BD3EB6" w:rsidRDefault="00ED27B0" w:rsidP="00ED27B0">
      <w:pPr>
        <w:rPr>
          <w:sz w:val="24"/>
          <w:szCs w:val="24"/>
        </w:rPr>
      </w:pPr>
      <w:r>
        <w:rPr>
          <w:sz w:val="24"/>
          <w:szCs w:val="24"/>
        </w:rPr>
        <w:t xml:space="preserve">Приложение </w:t>
      </w:r>
      <w:r w:rsidR="00AB2307">
        <w:rPr>
          <w:sz w:val="24"/>
          <w:szCs w:val="24"/>
        </w:rPr>
        <w:t>И3</w:t>
      </w:r>
      <w:r w:rsidRPr="00BD3EB6">
        <w:rPr>
          <w:sz w:val="24"/>
          <w:szCs w:val="24"/>
        </w:rPr>
        <w:t>-Динамика доходов от использования объектов муниципальной собственности, тыс. руб.</w:t>
      </w:r>
    </w:p>
    <w:tbl>
      <w:tblPr>
        <w:tblStyle w:val="af6"/>
        <w:tblW w:w="14601" w:type="dxa"/>
        <w:tblInd w:w="108" w:type="dxa"/>
        <w:tblLayout w:type="fixed"/>
        <w:tblLook w:val="04A0" w:firstRow="1" w:lastRow="0" w:firstColumn="1" w:lastColumn="0" w:noHBand="0" w:noVBand="1"/>
      </w:tblPr>
      <w:tblGrid>
        <w:gridCol w:w="7088"/>
        <w:gridCol w:w="1134"/>
        <w:gridCol w:w="1276"/>
        <w:gridCol w:w="1275"/>
        <w:gridCol w:w="1276"/>
        <w:gridCol w:w="1276"/>
        <w:gridCol w:w="1276"/>
      </w:tblGrid>
      <w:tr w:rsidR="00740D48" w:rsidRPr="007363D4" w14:paraId="604AADE6" w14:textId="63DBD38F" w:rsidTr="00740D48">
        <w:trPr>
          <w:tblHeader/>
        </w:trPr>
        <w:tc>
          <w:tcPr>
            <w:tcW w:w="7088" w:type="dxa"/>
            <w:shd w:val="clear" w:color="auto" w:fill="BFBFBF" w:themeFill="background1" w:themeFillShade="BF"/>
            <w:noWrap/>
            <w:vAlign w:val="bottom"/>
            <w:hideMark/>
          </w:tcPr>
          <w:p w14:paraId="5312AF0C" w14:textId="77777777" w:rsidR="00740D48" w:rsidRPr="007363D4" w:rsidRDefault="00740D48" w:rsidP="0078653D">
            <w:pPr>
              <w:contextualSpacing/>
            </w:pPr>
            <w:r w:rsidRPr="007363D4">
              <w:t>Наименование показателя</w:t>
            </w:r>
          </w:p>
        </w:tc>
        <w:tc>
          <w:tcPr>
            <w:tcW w:w="1134" w:type="dxa"/>
            <w:shd w:val="clear" w:color="auto" w:fill="BFBFBF" w:themeFill="background1" w:themeFillShade="BF"/>
            <w:noWrap/>
            <w:vAlign w:val="bottom"/>
            <w:hideMark/>
          </w:tcPr>
          <w:p w14:paraId="0ED24F15" w14:textId="77777777" w:rsidR="00740D48" w:rsidRPr="007363D4" w:rsidRDefault="00740D48" w:rsidP="0078653D">
            <w:pPr>
              <w:contextualSpacing/>
            </w:pPr>
            <w:r w:rsidRPr="007363D4">
              <w:t>2012 г.</w:t>
            </w:r>
          </w:p>
        </w:tc>
        <w:tc>
          <w:tcPr>
            <w:tcW w:w="1276" w:type="dxa"/>
            <w:shd w:val="clear" w:color="auto" w:fill="BFBFBF" w:themeFill="background1" w:themeFillShade="BF"/>
            <w:noWrap/>
            <w:vAlign w:val="bottom"/>
            <w:hideMark/>
          </w:tcPr>
          <w:p w14:paraId="35308570" w14:textId="77777777" w:rsidR="00740D48" w:rsidRPr="007363D4" w:rsidRDefault="00740D48" w:rsidP="0078653D">
            <w:pPr>
              <w:contextualSpacing/>
            </w:pPr>
            <w:r w:rsidRPr="007363D4">
              <w:t>2013г.</w:t>
            </w:r>
          </w:p>
        </w:tc>
        <w:tc>
          <w:tcPr>
            <w:tcW w:w="1275" w:type="dxa"/>
            <w:shd w:val="clear" w:color="auto" w:fill="BFBFBF" w:themeFill="background1" w:themeFillShade="BF"/>
            <w:noWrap/>
            <w:vAlign w:val="bottom"/>
            <w:hideMark/>
          </w:tcPr>
          <w:p w14:paraId="217BE4FE" w14:textId="77777777" w:rsidR="00740D48" w:rsidRPr="007363D4" w:rsidRDefault="00740D48" w:rsidP="0078653D">
            <w:pPr>
              <w:contextualSpacing/>
            </w:pPr>
            <w:r w:rsidRPr="007363D4">
              <w:t>2014г.</w:t>
            </w:r>
          </w:p>
        </w:tc>
        <w:tc>
          <w:tcPr>
            <w:tcW w:w="1276" w:type="dxa"/>
            <w:shd w:val="clear" w:color="auto" w:fill="BFBFBF" w:themeFill="background1" w:themeFillShade="BF"/>
            <w:noWrap/>
            <w:vAlign w:val="bottom"/>
            <w:hideMark/>
          </w:tcPr>
          <w:p w14:paraId="290CACCE" w14:textId="77777777" w:rsidR="00740D48" w:rsidRPr="007363D4" w:rsidRDefault="00740D48" w:rsidP="0078653D">
            <w:pPr>
              <w:contextualSpacing/>
            </w:pPr>
            <w:r w:rsidRPr="007363D4">
              <w:t>2015г.</w:t>
            </w:r>
          </w:p>
        </w:tc>
        <w:tc>
          <w:tcPr>
            <w:tcW w:w="1276" w:type="dxa"/>
            <w:shd w:val="clear" w:color="auto" w:fill="BFBFBF" w:themeFill="background1" w:themeFillShade="BF"/>
            <w:noWrap/>
            <w:vAlign w:val="bottom"/>
            <w:hideMark/>
          </w:tcPr>
          <w:p w14:paraId="664E2E14" w14:textId="77777777" w:rsidR="00740D48" w:rsidRPr="007363D4" w:rsidRDefault="00740D48" w:rsidP="0078653D">
            <w:pPr>
              <w:contextualSpacing/>
            </w:pPr>
            <w:r w:rsidRPr="007363D4">
              <w:t>2016г.</w:t>
            </w:r>
          </w:p>
        </w:tc>
        <w:tc>
          <w:tcPr>
            <w:tcW w:w="1276" w:type="dxa"/>
            <w:shd w:val="clear" w:color="auto" w:fill="BFBFBF" w:themeFill="background1" w:themeFillShade="BF"/>
          </w:tcPr>
          <w:p w14:paraId="034FF8AF" w14:textId="35FC9C15" w:rsidR="00740D48" w:rsidRPr="00740D48" w:rsidRDefault="00740D48" w:rsidP="0078653D">
            <w:pPr>
              <w:contextualSpacing/>
            </w:pPr>
            <w:r>
              <w:rPr>
                <w:lang w:val="en-US"/>
              </w:rPr>
              <w:t>2017</w:t>
            </w:r>
            <w:r>
              <w:t>г.</w:t>
            </w:r>
          </w:p>
        </w:tc>
      </w:tr>
      <w:tr w:rsidR="00740D48" w:rsidRPr="007363D4" w14:paraId="016EB2CD" w14:textId="2E03FBFC" w:rsidTr="00740D48">
        <w:tc>
          <w:tcPr>
            <w:tcW w:w="7088" w:type="dxa"/>
            <w:noWrap/>
            <w:vAlign w:val="bottom"/>
            <w:hideMark/>
          </w:tcPr>
          <w:p w14:paraId="2BFE3B54" w14:textId="77777777" w:rsidR="00740D48" w:rsidRPr="007363D4" w:rsidRDefault="00740D48" w:rsidP="0078653D">
            <w:pPr>
              <w:contextualSpacing/>
            </w:pPr>
            <w:r w:rsidRPr="007363D4">
              <w:t>Доходы – всего, тыс. руб.</w:t>
            </w:r>
          </w:p>
        </w:tc>
        <w:tc>
          <w:tcPr>
            <w:tcW w:w="1134" w:type="dxa"/>
            <w:noWrap/>
            <w:vAlign w:val="bottom"/>
            <w:hideMark/>
          </w:tcPr>
          <w:p w14:paraId="5336D922" w14:textId="77777777" w:rsidR="00740D48" w:rsidRPr="007363D4" w:rsidRDefault="00740D48" w:rsidP="0078653D">
            <w:pPr>
              <w:tabs>
                <w:tab w:val="num" w:pos="992"/>
              </w:tabs>
              <w:contextualSpacing/>
            </w:pPr>
            <w:r w:rsidRPr="007363D4">
              <w:t>2809253,6</w:t>
            </w:r>
          </w:p>
        </w:tc>
        <w:tc>
          <w:tcPr>
            <w:tcW w:w="1276" w:type="dxa"/>
            <w:noWrap/>
            <w:vAlign w:val="bottom"/>
            <w:hideMark/>
          </w:tcPr>
          <w:p w14:paraId="7A34E276" w14:textId="77777777" w:rsidR="00740D48" w:rsidRPr="007363D4" w:rsidRDefault="00740D48" w:rsidP="0078653D">
            <w:pPr>
              <w:tabs>
                <w:tab w:val="num" w:pos="992"/>
              </w:tabs>
              <w:contextualSpacing/>
            </w:pPr>
            <w:r w:rsidRPr="007363D4">
              <w:t>2872056,4</w:t>
            </w:r>
          </w:p>
        </w:tc>
        <w:tc>
          <w:tcPr>
            <w:tcW w:w="1275" w:type="dxa"/>
            <w:noWrap/>
            <w:vAlign w:val="bottom"/>
            <w:hideMark/>
          </w:tcPr>
          <w:p w14:paraId="59E0C566" w14:textId="77777777" w:rsidR="00740D48" w:rsidRPr="007363D4" w:rsidRDefault="00740D48" w:rsidP="0078653D">
            <w:pPr>
              <w:tabs>
                <w:tab w:val="num" w:pos="992"/>
              </w:tabs>
              <w:contextualSpacing/>
              <w:rPr>
                <w:highlight w:val="lightGray"/>
              </w:rPr>
            </w:pPr>
            <w:r w:rsidRPr="007363D4">
              <w:t>3310427,2</w:t>
            </w:r>
          </w:p>
        </w:tc>
        <w:tc>
          <w:tcPr>
            <w:tcW w:w="1276" w:type="dxa"/>
            <w:noWrap/>
            <w:vAlign w:val="bottom"/>
            <w:hideMark/>
          </w:tcPr>
          <w:p w14:paraId="1F01AFB3" w14:textId="77777777" w:rsidR="00740D48" w:rsidRPr="007363D4" w:rsidRDefault="00740D48" w:rsidP="0078653D">
            <w:pPr>
              <w:tabs>
                <w:tab w:val="num" w:pos="992"/>
              </w:tabs>
              <w:contextualSpacing/>
            </w:pPr>
            <w:r w:rsidRPr="007363D4">
              <w:t>3440111,4</w:t>
            </w:r>
          </w:p>
        </w:tc>
        <w:tc>
          <w:tcPr>
            <w:tcW w:w="1276" w:type="dxa"/>
            <w:noWrap/>
            <w:vAlign w:val="bottom"/>
            <w:hideMark/>
          </w:tcPr>
          <w:p w14:paraId="1EBE311C" w14:textId="77777777" w:rsidR="00740D48" w:rsidRPr="007363D4" w:rsidRDefault="00740D48" w:rsidP="0078653D">
            <w:pPr>
              <w:tabs>
                <w:tab w:val="num" w:pos="992"/>
              </w:tabs>
              <w:contextualSpacing/>
            </w:pPr>
            <w:r w:rsidRPr="007363D4">
              <w:t>4332915,6</w:t>
            </w:r>
          </w:p>
        </w:tc>
        <w:tc>
          <w:tcPr>
            <w:tcW w:w="1276" w:type="dxa"/>
          </w:tcPr>
          <w:p w14:paraId="69E6C50B" w14:textId="78772C66" w:rsidR="00740D48" w:rsidRPr="007363D4" w:rsidRDefault="00A37BCB" w:rsidP="0078653D">
            <w:pPr>
              <w:tabs>
                <w:tab w:val="num" w:pos="992"/>
              </w:tabs>
              <w:contextualSpacing/>
            </w:pPr>
            <w:r>
              <w:t>3539902,8</w:t>
            </w:r>
          </w:p>
        </w:tc>
      </w:tr>
      <w:tr w:rsidR="00740D48" w:rsidRPr="007363D4" w14:paraId="50D9C0F4" w14:textId="55222750" w:rsidTr="00740D48">
        <w:tc>
          <w:tcPr>
            <w:tcW w:w="7088" w:type="dxa"/>
            <w:noWrap/>
            <w:vAlign w:val="bottom"/>
            <w:hideMark/>
          </w:tcPr>
          <w:p w14:paraId="0ECE1BB9" w14:textId="77777777" w:rsidR="00740D48" w:rsidRPr="007363D4" w:rsidRDefault="00740D48" w:rsidP="0078653D">
            <w:pPr>
              <w:contextualSpacing/>
            </w:pPr>
            <w:r w:rsidRPr="007363D4">
              <w:t>Налоговые доходы</w:t>
            </w:r>
          </w:p>
        </w:tc>
        <w:tc>
          <w:tcPr>
            <w:tcW w:w="1134" w:type="dxa"/>
            <w:noWrap/>
            <w:vAlign w:val="bottom"/>
            <w:hideMark/>
          </w:tcPr>
          <w:p w14:paraId="140A32FF" w14:textId="77777777" w:rsidR="00740D48" w:rsidRPr="007363D4" w:rsidRDefault="00740D48" w:rsidP="0078653D">
            <w:pPr>
              <w:tabs>
                <w:tab w:val="num" w:pos="992"/>
              </w:tabs>
              <w:contextualSpacing/>
            </w:pPr>
            <w:r w:rsidRPr="007363D4">
              <w:t>467434,1</w:t>
            </w:r>
          </w:p>
        </w:tc>
        <w:tc>
          <w:tcPr>
            <w:tcW w:w="1276" w:type="dxa"/>
            <w:noWrap/>
            <w:vAlign w:val="bottom"/>
            <w:hideMark/>
          </w:tcPr>
          <w:p w14:paraId="665314BF" w14:textId="77777777" w:rsidR="00740D48" w:rsidRPr="007363D4" w:rsidRDefault="00740D48" w:rsidP="0078653D">
            <w:pPr>
              <w:tabs>
                <w:tab w:val="num" w:pos="992"/>
              </w:tabs>
              <w:contextualSpacing/>
            </w:pPr>
            <w:r w:rsidRPr="007363D4">
              <w:t>486786,5</w:t>
            </w:r>
          </w:p>
        </w:tc>
        <w:tc>
          <w:tcPr>
            <w:tcW w:w="1275" w:type="dxa"/>
            <w:noWrap/>
            <w:vAlign w:val="bottom"/>
            <w:hideMark/>
          </w:tcPr>
          <w:p w14:paraId="1C4FDD1C" w14:textId="77777777" w:rsidR="00740D48" w:rsidRPr="007363D4" w:rsidRDefault="00740D48" w:rsidP="0078653D">
            <w:pPr>
              <w:tabs>
                <w:tab w:val="num" w:pos="992"/>
              </w:tabs>
              <w:contextualSpacing/>
            </w:pPr>
            <w:r w:rsidRPr="007363D4">
              <w:t>445337,4</w:t>
            </w:r>
          </w:p>
        </w:tc>
        <w:tc>
          <w:tcPr>
            <w:tcW w:w="1276" w:type="dxa"/>
            <w:noWrap/>
            <w:vAlign w:val="bottom"/>
            <w:hideMark/>
          </w:tcPr>
          <w:p w14:paraId="3EE244C0" w14:textId="77777777" w:rsidR="00740D48" w:rsidRPr="007363D4" w:rsidRDefault="00740D48" w:rsidP="0078653D">
            <w:pPr>
              <w:tabs>
                <w:tab w:val="num" w:pos="992"/>
              </w:tabs>
              <w:contextualSpacing/>
            </w:pPr>
            <w:r w:rsidRPr="007363D4">
              <w:t>388723,4</w:t>
            </w:r>
          </w:p>
        </w:tc>
        <w:tc>
          <w:tcPr>
            <w:tcW w:w="1276" w:type="dxa"/>
            <w:noWrap/>
            <w:vAlign w:val="bottom"/>
            <w:hideMark/>
          </w:tcPr>
          <w:p w14:paraId="097461D4" w14:textId="77777777" w:rsidR="00740D48" w:rsidRPr="007363D4" w:rsidRDefault="00740D48" w:rsidP="0078653D">
            <w:pPr>
              <w:tabs>
                <w:tab w:val="num" w:pos="992"/>
              </w:tabs>
              <w:contextualSpacing/>
            </w:pPr>
            <w:r w:rsidRPr="007363D4">
              <w:t>431716,9</w:t>
            </w:r>
          </w:p>
        </w:tc>
        <w:tc>
          <w:tcPr>
            <w:tcW w:w="1276" w:type="dxa"/>
          </w:tcPr>
          <w:p w14:paraId="1A4B0C9E" w14:textId="0EEF4BDB" w:rsidR="00740D48" w:rsidRPr="007363D4" w:rsidRDefault="00A37BCB" w:rsidP="0078653D">
            <w:pPr>
              <w:tabs>
                <w:tab w:val="num" w:pos="992"/>
              </w:tabs>
              <w:contextualSpacing/>
            </w:pPr>
            <w:r>
              <w:t>424760,4</w:t>
            </w:r>
          </w:p>
        </w:tc>
      </w:tr>
      <w:tr w:rsidR="00740D48" w:rsidRPr="007363D4" w14:paraId="50B1F9A0" w14:textId="4C2FDA19" w:rsidTr="00A37BCB">
        <w:trPr>
          <w:trHeight w:val="268"/>
        </w:trPr>
        <w:tc>
          <w:tcPr>
            <w:tcW w:w="7088" w:type="dxa"/>
            <w:noWrap/>
            <w:vAlign w:val="bottom"/>
            <w:hideMark/>
          </w:tcPr>
          <w:p w14:paraId="52D95C13" w14:textId="630994F0" w:rsidR="00740D48" w:rsidRPr="007363D4" w:rsidRDefault="00740D48" w:rsidP="002F4329">
            <w:pPr>
              <w:contextualSpacing/>
            </w:pPr>
            <w:r w:rsidRPr="007363D4">
              <w:t>Неналоговые доходы</w:t>
            </w:r>
            <w:r w:rsidR="002F4329">
              <w:t xml:space="preserve"> </w:t>
            </w:r>
            <w:r w:rsidRPr="007363D4">
              <w:rPr>
                <w:i/>
              </w:rPr>
              <w:t>в т. ч.</w:t>
            </w:r>
          </w:p>
        </w:tc>
        <w:tc>
          <w:tcPr>
            <w:tcW w:w="1134" w:type="dxa"/>
            <w:noWrap/>
            <w:vAlign w:val="bottom"/>
            <w:hideMark/>
          </w:tcPr>
          <w:p w14:paraId="77AE2615" w14:textId="77777777" w:rsidR="00740D48" w:rsidRPr="007363D4" w:rsidRDefault="00740D48" w:rsidP="0078653D">
            <w:pPr>
              <w:tabs>
                <w:tab w:val="num" w:pos="992"/>
              </w:tabs>
              <w:contextualSpacing/>
            </w:pPr>
            <w:r w:rsidRPr="007363D4">
              <w:t>92156,2</w:t>
            </w:r>
          </w:p>
        </w:tc>
        <w:tc>
          <w:tcPr>
            <w:tcW w:w="1276" w:type="dxa"/>
            <w:noWrap/>
            <w:vAlign w:val="bottom"/>
            <w:hideMark/>
          </w:tcPr>
          <w:p w14:paraId="6EF7E405" w14:textId="77777777" w:rsidR="00740D48" w:rsidRPr="007363D4" w:rsidRDefault="00740D48" w:rsidP="0078653D">
            <w:pPr>
              <w:tabs>
                <w:tab w:val="num" w:pos="992"/>
              </w:tabs>
              <w:contextualSpacing/>
            </w:pPr>
            <w:r w:rsidRPr="007363D4">
              <w:t>91767,0</w:t>
            </w:r>
          </w:p>
        </w:tc>
        <w:tc>
          <w:tcPr>
            <w:tcW w:w="1275" w:type="dxa"/>
            <w:noWrap/>
            <w:vAlign w:val="bottom"/>
            <w:hideMark/>
          </w:tcPr>
          <w:p w14:paraId="36F37F57" w14:textId="77777777" w:rsidR="00740D48" w:rsidRPr="007363D4" w:rsidRDefault="00740D48" w:rsidP="0078653D">
            <w:pPr>
              <w:tabs>
                <w:tab w:val="num" w:pos="992"/>
              </w:tabs>
              <w:contextualSpacing/>
            </w:pPr>
            <w:r w:rsidRPr="007363D4">
              <w:t>197402,6</w:t>
            </w:r>
          </w:p>
        </w:tc>
        <w:tc>
          <w:tcPr>
            <w:tcW w:w="1276" w:type="dxa"/>
            <w:noWrap/>
            <w:vAlign w:val="bottom"/>
            <w:hideMark/>
          </w:tcPr>
          <w:p w14:paraId="3668F942" w14:textId="77777777" w:rsidR="00740D48" w:rsidRPr="007363D4" w:rsidRDefault="00740D48" w:rsidP="0078653D">
            <w:pPr>
              <w:tabs>
                <w:tab w:val="num" w:pos="992"/>
              </w:tabs>
              <w:contextualSpacing/>
            </w:pPr>
            <w:r w:rsidRPr="007363D4">
              <w:t>212575,0</w:t>
            </w:r>
          </w:p>
        </w:tc>
        <w:tc>
          <w:tcPr>
            <w:tcW w:w="1276" w:type="dxa"/>
            <w:noWrap/>
            <w:vAlign w:val="bottom"/>
            <w:hideMark/>
          </w:tcPr>
          <w:p w14:paraId="742F2BD8" w14:textId="77777777" w:rsidR="00740D48" w:rsidRPr="007363D4" w:rsidRDefault="00740D48" w:rsidP="0078653D">
            <w:pPr>
              <w:tabs>
                <w:tab w:val="num" w:pos="992"/>
              </w:tabs>
              <w:contextualSpacing/>
            </w:pPr>
            <w:r w:rsidRPr="007363D4">
              <w:t>206742,8</w:t>
            </w:r>
          </w:p>
        </w:tc>
        <w:tc>
          <w:tcPr>
            <w:tcW w:w="1276" w:type="dxa"/>
          </w:tcPr>
          <w:p w14:paraId="62CEBC9C" w14:textId="0D3DBB59" w:rsidR="00740D48" w:rsidRPr="007363D4" w:rsidRDefault="00A37BCB" w:rsidP="0078653D">
            <w:pPr>
              <w:tabs>
                <w:tab w:val="num" w:pos="992"/>
              </w:tabs>
              <w:contextualSpacing/>
            </w:pPr>
            <w:r>
              <w:t>145996,4</w:t>
            </w:r>
          </w:p>
        </w:tc>
      </w:tr>
      <w:tr w:rsidR="00740D48" w:rsidRPr="007363D4" w14:paraId="70E4A706" w14:textId="30268A1C" w:rsidTr="00740D48">
        <w:tc>
          <w:tcPr>
            <w:tcW w:w="7088" w:type="dxa"/>
            <w:noWrap/>
            <w:vAlign w:val="bottom"/>
            <w:hideMark/>
          </w:tcPr>
          <w:p w14:paraId="56C24837" w14:textId="77777777" w:rsidR="00740D48" w:rsidRPr="007363D4" w:rsidRDefault="00740D48" w:rsidP="0078653D">
            <w:pPr>
              <w:contextualSpacing/>
            </w:pPr>
            <w:r w:rsidRPr="007363D4">
              <w:t xml:space="preserve">Доходы от использования имущества, находящегося в государственной и муниципальной собственности     </w:t>
            </w:r>
            <w:r w:rsidRPr="007363D4">
              <w:rPr>
                <w:i/>
              </w:rPr>
              <w:t>в т. ч</w:t>
            </w:r>
          </w:p>
        </w:tc>
        <w:tc>
          <w:tcPr>
            <w:tcW w:w="1134" w:type="dxa"/>
            <w:noWrap/>
            <w:vAlign w:val="bottom"/>
            <w:hideMark/>
          </w:tcPr>
          <w:p w14:paraId="76593EB1" w14:textId="77777777" w:rsidR="00740D48" w:rsidRPr="007363D4" w:rsidRDefault="00740D48" w:rsidP="0078653D">
            <w:pPr>
              <w:tabs>
                <w:tab w:val="num" w:pos="992"/>
              </w:tabs>
              <w:contextualSpacing/>
            </w:pPr>
            <w:r w:rsidRPr="007363D4">
              <w:t>46382,2</w:t>
            </w:r>
          </w:p>
        </w:tc>
        <w:tc>
          <w:tcPr>
            <w:tcW w:w="1276" w:type="dxa"/>
            <w:noWrap/>
            <w:vAlign w:val="bottom"/>
            <w:hideMark/>
          </w:tcPr>
          <w:p w14:paraId="58C70EE6" w14:textId="77777777" w:rsidR="00740D48" w:rsidRPr="007363D4" w:rsidRDefault="00740D48" w:rsidP="0078653D">
            <w:pPr>
              <w:tabs>
                <w:tab w:val="num" w:pos="992"/>
              </w:tabs>
              <w:contextualSpacing/>
            </w:pPr>
            <w:r w:rsidRPr="007363D4">
              <w:t>50693,2</w:t>
            </w:r>
          </w:p>
        </w:tc>
        <w:tc>
          <w:tcPr>
            <w:tcW w:w="1275" w:type="dxa"/>
            <w:noWrap/>
            <w:vAlign w:val="bottom"/>
            <w:hideMark/>
          </w:tcPr>
          <w:p w14:paraId="67937E78" w14:textId="77777777" w:rsidR="00740D48" w:rsidRPr="007363D4" w:rsidRDefault="00740D48" w:rsidP="0078653D">
            <w:pPr>
              <w:tabs>
                <w:tab w:val="num" w:pos="992"/>
              </w:tabs>
              <w:contextualSpacing/>
            </w:pPr>
            <w:r w:rsidRPr="007363D4">
              <w:t>93195,6</w:t>
            </w:r>
          </w:p>
        </w:tc>
        <w:tc>
          <w:tcPr>
            <w:tcW w:w="1276" w:type="dxa"/>
            <w:noWrap/>
            <w:vAlign w:val="bottom"/>
            <w:hideMark/>
          </w:tcPr>
          <w:p w14:paraId="2067B788" w14:textId="77777777" w:rsidR="00740D48" w:rsidRPr="007363D4" w:rsidRDefault="00740D48" w:rsidP="0078653D">
            <w:pPr>
              <w:tabs>
                <w:tab w:val="num" w:pos="992"/>
              </w:tabs>
              <w:contextualSpacing/>
            </w:pPr>
            <w:r w:rsidRPr="007363D4">
              <w:t>144090,3</w:t>
            </w:r>
          </w:p>
        </w:tc>
        <w:tc>
          <w:tcPr>
            <w:tcW w:w="1276" w:type="dxa"/>
            <w:noWrap/>
            <w:vAlign w:val="bottom"/>
            <w:hideMark/>
          </w:tcPr>
          <w:p w14:paraId="45F8B280" w14:textId="77777777" w:rsidR="00740D48" w:rsidRPr="007363D4" w:rsidRDefault="00740D48" w:rsidP="0078653D">
            <w:pPr>
              <w:tabs>
                <w:tab w:val="num" w:pos="992"/>
              </w:tabs>
              <w:contextualSpacing/>
            </w:pPr>
            <w:r w:rsidRPr="007363D4">
              <w:t>147111,4</w:t>
            </w:r>
          </w:p>
        </w:tc>
        <w:tc>
          <w:tcPr>
            <w:tcW w:w="1276" w:type="dxa"/>
          </w:tcPr>
          <w:p w14:paraId="61930F8A" w14:textId="77777777" w:rsidR="00740D48" w:rsidRDefault="00740D48" w:rsidP="0078653D">
            <w:pPr>
              <w:tabs>
                <w:tab w:val="num" w:pos="992"/>
              </w:tabs>
              <w:contextualSpacing/>
            </w:pPr>
          </w:p>
          <w:p w14:paraId="518D1B0E" w14:textId="61C81904" w:rsidR="000F57BD" w:rsidRPr="007363D4" w:rsidRDefault="000F57BD" w:rsidP="0078653D">
            <w:pPr>
              <w:tabs>
                <w:tab w:val="num" w:pos="992"/>
              </w:tabs>
              <w:contextualSpacing/>
            </w:pPr>
            <w:r>
              <w:t>121793,2</w:t>
            </w:r>
          </w:p>
        </w:tc>
      </w:tr>
      <w:tr w:rsidR="00740D48" w:rsidRPr="007363D4" w14:paraId="4C62EB23" w14:textId="2D53BB7C" w:rsidTr="00740D48">
        <w:tc>
          <w:tcPr>
            <w:tcW w:w="7088" w:type="dxa"/>
            <w:noWrap/>
            <w:vAlign w:val="bottom"/>
            <w:hideMark/>
          </w:tcPr>
          <w:p w14:paraId="0EE878CF" w14:textId="77777777" w:rsidR="00740D48" w:rsidRPr="007363D4" w:rsidRDefault="00740D48" w:rsidP="0078653D">
            <w:pPr>
              <w:contextualSpacing/>
              <w:rPr>
                <w:i/>
              </w:rPr>
            </w:pPr>
            <w:r w:rsidRPr="007363D4">
              <w:rPr>
                <w:i/>
              </w:rPr>
              <w:t>Проценты, полученные от предоставления бюджетных кредитов</w:t>
            </w:r>
          </w:p>
        </w:tc>
        <w:tc>
          <w:tcPr>
            <w:tcW w:w="1134" w:type="dxa"/>
            <w:noWrap/>
            <w:vAlign w:val="bottom"/>
            <w:hideMark/>
          </w:tcPr>
          <w:p w14:paraId="076F58C5" w14:textId="77777777" w:rsidR="00740D48" w:rsidRPr="007363D4" w:rsidRDefault="00740D48" w:rsidP="0078653D">
            <w:pPr>
              <w:tabs>
                <w:tab w:val="num" w:pos="992"/>
              </w:tabs>
              <w:contextualSpacing/>
            </w:pPr>
            <w:r w:rsidRPr="007363D4">
              <w:t>103,4</w:t>
            </w:r>
          </w:p>
        </w:tc>
        <w:tc>
          <w:tcPr>
            <w:tcW w:w="1276" w:type="dxa"/>
            <w:noWrap/>
            <w:vAlign w:val="bottom"/>
            <w:hideMark/>
          </w:tcPr>
          <w:p w14:paraId="55AD408D" w14:textId="77777777" w:rsidR="00740D48" w:rsidRPr="007363D4" w:rsidRDefault="00740D48" w:rsidP="0078653D">
            <w:pPr>
              <w:tabs>
                <w:tab w:val="num" w:pos="992"/>
              </w:tabs>
              <w:contextualSpacing/>
            </w:pPr>
            <w:r w:rsidRPr="007363D4">
              <w:t>91,9</w:t>
            </w:r>
          </w:p>
        </w:tc>
        <w:tc>
          <w:tcPr>
            <w:tcW w:w="1275" w:type="dxa"/>
            <w:noWrap/>
            <w:vAlign w:val="bottom"/>
            <w:hideMark/>
          </w:tcPr>
          <w:p w14:paraId="729249E5" w14:textId="77777777" w:rsidR="00740D48" w:rsidRPr="007363D4" w:rsidRDefault="00740D48" w:rsidP="0078653D">
            <w:pPr>
              <w:tabs>
                <w:tab w:val="num" w:pos="992"/>
              </w:tabs>
              <w:contextualSpacing/>
            </w:pPr>
            <w:r w:rsidRPr="007363D4">
              <w:t>75,2</w:t>
            </w:r>
          </w:p>
        </w:tc>
        <w:tc>
          <w:tcPr>
            <w:tcW w:w="1276" w:type="dxa"/>
            <w:noWrap/>
            <w:vAlign w:val="bottom"/>
            <w:hideMark/>
          </w:tcPr>
          <w:p w14:paraId="7129CCE0" w14:textId="77777777" w:rsidR="00740D48" w:rsidRPr="007363D4" w:rsidRDefault="00740D48" w:rsidP="0078653D">
            <w:pPr>
              <w:tabs>
                <w:tab w:val="num" w:pos="992"/>
              </w:tabs>
              <w:contextualSpacing/>
            </w:pPr>
            <w:r w:rsidRPr="007363D4">
              <w:t>64,1</w:t>
            </w:r>
          </w:p>
        </w:tc>
        <w:tc>
          <w:tcPr>
            <w:tcW w:w="1276" w:type="dxa"/>
            <w:noWrap/>
            <w:vAlign w:val="bottom"/>
            <w:hideMark/>
          </w:tcPr>
          <w:p w14:paraId="6BA5A2C9" w14:textId="77777777" w:rsidR="00740D48" w:rsidRPr="007363D4" w:rsidRDefault="00740D48" w:rsidP="0078653D">
            <w:pPr>
              <w:tabs>
                <w:tab w:val="num" w:pos="992"/>
              </w:tabs>
              <w:contextualSpacing/>
            </w:pPr>
            <w:r w:rsidRPr="007363D4">
              <w:t>55,0</w:t>
            </w:r>
          </w:p>
        </w:tc>
        <w:tc>
          <w:tcPr>
            <w:tcW w:w="1276" w:type="dxa"/>
          </w:tcPr>
          <w:p w14:paraId="004C3DE5" w14:textId="5474A045" w:rsidR="00740D48" w:rsidRPr="007363D4" w:rsidRDefault="000F57BD" w:rsidP="0078653D">
            <w:pPr>
              <w:tabs>
                <w:tab w:val="num" w:pos="992"/>
              </w:tabs>
              <w:contextualSpacing/>
            </w:pPr>
            <w:r>
              <w:t>49,9</w:t>
            </w:r>
          </w:p>
        </w:tc>
      </w:tr>
      <w:tr w:rsidR="00740D48" w:rsidRPr="007363D4" w14:paraId="455548F8" w14:textId="07EF365D" w:rsidTr="00740D48">
        <w:tc>
          <w:tcPr>
            <w:tcW w:w="7088" w:type="dxa"/>
            <w:noWrap/>
            <w:vAlign w:val="bottom"/>
            <w:hideMark/>
          </w:tcPr>
          <w:p w14:paraId="09E369C5" w14:textId="77777777" w:rsidR="00740D48" w:rsidRPr="007363D4" w:rsidRDefault="00740D48" w:rsidP="0078653D">
            <w:pPr>
              <w:contextualSpacing/>
              <w:rPr>
                <w:i/>
              </w:rPr>
            </w:pPr>
            <w:r w:rsidRPr="007363D4">
              <w:rPr>
                <w:i/>
              </w:rPr>
              <w:t>Доходы от аренды земли</w:t>
            </w:r>
          </w:p>
        </w:tc>
        <w:tc>
          <w:tcPr>
            <w:tcW w:w="1134" w:type="dxa"/>
            <w:noWrap/>
            <w:vAlign w:val="bottom"/>
            <w:hideMark/>
          </w:tcPr>
          <w:p w14:paraId="745D6C0D" w14:textId="77777777" w:rsidR="00740D48" w:rsidRPr="007363D4" w:rsidRDefault="00740D48" w:rsidP="0078653D">
            <w:pPr>
              <w:tabs>
                <w:tab w:val="num" w:pos="992"/>
              </w:tabs>
              <w:contextualSpacing/>
            </w:pPr>
            <w:r w:rsidRPr="007363D4">
              <w:t>38570,1</w:t>
            </w:r>
          </w:p>
        </w:tc>
        <w:tc>
          <w:tcPr>
            <w:tcW w:w="1276" w:type="dxa"/>
            <w:noWrap/>
            <w:vAlign w:val="bottom"/>
            <w:hideMark/>
          </w:tcPr>
          <w:p w14:paraId="3F07257C" w14:textId="77777777" w:rsidR="00740D48" w:rsidRPr="007363D4" w:rsidRDefault="00740D48" w:rsidP="0078653D">
            <w:pPr>
              <w:tabs>
                <w:tab w:val="num" w:pos="992"/>
              </w:tabs>
              <w:contextualSpacing/>
            </w:pPr>
            <w:r w:rsidRPr="007363D4">
              <w:t>36810,6</w:t>
            </w:r>
          </w:p>
        </w:tc>
        <w:tc>
          <w:tcPr>
            <w:tcW w:w="1275" w:type="dxa"/>
            <w:noWrap/>
            <w:vAlign w:val="bottom"/>
            <w:hideMark/>
          </w:tcPr>
          <w:p w14:paraId="1035DC25" w14:textId="77777777" w:rsidR="00740D48" w:rsidRPr="007363D4" w:rsidRDefault="00740D48" w:rsidP="0078653D">
            <w:pPr>
              <w:tabs>
                <w:tab w:val="num" w:pos="992"/>
              </w:tabs>
              <w:contextualSpacing/>
            </w:pPr>
            <w:r w:rsidRPr="007363D4">
              <w:t>73820,5</w:t>
            </w:r>
          </w:p>
        </w:tc>
        <w:tc>
          <w:tcPr>
            <w:tcW w:w="1276" w:type="dxa"/>
            <w:noWrap/>
            <w:vAlign w:val="bottom"/>
            <w:hideMark/>
          </w:tcPr>
          <w:p w14:paraId="7D4B1F99" w14:textId="77777777" w:rsidR="00740D48" w:rsidRPr="007363D4" w:rsidRDefault="00740D48" w:rsidP="0078653D">
            <w:pPr>
              <w:tabs>
                <w:tab w:val="num" w:pos="992"/>
              </w:tabs>
              <w:contextualSpacing/>
            </w:pPr>
            <w:r w:rsidRPr="007363D4">
              <w:t>132952,6</w:t>
            </w:r>
          </w:p>
        </w:tc>
        <w:tc>
          <w:tcPr>
            <w:tcW w:w="1276" w:type="dxa"/>
            <w:noWrap/>
            <w:vAlign w:val="bottom"/>
            <w:hideMark/>
          </w:tcPr>
          <w:p w14:paraId="46083E92" w14:textId="77777777" w:rsidR="00740D48" w:rsidRPr="007363D4" w:rsidRDefault="00740D48" w:rsidP="0078653D">
            <w:pPr>
              <w:tabs>
                <w:tab w:val="num" w:pos="992"/>
              </w:tabs>
              <w:contextualSpacing/>
            </w:pPr>
            <w:r w:rsidRPr="007363D4">
              <w:t>123508,0</w:t>
            </w:r>
          </w:p>
        </w:tc>
        <w:tc>
          <w:tcPr>
            <w:tcW w:w="1276" w:type="dxa"/>
          </w:tcPr>
          <w:p w14:paraId="7F053BCA" w14:textId="19354D89" w:rsidR="00740D48" w:rsidRPr="007363D4" w:rsidRDefault="000F57BD" w:rsidP="0078653D">
            <w:pPr>
              <w:tabs>
                <w:tab w:val="num" w:pos="992"/>
              </w:tabs>
              <w:contextualSpacing/>
            </w:pPr>
            <w:r>
              <w:t>100019,0</w:t>
            </w:r>
          </w:p>
        </w:tc>
      </w:tr>
      <w:tr w:rsidR="00740D48" w:rsidRPr="007363D4" w14:paraId="03B499CD" w14:textId="06D3B0D5" w:rsidTr="00740D48">
        <w:tc>
          <w:tcPr>
            <w:tcW w:w="7088" w:type="dxa"/>
            <w:noWrap/>
            <w:vAlign w:val="bottom"/>
            <w:hideMark/>
          </w:tcPr>
          <w:p w14:paraId="73DD3B71" w14:textId="77777777" w:rsidR="00740D48" w:rsidRPr="007363D4" w:rsidRDefault="00740D48" w:rsidP="0078653D">
            <w:pPr>
              <w:contextualSpacing/>
              <w:rPr>
                <w:i/>
              </w:rPr>
            </w:pPr>
            <w:r w:rsidRPr="007363D4">
              <w:rPr>
                <w:i/>
              </w:rPr>
              <w:t>Доходы от аренды имущества</w:t>
            </w:r>
          </w:p>
        </w:tc>
        <w:tc>
          <w:tcPr>
            <w:tcW w:w="1134" w:type="dxa"/>
            <w:noWrap/>
            <w:vAlign w:val="bottom"/>
            <w:hideMark/>
          </w:tcPr>
          <w:p w14:paraId="093E46BB" w14:textId="77777777" w:rsidR="00740D48" w:rsidRPr="007363D4" w:rsidRDefault="00740D48" w:rsidP="0078653D">
            <w:pPr>
              <w:tabs>
                <w:tab w:val="num" w:pos="992"/>
              </w:tabs>
              <w:contextualSpacing/>
            </w:pPr>
            <w:r w:rsidRPr="007363D4">
              <w:t>7258,9</w:t>
            </w:r>
          </w:p>
        </w:tc>
        <w:tc>
          <w:tcPr>
            <w:tcW w:w="1276" w:type="dxa"/>
            <w:noWrap/>
            <w:vAlign w:val="bottom"/>
            <w:hideMark/>
          </w:tcPr>
          <w:p w14:paraId="352C1DF8" w14:textId="77777777" w:rsidR="00740D48" w:rsidRPr="007363D4" w:rsidRDefault="00740D48" w:rsidP="0078653D">
            <w:pPr>
              <w:tabs>
                <w:tab w:val="num" w:pos="992"/>
              </w:tabs>
              <w:contextualSpacing/>
            </w:pPr>
            <w:r w:rsidRPr="007363D4">
              <w:t>13082,5</w:t>
            </w:r>
          </w:p>
        </w:tc>
        <w:tc>
          <w:tcPr>
            <w:tcW w:w="1275" w:type="dxa"/>
            <w:noWrap/>
            <w:vAlign w:val="bottom"/>
            <w:hideMark/>
          </w:tcPr>
          <w:p w14:paraId="7886891C" w14:textId="77777777" w:rsidR="00740D48" w:rsidRPr="007363D4" w:rsidRDefault="00740D48" w:rsidP="0078653D">
            <w:pPr>
              <w:tabs>
                <w:tab w:val="num" w:pos="992"/>
              </w:tabs>
              <w:contextualSpacing/>
            </w:pPr>
            <w:r w:rsidRPr="007363D4">
              <w:t>17311,3</w:t>
            </w:r>
          </w:p>
        </w:tc>
        <w:tc>
          <w:tcPr>
            <w:tcW w:w="1276" w:type="dxa"/>
            <w:noWrap/>
            <w:vAlign w:val="bottom"/>
            <w:hideMark/>
          </w:tcPr>
          <w:p w14:paraId="5C46E517" w14:textId="77777777" w:rsidR="00740D48" w:rsidRPr="007363D4" w:rsidRDefault="00740D48" w:rsidP="0078653D">
            <w:pPr>
              <w:tabs>
                <w:tab w:val="num" w:pos="992"/>
              </w:tabs>
              <w:contextualSpacing/>
            </w:pPr>
            <w:r w:rsidRPr="007363D4">
              <w:t>8150,3</w:t>
            </w:r>
          </w:p>
        </w:tc>
        <w:tc>
          <w:tcPr>
            <w:tcW w:w="1276" w:type="dxa"/>
            <w:noWrap/>
            <w:vAlign w:val="bottom"/>
            <w:hideMark/>
          </w:tcPr>
          <w:p w14:paraId="26CF8F2E" w14:textId="77777777" w:rsidR="00740D48" w:rsidRPr="007363D4" w:rsidRDefault="00740D48" w:rsidP="0078653D">
            <w:pPr>
              <w:tabs>
                <w:tab w:val="num" w:pos="992"/>
              </w:tabs>
              <w:contextualSpacing/>
            </w:pPr>
            <w:r w:rsidRPr="007363D4">
              <w:t>21267,7</w:t>
            </w:r>
          </w:p>
        </w:tc>
        <w:tc>
          <w:tcPr>
            <w:tcW w:w="1276" w:type="dxa"/>
          </w:tcPr>
          <w:p w14:paraId="02339AB3" w14:textId="2CEC4BC6" w:rsidR="00740D48" w:rsidRPr="007363D4" w:rsidRDefault="000F57BD" w:rsidP="0078653D">
            <w:pPr>
              <w:tabs>
                <w:tab w:val="num" w:pos="992"/>
              </w:tabs>
              <w:contextualSpacing/>
            </w:pPr>
            <w:r>
              <w:t>17650,9</w:t>
            </w:r>
          </w:p>
        </w:tc>
      </w:tr>
      <w:tr w:rsidR="00740D48" w:rsidRPr="007363D4" w14:paraId="3030F422" w14:textId="10C264CD" w:rsidTr="00740D48">
        <w:tc>
          <w:tcPr>
            <w:tcW w:w="7088" w:type="dxa"/>
            <w:noWrap/>
            <w:vAlign w:val="bottom"/>
            <w:hideMark/>
          </w:tcPr>
          <w:p w14:paraId="427D08E4" w14:textId="77777777" w:rsidR="00740D48" w:rsidRPr="007363D4" w:rsidRDefault="00740D48" w:rsidP="0078653D">
            <w:pPr>
              <w:contextualSpacing/>
              <w:rPr>
                <w:i/>
              </w:rPr>
            </w:pPr>
            <w:r w:rsidRPr="007363D4">
              <w:rPr>
                <w:i/>
              </w:rPr>
              <w:t>Доходы от перечисления части прибыли государственных и муниципальных унитарных предприятий, остающейся после уплаты налогов</w:t>
            </w:r>
          </w:p>
        </w:tc>
        <w:tc>
          <w:tcPr>
            <w:tcW w:w="1134" w:type="dxa"/>
            <w:noWrap/>
            <w:vAlign w:val="bottom"/>
            <w:hideMark/>
          </w:tcPr>
          <w:p w14:paraId="51CAEE3D" w14:textId="77777777" w:rsidR="00740D48" w:rsidRPr="007363D4" w:rsidRDefault="00740D48" w:rsidP="0078653D">
            <w:pPr>
              <w:tabs>
                <w:tab w:val="num" w:pos="992"/>
              </w:tabs>
              <w:contextualSpacing/>
            </w:pPr>
            <w:r w:rsidRPr="007363D4">
              <w:t>254,4</w:t>
            </w:r>
          </w:p>
        </w:tc>
        <w:tc>
          <w:tcPr>
            <w:tcW w:w="1276" w:type="dxa"/>
            <w:noWrap/>
            <w:vAlign w:val="bottom"/>
            <w:hideMark/>
          </w:tcPr>
          <w:p w14:paraId="71228B13" w14:textId="77777777" w:rsidR="00740D48" w:rsidRPr="007363D4" w:rsidRDefault="00740D48" w:rsidP="0078653D">
            <w:pPr>
              <w:tabs>
                <w:tab w:val="num" w:pos="992"/>
              </w:tabs>
              <w:contextualSpacing/>
            </w:pPr>
            <w:r w:rsidRPr="007363D4">
              <w:t>412,4</w:t>
            </w:r>
          </w:p>
        </w:tc>
        <w:tc>
          <w:tcPr>
            <w:tcW w:w="1275" w:type="dxa"/>
            <w:noWrap/>
            <w:vAlign w:val="bottom"/>
            <w:hideMark/>
          </w:tcPr>
          <w:p w14:paraId="553E4DD7" w14:textId="77777777" w:rsidR="00740D48" w:rsidRPr="007363D4" w:rsidRDefault="00740D48" w:rsidP="0078653D">
            <w:pPr>
              <w:tabs>
                <w:tab w:val="num" w:pos="992"/>
              </w:tabs>
              <w:contextualSpacing/>
            </w:pPr>
            <w:r w:rsidRPr="007363D4">
              <w:t>448,3</w:t>
            </w:r>
          </w:p>
        </w:tc>
        <w:tc>
          <w:tcPr>
            <w:tcW w:w="1276" w:type="dxa"/>
            <w:noWrap/>
            <w:vAlign w:val="bottom"/>
            <w:hideMark/>
          </w:tcPr>
          <w:p w14:paraId="523D0759" w14:textId="77777777" w:rsidR="00740D48" w:rsidRPr="007363D4" w:rsidRDefault="00740D48" w:rsidP="0078653D">
            <w:pPr>
              <w:tabs>
                <w:tab w:val="num" w:pos="992"/>
              </w:tabs>
              <w:contextualSpacing/>
            </w:pPr>
            <w:r w:rsidRPr="007363D4">
              <w:t>381,8</w:t>
            </w:r>
          </w:p>
        </w:tc>
        <w:tc>
          <w:tcPr>
            <w:tcW w:w="1276" w:type="dxa"/>
            <w:noWrap/>
            <w:vAlign w:val="bottom"/>
            <w:hideMark/>
          </w:tcPr>
          <w:p w14:paraId="0A4FBDCC" w14:textId="77777777" w:rsidR="00740D48" w:rsidRPr="007363D4" w:rsidRDefault="00740D48" w:rsidP="0078653D">
            <w:pPr>
              <w:tabs>
                <w:tab w:val="num" w:pos="992"/>
              </w:tabs>
              <w:contextualSpacing/>
            </w:pPr>
            <w:r w:rsidRPr="007363D4">
              <w:t>151,0</w:t>
            </w:r>
          </w:p>
        </w:tc>
        <w:tc>
          <w:tcPr>
            <w:tcW w:w="1276" w:type="dxa"/>
          </w:tcPr>
          <w:p w14:paraId="3CB8C589" w14:textId="77777777" w:rsidR="00740D48" w:rsidRDefault="00740D48" w:rsidP="0078653D">
            <w:pPr>
              <w:tabs>
                <w:tab w:val="num" w:pos="992"/>
              </w:tabs>
              <w:contextualSpacing/>
            </w:pPr>
          </w:p>
          <w:p w14:paraId="0CA1C08E" w14:textId="177EE559" w:rsidR="00B62A4E" w:rsidRPr="007363D4" w:rsidRDefault="00B62A4E" w:rsidP="0078653D">
            <w:pPr>
              <w:tabs>
                <w:tab w:val="num" w:pos="992"/>
              </w:tabs>
              <w:contextualSpacing/>
            </w:pPr>
            <w:r>
              <w:t>-0,9</w:t>
            </w:r>
          </w:p>
        </w:tc>
      </w:tr>
      <w:tr w:rsidR="00740D48" w:rsidRPr="007363D4" w14:paraId="6B1C0605" w14:textId="3464B4EB" w:rsidTr="00253409">
        <w:trPr>
          <w:trHeight w:val="974"/>
        </w:trPr>
        <w:tc>
          <w:tcPr>
            <w:tcW w:w="7088" w:type="dxa"/>
            <w:noWrap/>
            <w:vAlign w:val="bottom"/>
            <w:hideMark/>
          </w:tcPr>
          <w:p w14:paraId="61127898" w14:textId="3A3EA99A" w:rsidR="00740D48" w:rsidRPr="007363D4" w:rsidRDefault="00740D48" w:rsidP="00253409">
            <w:pPr>
              <w:contextualSpacing/>
              <w:rPr>
                <w:i/>
              </w:rPr>
            </w:pPr>
            <w:r w:rsidRPr="007363D4">
              <w:rPr>
                <w:i/>
              </w:rPr>
              <w:t>Прочие поступления от использования имущества, находящегося в собственности городских округов (за исключением имущества бюджетных и автономных учреждений, и также имущества государственных и муниципальных унитарных предприятий, в т.ч. казенных</w:t>
            </w:r>
            <w:r w:rsidR="00253409">
              <w:rPr>
                <w:i/>
              </w:rPr>
              <w:t>.)</w:t>
            </w:r>
          </w:p>
        </w:tc>
        <w:tc>
          <w:tcPr>
            <w:tcW w:w="1134" w:type="dxa"/>
            <w:noWrap/>
            <w:vAlign w:val="bottom"/>
            <w:hideMark/>
          </w:tcPr>
          <w:p w14:paraId="1CA93A8F" w14:textId="77777777" w:rsidR="00740D48" w:rsidRPr="007363D4" w:rsidRDefault="00740D48" w:rsidP="0078653D">
            <w:pPr>
              <w:tabs>
                <w:tab w:val="num" w:pos="992"/>
              </w:tabs>
              <w:contextualSpacing/>
            </w:pPr>
            <w:r w:rsidRPr="007363D4">
              <w:t>195,4</w:t>
            </w:r>
          </w:p>
        </w:tc>
        <w:tc>
          <w:tcPr>
            <w:tcW w:w="1276" w:type="dxa"/>
            <w:noWrap/>
            <w:vAlign w:val="bottom"/>
            <w:hideMark/>
          </w:tcPr>
          <w:p w14:paraId="23384389" w14:textId="77777777" w:rsidR="00740D48" w:rsidRPr="007363D4" w:rsidRDefault="00740D48" w:rsidP="0078653D">
            <w:pPr>
              <w:tabs>
                <w:tab w:val="num" w:pos="992"/>
              </w:tabs>
              <w:contextualSpacing/>
            </w:pPr>
            <w:r w:rsidRPr="007363D4">
              <w:t>295,8</w:t>
            </w:r>
          </w:p>
        </w:tc>
        <w:tc>
          <w:tcPr>
            <w:tcW w:w="1275" w:type="dxa"/>
            <w:noWrap/>
            <w:vAlign w:val="bottom"/>
            <w:hideMark/>
          </w:tcPr>
          <w:p w14:paraId="4083B277" w14:textId="77777777" w:rsidR="00740D48" w:rsidRPr="007363D4" w:rsidRDefault="00740D48" w:rsidP="0078653D">
            <w:pPr>
              <w:tabs>
                <w:tab w:val="num" w:pos="992"/>
              </w:tabs>
              <w:contextualSpacing/>
            </w:pPr>
            <w:r w:rsidRPr="007363D4">
              <w:t>1540,3</w:t>
            </w:r>
          </w:p>
        </w:tc>
        <w:tc>
          <w:tcPr>
            <w:tcW w:w="1276" w:type="dxa"/>
            <w:noWrap/>
            <w:vAlign w:val="bottom"/>
            <w:hideMark/>
          </w:tcPr>
          <w:p w14:paraId="176254F4" w14:textId="77777777" w:rsidR="00740D48" w:rsidRPr="007363D4" w:rsidRDefault="00740D48" w:rsidP="0078653D">
            <w:pPr>
              <w:tabs>
                <w:tab w:val="num" w:pos="992"/>
              </w:tabs>
              <w:contextualSpacing/>
            </w:pPr>
            <w:r w:rsidRPr="007363D4">
              <w:t>2541,5</w:t>
            </w:r>
          </w:p>
        </w:tc>
        <w:tc>
          <w:tcPr>
            <w:tcW w:w="1276" w:type="dxa"/>
            <w:noWrap/>
            <w:vAlign w:val="bottom"/>
            <w:hideMark/>
          </w:tcPr>
          <w:p w14:paraId="3261C053" w14:textId="77777777" w:rsidR="00740D48" w:rsidRPr="007363D4" w:rsidRDefault="00740D48" w:rsidP="0078653D">
            <w:pPr>
              <w:tabs>
                <w:tab w:val="num" w:pos="992"/>
              </w:tabs>
              <w:contextualSpacing/>
            </w:pPr>
            <w:r w:rsidRPr="007363D4">
              <w:t>2129,6</w:t>
            </w:r>
          </w:p>
        </w:tc>
        <w:tc>
          <w:tcPr>
            <w:tcW w:w="1276" w:type="dxa"/>
          </w:tcPr>
          <w:p w14:paraId="7A31533B" w14:textId="77777777" w:rsidR="00740D48" w:rsidRDefault="00740D48" w:rsidP="0078653D">
            <w:pPr>
              <w:tabs>
                <w:tab w:val="num" w:pos="992"/>
              </w:tabs>
              <w:contextualSpacing/>
            </w:pPr>
          </w:p>
          <w:p w14:paraId="0EE03BC0" w14:textId="77777777" w:rsidR="00B62A4E" w:rsidRDefault="00B62A4E" w:rsidP="0078653D">
            <w:pPr>
              <w:tabs>
                <w:tab w:val="num" w:pos="992"/>
              </w:tabs>
              <w:contextualSpacing/>
            </w:pPr>
          </w:p>
          <w:p w14:paraId="4B60DCFC" w14:textId="77777777" w:rsidR="00B62A4E" w:rsidRDefault="00B62A4E" w:rsidP="0078653D">
            <w:pPr>
              <w:tabs>
                <w:tab w:val="num" w:pos="992"/>
              </w:tabs>
              <w:contextualSpacing/>
            </w:pPr>
          </w:p>
          <w:p w14:paraId="167D7118" w14:textId="5E0A9E24" w:rsidR="00B62A4E" w:rsidRPr="007363D4" w:rsidRDefault="00B62A4E" w:rsidP="0078653D">
            <w:pPr>
              <w:tabs>
                <w:tab w:val="num" w:pos="992"/>
              </w:tabs>
              <w:contextualSpacing/>
            </w:pPr>
            <w:r>
              <w:t>3878,3</w:t>
            </w:r>
          </w:p>
        </w:tc>
      </w:tr>
      <w:tr w:rsidR="00740D48" w:rsidRPr="007363D4" w14:paraId="357F970A" w14:textId="65685166" w:rsidTr="00253409">
        <w:trPr>
          <w:trHeight w:val="157"/>
        </w:trPr>
        <w:tc>
          <w:tcPr>
            <w:tcW w:w="7088" w:type="dxa"/>
            <w:noWrap/>
            <w:vAlign w:val="bottom"/>
            <w:hideMark/>
          </w:tcPr>
          <w:p w14:paraId="2D1FCDCD" w14:textId="77777777" w:rsidR="00740D48" w:rsidRPr="007363D4" w:rsidRDefault="00740D48" w:rsidP="0078653D">
            <w:pPr>
              <w:contextualSpacing/>
              <w:rPr>
                <w:i/>
              </w:rPr>
            </w:pPr>
            <w:r w:rsidRPr="007363D4">
              <w:t xml:space="preserve">Доходы от продажи материальных и нематериальных активов, </w:t>
            </w:r>
            <w:r w:rsidRPr="007363D4">
              <w:rPr>
                <w:i/>
              </w:rPr>
              <w:t>в т.ч.</w:t>
            </w:r>
          </w:p>
        </w:tc>
        <w:tc>
          <w:tcPr>
            <w:tcW w:w="1134" w:type="dxa"/>
            <w:noWrap/>
            <w:vAlign w:val="bottom"/>
            <w:hideMark/>
          </w:tcPr>
          <w:p w14:paraId="3826FF2D" w14:textId="77777777" w:rsidR="00740D48" w:rsidRPr="007363D4" w:rsidRDefault="00740D48" w:rsidP="0078653D">
            <w:pPr>
              <w:contextualSpacing/>
            </w:pPr>
            <w:r w:rsidRPr="007363D4">
              <w:t>28514,3</w:t>
            </w:r>
          </w:p>
        </w:tc>
        <w:tc>
          <w:tcPr>
            <w:tcW w:w="1276" w:type="dxa"/>
            <w:noWrap/>
            <w:vAlign w:val="bottom"/>
            <w:hideMark/>
          </w:tcPr>
          <w:p w14:paraId="4B1822AF" w14:textId="77777777" w:rsidR="00740D48" w:rsidRPr="007363D4" w:rsidRDefault="00740D48" w:rsidP="0078653D">
            <w:pPr>
              <w:contextualSpacing/>
            </w:pPr>
            <w:r w:rsidRPr="007363D4">
              <w:t>26522,4</w:t>
            </w:r>
          </w:p>
        </w:tc>
        <w:tc>
          <w:tcPr>
            <w:tcW w:w="1275" w:type="dxa"/>
            <w:noWrap/>
            <w:vAlign w:val="bottom"/>
            <w:hideMark/>
          </w:tcPr>
          <w:p w14:paraId="77F77C65" w14:textId="77777777" w:rsidR="00740D48" w:rsidRPr="007363D4" w:rsidRDefault="00740D48" w:rsidP="0078653D">
            <w:pPr>
              <w:contextualSpacing/>
            </w:pPr>
            <w:r w:rsidRPr="007363D4">
              <w:t>73544,7</w:t>
            </w:r>
          </w:p>
        </w:tc>
        <w:tc>
          <w:tcPr>
            <w:tcW w:w="1276" w:type="dxa"/>
            <w:noWrap/>
            <w:vAlign w:val="bottom"/>
            <w:hideMark/>
          </w:tcPr>
          <w:p w14:paraId="6C6C3350" w14:textId="77777777" w:rsidR="00740D48" w:rsidRPr="007363D4" w:rsidRDefault="00740D48" w:rsidP="0078653D">
            <w:pPr>
              <w:contextualSpacing/>
            </w:pPr>
            <w:r w:rsidRPr="007363D4">
              <w:t>45151,8</w:t>
            </w:r>
          </w:p>
        </w:tc>
        <w:tc>
          <w:tcPr>
            <w:tcW w:w="1276" w:type="dxa"/>
            <w:noWrap/>
            <w:vAlign w:val="bottom"/>
            <w:hideMark/>
          </w:tcPr>
          <w:p w14:paraId="0DF97163" w14:textId="77777777" w:rsidR="00740D48" w:rsidRPr="007363D4" w:rsidRDefault="00740D48" w:rsidP="0078653D">
            <w:pPr>
              <w:contextualSpacing/>
            </w:pPr>
            <w:r w:rsidRPr="007363D4">
              <w:t>41565,5</w:t>
            </w:r>
          </w:p>
        </w:tc>
        <w:tc>
          <w:tcPr>
            <w:tcW w:w="1276" w:type="dxa"/>
          </w:tcPr>
          <w:p w14:paraId="6E07B249" w14:textId="35961652" w:rsidR="00B62A4E" w:rsidRPr="007363D4" w:rsidRDefault="00B62A4E" w:rsidP="0078653D">
            <w:pPr>
              <w:contextualSpacing/>
            </w:pPr>
            <w:r>
              <w:t>4859,6</w:t>
            </w:r>
          </w:p>
        </w:tc>
      </w:tr>
      <w:tr w:rsidR="00740D48" w:rsidRPr="007363D4" w14:paraId="3F083C65" w14:textId="384F7A81" w:rsidTr="00740D48">
        <w:tc>
          <w:tcPr>
            <w:tcW w:w="7088" w:type="dxa"/>
            <w:noWrap/>
            <w:vAlign w:val="bottom"/>
            <w:hideMark/>
          </w:tcPr>
          <w:p w14:paraId="7AD23DAF" w14:textId="77777777" w:rsidR="00740D48" w:rsidRPr="007363D4" w:rsidRDefault="00740D48" w:rsidP="0078653D">
            <w:pPr>
              <w:contextualSpacing/>
              <w:rPr>
                <w:i/>
              </w:rPr>
            </w:pPr>
            <w:r w:rsidRPr="007363D4">
              <w:rPr>
                <w:i/>
              </w:rPr>
              <w:t>Доходы от реализации имущества, находящегося в собственности городских округов</w:t>
            </w:r>
          </w:p>
        </w:tc>
        <w:tc>
          <w:tcPr>
            <w:tcW w:w="1134" w:type="dxa"/>
            <w:noWrap/>
            <w:vAlign w:val="bottom"/>
            <w:hideMark/>
          </w:tcPr>
          <w:p w14:paraId="6E9567B8" w14:textId="77777777" w:rsidR="00740D48" w:rsidRPr="007363D4" w:rsidRDefault="00740D48" w:rsidP="0078653D">
            <w:pPr>
              <w:tabs>
                <w:tab w:val="num" w:pos="992"/>
              </w:tabs>
              <w:contextualSpacing/>
            </w:pPr>
            <w:r w:rsidRPr="007363D4">
              <w:t>11223,1</w:t>
            </w:r>
          </w:p>
        </w:tc>
        <w:tc>
          <w:tcPr>
            <w:tcW w:w="1276" w:type="dxa"/>
            <w:noWrap/>
            <w:vAlign w:val="bottom"/>
            <w:hideMark/>
          </w:tcPr>
          <w:p w14:paraId="74B8F580" w14:textId="77777777" w:rsidR="00740D48" w:rsidRPr="007363D4" w:rsidRDefault="00740D48" w:rsidP="0078653D">
            <w:pPr>
              <w:tabs>
                <w:tab w:val="num" w:pos="992"/>
              </w:tabs>
              <w:contextualSpacing/>
            </w:pPr>
            <w:r w:rsidRPr="007363D4">
              <w:t>22805,9</w:t>
            </w:r>
          </w:p>
        </w:tc>
        <w:tc>
          <w:tcPr>
            <w:tcW w:w="1275" w:type="dxa"/>
            <w:noWrap/>
            <w:vAlign w:val="bottom"/>
            <w:hideMark/>
          </w:tcPr>
          <w:p w14:paraId="76AF32D9" w14:textId="77777777" w:rsidR="00740D48" w:rsidRPr="007363D4" w:rsidRDefault="00740D48" w:rsidP="0078653D">
            <w:pPr>
              <w:tabs>
                <w:tab w:val="num" w:pos="992"/>
              </w:tabs>
              <w:contextualSpacing/>
              <w:rPr>
                <w:i/>
              </w:rPr>
            </w:pPr>
            <w:r w:rsidRPr="007363D4">
              <w:rPr>
                <w:i/>
              </w:rPr>
              <w:t>54985,2</w:t>
            </w:r>
          </w:p>
        </w:tc>
        <w:tc>
          <w:tcPr>
            <w:tcW w:w="1276" w:type="dxa"/>
            <w:noWrap/>
            <w:vAlign w:val="bottom"/>
            <w:hideMark/>
          </w:tcPr>
          <w:p w14:paraId="3A3E98B5" w14:textId="77777777" w:rsidR="00740D48" w:rsidRPr="007363D4" w:rsidRDefault="00740D48" w:rsidP="0078653D">
            <w:pPr>
              <w:tabs>
                <w:tab w:val="num" w:pos="992"/>
              </w:tabs>
              <w:contextualSpacing/>
            </w:pPr>
            <w:r w:rsidRPr="007363D4">
              <w:t>14711,5</w:t>
            </w:r>
          </w:p>
        </w:tc>
        <w:tc>
          <w:tcPr>
            <w:tcW w:w="1276" w:type="dxa"/>
            <w:noWrap/>
            <w:vAlign w:val="bottom"/>
            <w:hideMark/>
          </w:tcPr>
          <w:p w14:paraId="0E75248F" w14:textId="77777777" w:rsidR="00740D48" w:rsidRPr="007363D4" w:rsidRDefault="00740D48" w:rsidP="0078653D">
            <w:pPr>
              <w:tabs>
                <w:tab w:val="num" w:pos="992"/>
              </w:tabs>
              <w:contextualSpacing/>
            </w:pPr>
            <w:r w:rsidRPr="007363D4">
              <w:t>26280,2</w:t>
            </w:r>
          </w:p>
        </w:tc>
        <w:tc>
          <w:tcPr>
            <w:tcW w:w="1276" w:type="dxa"/>
          </w:tcPr>
          <w:p w14:paraId="59E30AB3" w14:textId="77777777" w:rsidR="00740D48" w:rsidRDefault="00740D48" w:rsidP="0078653D">
            <w:pPr>
              <w:tabs>
                <w:tab w:val="num" w:pos="992"/>
              </w:tabs>
              <w:contextualSpacing/>
            </w:pPr>
          </w:p>
          <w:p w14:paraId="5C1B7490" w14:textId="761E56BB" w:rsidR="00B62A4E" w:rsidRPr="007363D4" w:rsidRDefault="00B62A4E" w:rsidP="0078653D">
            <w:pPr>
              <w:tabs>
                <w:tab w:val="num" w:pos="992"/>
              </w:tabs>
              <w:contextualSpacing/>
            </w:pPr>
            <w:r>
              <w:t>3202,3</w:t>
            </w:r>
          </w:p>
        </w:tc>
      </w:tr>
      <w:tr w:rsidR="00740D48" w:rsidRPr="007363D4" w14:paraId="01975467" w14:textId="2453A004" w:rsidTr="00740D48">
        <w:tc>
          <w:tcPr>
            <w:tcW w:w="7088" w:type="dxa"/>
            <w:noWrap/>
            <w:vAlign w:val="bottom"/>
            <w:hideMark/>
          </w:tcPr>
          <w:p w14:paraId="3A01BC3E" w14:textId="77777777" w:rsidR="00740D48" w:rsidRPr="007363D4" w:rsidRDefault="00740D48" w:rsidP="0078653D">
            <w:pPr>
              <w:contextualSpacing/>
              <w:rPr>
                <w:i/>
              </w:rPr>
            </w:pPr>
            <w:r w:rsidRPr="007363D4">
              <w:rPr>
                <w:i/>
              </w:rPr>
              <w:t>Доходы от продажи земельных участков, находящихся в государственной и муниципальной собственности</w:t>
            </w:r>
          </w:p>
        </w:tc>
        <w:tc>
          <w:tcPr>
            <w:tcW w:w="1134" w:type="dxa"/>
            <w:noWrap/>
            <w:vAlign w:val="bottom"/>
            <w:hideMark/>
          </w:tcPr>
          <w:p w14:paraId="6F9F7049" w14:textId="77777777" w:rsidR="00740D48" w:rsidRPr="007363D4" w:rsidRDefault="00740D48" w:rsidP="0078653D">
            <w:pPr>
              <w:tabs>
                <w:tab w:val="num" w:pos="992"/>
              </w:tabs>
              <w:contextualSpacing/>
            </w:pPr>
            <w:r w:rsidRPr="007363D4">
              <w:t>17291,2</w:t>
            </w:r>
          </w:p>
        </w:tc>
        <w:tc>
          <w:tcPr>
            <w:tcW w:w="1276" w:type="dxa"/>
            <w:noWrap/>
            <w:vAlign w:val="bottom"/>
            <w:hideMark/>
          </w:tcPr>
          <w:p w14:paraId="52A39196" w14:textId="77777777" w:rsidR="00740D48" w:rsidRPr="007363D4" w:rsidRDefault="00740D48" w:rsidP="0078653D">
            <w:pPr>
              <w:tabs>
                <w:tab w:val="num" w:pos="992"/>
              </w:tabs>
              <w:contextualSpacing/>
            </w:pPr>
            <w:r w:rsidRPr="007363D4">
              <w:t>3716,5</w:t>
            </w:r>
          </w:p>
        </w:tc>
        <w:tc>
          <w:tcPr>
            <w:tcW w:w="1275" w:type="dxa"/>
            <w:noWrap/>
            <w:vAlign w:val="bottom"/>
            <w:hideMark/>
          </w:tcPr>
          <w:p w14:paraId="68150513" w14:textId="77777777" w:rsidR="00740D48" w:rsidRPr="007363D4" w:rsidRDefault="00740D48" w:rsidP="0078653D">
            <w:pPr>
              <w:tabs>
                <w:tab w:val="num" w:pos="992"/>
              </w:tabs>
              <w:contextualSpacing/>
              <w:rPr>
                <w:i/>
              </w:rPr>
            </w:pPr>
            <w:r w:rsidRPr="007363D4">
              <w:rPr>
                <w:i/>
              </w:rPr>
              <w:t>18559,5</w:t>
            </w:r>
          </w:p>
        </w:tc>
        <w:tc>
          <w:tcPr>
            <w:tcW w:w="1276" w:type="dxa"/>
            <w:noWrap/>
            <w:vAlign w:val="bottom"/>
            <w:hideMark/>
          </w:tcPr>
          <w:p w14:paraId="0970A517" w14:textId="77777777" w:rsidR="00740D48" w:rsidRPr="007363D4" w:rsidRDefault="00740D48" w:rsidP="0078653D">
            <w:pPr>
              <w:tabs>
                <w:tab w:val="num" w:pos="992"/>
              </w:tabs>
              <w:contextualSpacing/>
            </w:pPr>
            <w:r w:rsidRPr="007363D4">
              <w:t>30440,3</w:t>
            </w:r>
          </w:p>
        </w:tc>
        <w:tc>
          <w:tcPr>
            <w:tcW w:w="1276" w:type="dxa"/>
            <w:noWrap/>
            <w:vAlign w:val="bottom"/>
            <w:hideMark/>
          </w:tcPr>
          <w:p w14:paraId="417A0825" w14:textId="77777777" w:rsidR="00740D48" w:rsidRPr="007363D4" w:rsidRDefault="00740D48" w:rsidP="0078653D">
            <w:pPr>
              <w:tabs>
                <w:tab w:val="num" w:pos="992"/>
              </w:tabs>
              <w:contextualSpacing/>
            </w:pPr>
            <w:r w:rsidRPr="007363D4">
              <w:t>15285,3</w:t>
            </w:r>
          </w:p>
        </w:tc>
        <w:tc>
          <w:tcPr>
            <w:tcW w:w="1276" w:type="dxa"/>
          </w:tcPr>
          <w:p w14:paraId="04F23EBF" w14:textId="77777777" w:rsidR="00740D48" w:rsidRDefault="00740D48" w:rsidP="0078653D">
            <w:pPr>
              <w:tabs>
                <w:tab w:val="num" w:pos="992"/>
              </w:tabs>
              <w:contextualSpacing/>
            </w:pPr>
          </w:p>
          <w:p w14:paraId="372E7BEA" w14:textId="5C5DCDC6" w:rsidR="00B62A4E" w:rsidRPr="007363D4" w:rsidRDefault="00B62A4E" w:rsidP="0078653D">
            <w:pPr>
              <w:tabs>
                <w:tab w:val="num" w:pos="992"/>
              </w:tabs>
              <w:contextualSpacing/>
            </w:pPr>
            <w:r>
              <w:t>1657,3</w:t>
            </w:r>
          </w:p>
        </w:tc>
      </w:tr>
    </w:tbl>
    <w:p w14:paraId="258DA88B" w14:textId="7A2BCECB" w:rsidR="00ED27B0" w:rsidRDefault="00ED27B0" w:rsidP="00ED27B0">
      <w:pPr>
        <w:rPr>
          <w:sz w:val="24"/>
          <w:szCs w:val="24"/>
        </w:rPr>
      </w:pPr>
    </w:p>
    <w:p w14:paraId="50A35252" w14:textId="77777777" w:rsidR="007A63D7" w:rsidRPr="001E1B91" w:rsidRDefault="007A63D7" w:rsidP="00ED27B0">
      <w:pPr>
        <w:rPr>
          <w:sz w:val="24"/>
          <w:szCs w:val="24"/>
        </w:rPr>
      </w:pPr>
    </w:p>
    <w:p w14:paraId="175118E8" w14:textId="7CC91C3C" w:rsidR="00FA42FC" w:rsidRPr="00D67944" w:rsidRDefault="00FA42FC" w:rsidP="00FA42FC">
      <w:pPr>
        <w:rPr>
          <w:sz w:val="24"/>
          <w:szCs w:val="24"/>
        </w:rPr>
      </w:pPr>
      <w:r>
        <w:rPr>
          <w:sz w:val="24"/>
          <w:szCs w:val="24"/>
        </w:rPr>
        <w:t xml:space="preserve">Приложение </w:t>
      </w:r>
      <w:r w:rsidR="00AB2307">
        <w:rPr>
          <w:sz w:val="24"/>
          <w:szCs w:val="24"/>
        </w:rPr>
        <w:t>И4</w:t>
      </w:r>
      <w:r w:rsidRPr="00D67944">
        <w:rPr>
          <w:sz w:val="24"/>
          <w:szCs w:val="24"/>
        </w:rPr>
        <w:t>-Структура доходов от использования муниципального имущества</w:t>
      </w:r>
    </w:p>
    <w:tbl>
      <w:tblPr>
        <w:tblStyle w:val="af6"/>
        <w:tblW w:w="0" w:type="auto"/>
        <w:tblInd w:w="108" w:type="dxa"/>
        <w:shd w:val="clear" w:color="auto" w:fill="FFFFFF" w:themeFill="background1"/>
        <w:tblLook w:val="04A0" w:firstRow="1" w:lastRow="0" w:firstColumn="1" w:lastColumn="0" w:noHBand="0" w:noVBand="1"/>
      </w:tblPr>
      <w:tblGrid>
        <w:gridCol w:w="7509"/>
        <w:gridCol w:w="1129"/>
        <w:gridCol w:w="1129"/>
        <w:gridCol w:w="1129"/>
        <w:gridCol w:w="1267"/>
        <w:gridCol w:w="1266"/>
        <w:gridCol w:w="1249"/>
      </w:tblGrid>
      <w:tr w:rsidR="00740D48" w:rsidRPr="007363D4" w14:paraId="4332F96C" w14:textId="7E19701A" w:rsidTr="00740D48">
        <w:trPr>
          <w:tblHeader/>
        </w:trPr>
        <w:tc>
          <w:tcPr>
            <w:tcW w:w="7509" w:type="dxa"/>
            <w:shd w:val="clear" w:color="auto" w:fill="BFBFBF" w:themeFill="background1" w:themeFillShade="BF"/>
            <w:hideMark/>
          </w:tcPr>
          <w:p w14:paraId="1D3542CB" w14:textId="77777777" w:rsidR="00740D48" w:rsidRPr="007363D4" w:rsidRDefault="00740D48" w:rsidP="0078653D">
            <w:pPr>
              <w:spacing w:before="100" w:beforeAutospacing="1" w:after="100" w:afterAutospacing="1"/>
              <w:jc w:val="center"/>
            </w:pPr>
            <w:r w:rsidRPr="007363D4">
              <w:t>Наименование показателя</w:t>
            </w:r>
          </w:p>
        </w:tc>
        <w:tc>
          <w:tcPr>
            <w:tcW w:w="1129" w:type="dxa"/>
            <w:shd w:val="clear" w:color="auto" w:fill="BFBFBF" w:themeFill="background1" w:themeFillShade="BF"/>
            <w:hideMark/>
          </w:tcPr>
          <w:p w14:paraId="1F50164D" w14:textId="77777777" w:rsidR="00740D48" w:rsidRPr="007363D4" w:rsidRDefault="00740D48" w:rsidP="0078653D">
            <w:pPr>
              <w:spacing w:before="100" w:beforeAutospacing="1" w:after="100" w:afterAutospacing="1"/>
              <w:jc w:val="center"/>
            </w:pPr>
            <w:r w:rsidRPr="007363D4">
              <w:t>2012 г.</w:t>
            </w:r>
          </w:p>
        </w:tc>
        <w:tc>
          <w:tcPr>
            <w:tcW w:w="1129" w:type="dxa"/>
            <w:shd w:val="clear" w:color="auto" w:fill="BFBFBF" w:themeFill="background1" w:themeFillShade="BF"/>
            <w:hideMark/>
          </w:tcPr>
          <w:p w14:paraId="5E74566C" w14:textId="77777777" w:rsidR="00740D48" w:rsidRPr="007363D4" w:rsidRDefault="00740D48" w:rsidP="0078653D">
            <w:pPr>
              <w:spacing w:before="100" w:beforeAutospacing="1" w:after="100" w:afterAutospacing="1"/>
              <w:jc w:val="center"/>
            </w:pPr>
            <w:r w:rsidRPr="007363D4">
              <w:t>2013г.</w:t>
            </w:r>
          </w:p>
        </w:tc>
        <w:tc>
          <w:tcPr>
            <w:tcW w:w="1129" w:type="dxa"/>
            <w:shd w:val="clear" w:color="auto" w:fill="BFBFBF" w:themeFill="background1" w:themeFillShade="BF"/>
            <w:hideMark/>
          </w:tcPr>
          <w:p w14:paraId="30244DE5" w14:textId="77777777" w:rsidR="00740D48" w:rsidRPr="007363D4" w:rsidRDefault="00740D48" w:rsidP="0078653D">
            <w:pPr>
              <w:spacing w:before="100" w:beforeAutospacing="1" w:after="100" w:afterAutospacing="1"/>
              <w:jc w:val="center"/>
            </w:pPr>
            <w:r w:rsidRPr="007363D4">
              <w:t>2014г.</w:t>
            </w:r>
          </w:p>
        </w:tc>
        <w:tc>
          <w:tcPr>
            <w:tcW w:w="1267" w:type="dxa"/>
            <w:shd w:val="clear" w:color="auto" w:fill="BFBFBF" w:themeFill="background1" w:themeFillShade="BF"/>
            <w:hideMark/>
          </w:tcPr>
          <w:p w14:paraId="7BCD09CD" w14:textId="77777777" w:rsidR="00740D48" w:rsidRPr="007363D4" w:rsidRDefault="00740D48" w:rsidP="0078653D">
            <w:pPr>
              <w:spacing w:before="100" w:beforeAutospacing="1" w:after="100" w:afterAutospacing="1"/>
              <w:jc w:val="center"/>
            </w:pPr>
            <w:r w:rsidRPr="007363D4">
              <w:t>2015г.</w:t>
            </w:r>
          </w:p>
        </w:tc>
        <w:tc>
          <w:tcPr>
            <w:tcW w:w="1266" w:type="dxa"/>
            <w:shd w:val="clear" w:color="auto" w:fill="BFBFBF" w:themeFill="background1" w:themeFillShade="BF"/>
            <w:hideMark/>
          </w:tcPr>
          <w:p w14:paraId="03FE05D9" w14:textId="77777777" w:rsidR="00740D48" w:rsidRPr="007363D4" w:rsidRDefault="00740D48" w:rsidP="0078653D">
            <w:pPr>
              <w:spacing w:before="100" w:beforeAutospacing="1" w:after="100" w:afterAutospacing="1"/>
              <w:jc w:val="center"/>
            </w:pPr>
            <w:r w:rsidRPr="007363D4">
              <w:t>2016г.</w:t>
            </w:r>
          </w:p>
        </w:tc>
        <w:tc>
          <w:tcPr>
            <w:tcW w:w="1249" w:type="dxa"/>
            <w:shd w:val="clear" w:color="auto" w:fill="BFBFBF" w:themeFill="background1" w:themeFillShade="BF"/>
          </w:tcPr>
          <w:p w14:paraId="30EE84DD" w14:textId="7991EE7D" w:rsidR="00740D48" w:rsidRPr="007363D4" w:rsidRDefault="00740D48" w:rsidP="0078653D">
            <w:pPr>
              <w:spacing w:before="100" w:beforeAutospacing="1" w:after="100" w:afterAutospacing="1"/>
              <w:jc w:val="center"/>
            </w:pPr>
            <w:r>
              <w:t>2017г.</w:t>
            </w:r>
          </w:p>
        </w:tc>
      </w:tr>
      <w:tr w:rsidR="00740D48" w:rsidRPr="007363D4" w14:paraId="42841E43" w14:textId="496BF005" w:rsidTr="00740D48">
        <w:tc>
          <w:tcPr>
            <w:tcW w:w="7509" w:type="dxa"/>
            <w:shd w:val="clear" w:color="auto" w:fill="FFFFFF" w:themeFill="background1"/>
            <w:hideMark/>
          </w:tcPr>
          <w:p w14:paraId="159788CB" w14:textId="77777777" w:rsidR="00740D48" w:rsidRPr="007363D4" w:rsidRDefault="00740D48" w:rsidP="0078653D">
            <w:pPr>
              <w:spacing w:before="100" w:beforeAutospacing="1" w:after="100" w:afterAutospacing="1"/>
            </w:pPr>
            <w:r w:rsidRPr="007363D4">
              <w:t xml:space="preserve">Доходы </w:t>
            </w:r>
          </w:p>
        </w:tc>
        <w:tc>
          <w:tcPr>
            <w:tcW w:w="1129" w:type="dxa"/>
            <w:shd w:val="clear" w:color="auto" w:fill="FFFFFF" w:themeFill="background1"/>
            <w:vAlign w:val="bottom"/>
          </w:tcPr>
          <w:p w14:paraId="71677E14" w14:textId="77777777" w:rsidR="00740D48" w:rsidRPr="007363D4" w:rsidRDefault="00740D48" w:rsidP="0078653D">
            <w:pPr>
              <w:spacing w:before="100" w:beforeAutospacing="1" w:after="100" w:afterAutospacing="1"/>
              <w:jc w:val="center"/>
            </w:pPr>
            <w:r w:rsidRPr="007363D4">
              <w:t>100</w:t>
            </w:r>
          </w:p>
        </w:tc>
        <w:tc>
          <w:tcPr>
            <w:tcW w:w="1129" w:type="dxa"/>
            <w:shd w:val="clear" w:color="auto" w:fill="FFFFFF" w:themeFill="background1"/>
            <w:vAlign w:val="bottom"/>
          </w:tcPr>
          <w:p w14:paraId="2A5CB729" w14:textId="77777777" w:rsidR="00740D48" w:rsidRPr="007363D4" w:rsidRDefault="00740D48" w:rsidP="0078653D">
            <w:pPr>
              <w:spacing w:before="100" w:beforeAutospacing="1" w:after="100" w:afterAutospacing="1"/>
              <w:jc w:val="center"/>
            </w:pPr>
            <w:r w:rsidRPr="007363D4">
              <w:t>100</w:t>
            </w:r>
          </w:p>
        </w:tc>
        <w:tc>
          <w:tcPr>
            <w:tcW w:w="1129" w:type="dxa"/>
            <w:shd w:val="clear" w:color="auto" w:fill="FFFFFF" w:themeFill="background1"/>
            <w:vAlign w:val="bottom"/>
          </w:tcPr>
          <w:p w14:paraId="41EB56F8" w14:textId="77777777" w:rsidR="00740D48" w:rsidRPr="007363D4" w:rsidRDefault="00740D48" w:rsidP="0078653D">
            <w:pPr>
              <w:spacing w:before="100" w:beforeAutospacing="1" w:after="100" w:afterAutospacing="1"/>
              <w:jc w:val="center"/>
              <w:rPr>
                <w:highlight w:val="lightGray"/>
              </w:rPr>
            </w:pPr>
            <w:r w:rsidRPr="007363D4">
              <w:t>100</w:t>
            </w:r>
          </w:p>
        </w:tc>
        <w:tc>
          <w:tcPr>
            <w:tcW w:w="1267" w:type="dxa"/>
            <w:shd w:val="clear" w:color="auto" w:fill="FFFFFF" w:themeFill="background1"/>
            <w:vAlign w:val="bottom"/>
          </w:tcPr>
          <w:p w14:paraId="7C742EF9" w14:textId="77777777" w:rsidR="00740D48" w:rsidRPr="007363D4" w:rsidRDefault="00740D48" w:rsidP="0078653D">
            <w:pPr>
              <w:spacing w:before="100" w:beforeAutospacing="1" w:after="100" w:afterAutospacing="1"/>
              <w:jc w:val="center"/>
            </w:pPr>
            <w:r w:rsidRPr="007363D4">
              <w:t>100</w:t>
            </w:r>
          </w:p>
        </w:tc>
        <w:tc>
          <w:tcPr>
            <w:tcW w:w="1266" w:type="dxa"/>
            <w:shd w:val="clear" w:color="auto" w:fill="FFFFFF" w:themeFill="background1"/>
            <w:vAlign w:val="bottom"/>
          </w:tcPr>
          <w:p w14:paraId="103B0038" w14:textId="77777777" w:rsidR="00740D48" w:rsidRPr="007363D4" w:rsidRDefault="00740D48" w:rsidP="0078653D">
            <w:pPr>
              <w:spacing w:before="100" w:beforeAutospacing="1" w:after="100" w:afterAutospacing="1"/>
              <w:jc w:val="center"/>
            </w:pPr>
            <w:r w:rsidRPr="007363D4">
              <w:t>100</w:t>
            </w:r>
          </w:p>
        </w:tc>
        <w:tc>
          <w:tcPr>
            <w:tcW w:w="1249" w:type="dxa"/>
            <w:shd w:val="clear" w:color="auto" w:fill="FFFFFF" w:themeFill="background1"/>
          </w:tcPr>
          <w:p w14:paraId="4CE3D292" w14:textId="15ABFB1A" w:rsidR="00740D48" w:rsidRPr="007363D4" w:rsidRDefault="00B62A4E" w:rsidP="0078653D">
            <w:pPr>
              <w:spacing w:before="100" w:beforeAutospacing="1" w:after="100" w:afterAutospacing="1"/>
              <w:jc w:val="center"/>
            </w:pPr>
            <w:r>
              <w:t>100</w:t>
            </w:r>
          </w:p>
        </w:tc>
      </w:tr>
      <w:tr w:rsidR="00740D48" w:rsidRPr="007363D4" w14:paraId="19062413" w14:textId="5B121450" w:rsidTr="00740D48">
        <w:tc>
          <w:tcPr>
            <w:tcW w:w="7509" w:type="dxa"/>
            <w:shd w:val="clear" w:color="auto" w:fill="FFFFFF" w:themeFill="background1"/>
            <w:hideMark/>
          </w:tcPr>
          <w:p w14:paraId="6189D9D6" w14:textId="77777777" w:rsidR="00740D48" w:rsidRPr="007363D4" w:rsidRDefault="00740D48" w:rsidP="0078653D">
            <w:pPr>
              <w:spacing w:before="100" w:beforeAutospacing="1" w:after="100" w:afterAutospacing="1"/>
            </w:pPr>
            <w:r w:rsidRPr="007363D4">
              <w:t>Налоговые доходы</w:t>
            </w:r>
          </w:p>
        </w:tc>
        <w:tc>
          <w:tcPr>
            <w:tcW w:w="1129" w:type="dxa"/>
            <w:shd w:val="clear" w:color="auto" w:fill="FFFFFF" w:themeFill="background1"/>
            <w:vAlign w:val="bottom"/>
          </w:tcPr>
          <w:p w14:paraId="0076DD5C" w14:textId="77777777" w:rsidR="00740D48" w:rsidRPr="007363D4" w:rsidRDefault="00740D48" w:rsidP="0078653D">
            <w:pPr>
              <w:spacing w:before="100" w:beforeAutospacing="1" w:after="100" w:afterAutospacing="1"/>
              <w:jc w:val="center"/>
            </w:pPr>
            <w:r w:rsidRPr="007363D4">
              <w:t>16,6</w:t>
            </w:r>
          </w:p>
        </w:tc>
        <w:tc>
          <w:tcPr>
            <w:tcW w:w="1129" w:type="dxa"/>
            <w:shd w:val="clear" w:color="auto" w:fill="FFFFFF" w:themeFill="background1"/>
            <w:vAlign w:val="bottom"/>
          </w:tcPr>
          <w:p w14:paraId="6B16B423" w14:textId="77777777" w:rsidR="00740D48" w:rsidRPr="007363D4" w:rsidRDefault="00740D48" w:rsidP="0078653D">
            <w:pPr>
              <w:spacing w:before="100" w:beforeAutospacing="1" w:after="100" w:afterAutospacing="1"/>
              <w:jc w:val="center"/>
            </w:pPr>
            <w:r w:rsidRPr="007363D4">
              <w:t>16,9</w:t>
            </w:r>
          </w:p>
        </w:tc>
        <w:tc>
          <w:tcPr>
            <w:tcW w:w="1129" w:type="dxa"/>
            <w:shd w:val="clear" w:color="auto" w:fill="FFFFFF" w:themeFill="background1"/>
            <w:vAlign w:val="bottom"/>
          </w:tcPr>
          <w:p w14:paraId="610998E0" w14:textId="77777777" w:rsidR="00740D48" w:rsidRPr="007363D4" w:rsidRDefault="00740D48" w:rsidP="0078653D">
            <w:pPr>
              <w:spacing w:before="100" w:beforeAutospacing="1" w:after="100" w:afterAutospacing="1"/>
              <w:jc w:val="center"/>
            </w:pPr>
            <w:r w:rsidRPr="007363D4">
              <w:t>13,5</w:t>
            </w:r>
          </w:p>
        </w:tc>
        <w:tc>
          <w:tcPr>
            <w:tcW w:w="1267" w:type="dxa"/>
            <w:shd w:val="clear" w:color="auto" w:fill="FFFFFF" w:themeFill="background1"/>
            <w:vAlign w:val="bottom"/>
          </w:tcPr>
          <w:p w14:paraId="483ABFFC" w14:textId="77777777" w:rsidR="00740D48" w:rsidRPr="007363D4" w:rsidRDefault="00740D48" w:rsidP="0078653D">
            <w:pPr>
              <w:spacing w:before="100" w:beforeAutospacing="1" w:after="100" w:afterAutospacing="1"/>
              <w:jc w:val="center"/>
            </w:pPr>
            <w:r w:rsidRPr="007363D4">
              <w:t>11,3</w:t>
            </w:r>
          </w:p>
        </w:tc>
        <w:tc>
          <w:tcPr>
            <w:tcW w:w="1266" w:type="dxa"/>
            <w:shd w:val="clear" w:color="auto" w:fill="FFFFFF" w:themeFill="background1"/>
            <w:vAlign w:val="bottom"/>
          </w:tcPr>
          <w:p w14:paraId="10E414FF" w14:textId="77777777" w:rsidR="00740D48" w:rsidRPr="007363D4" w:rsidRDefault="00740D48" w:rsidP="0078653D">
            <w:pPr>
              <w:spacing w:before="100" w:beforeAutospacing="1" w:after="100" w:afterAutospacing="1"/>
              <w:jc w:val="center"/>
            </w:pPr>
            <w:r w:rsidRPr="007363D4">
              <w:t>10,0</w:t>
            </w:r>
          </w:p>
        </w:tc>
        <w:tc>
          <w:tcPr>
            <w:tcW w:w="1249" w:type="dxa"/>
            <w:shd w:val="clear" w:color="auto" w:fill="FFFFFF" w:themeFill="background1"/>
          </w:tcPr>
          <w:p w14:paraId="5FA222C4" w14:textId="01CCC394" w:rsidR="00740D48" w:rsidRPr="007363D4" w:rsidRDefault="00B62A4E" w:rsidP="0078653D">
            <w:pPr>
              <w:spacing w:before="100" w:beforeAutospacing="1" w:after="100" w:afterAutospacing="1"/>
              <w:jc w:val="center"/>
            </w:pPr>
            <w:r>
              <w:t>12,0</w:t>
            </w:r>
          </w:p>
        </w:tc>
      </w:tr>
      <w:tr w:rsidR="00740D48" w:rsidRPr="007363D4" w14:paraId="38F86517" w14:textId="6A1CB402" w:rsidTr="00740D48">
        <w:trPr>
          <w:trHeight w:val="234"/>
        </w:trPr>
        <w:tc>
          <w:tcPr>
            <w:tcW w:w="7509" w:type="dxa"/>
            <w:shd w:val="clear" w:color="auto" w:fill="FFFFFF" w:themeFill="background1"/>
            <w:hideMark/>
          </w:tcPr>
          <w:p w14:paraId="1BA2B18A" w14:textId="77777777" w:rsidR="00740D48" w:rsidRPr="007363D4" w:rsidRDefault="00740D48" w:rsidP="0078653D">
            <w:pPr>
              <w:spacing w:before="100" w:beforeAutospacing="1" w:after="100" w:afterAutospacing="1"/>
            </w:pPr>
            <w:r w:rsidRPr="007363D4">
              <w:t>Доля неналоговых доходов в доходах, в т. ч.</w:t>
            </w:r>
          </w:p>
        </w:tc>
        <w:tc>
          <w:tcPr>
            <w:tcW w:w="1129" w:type="dxa"/>
            <w:shd w:val="clear" w:color="auto" w:fill="FFFFFF" w:themeFill="background1"/>
            <w:vAlign w:val="bottom"/>
          </w:tcPr>
          <w:p w14:paraId="4B81BD4B" w14:textId="77777777" w:rsidR="00740D48" w:rsidRPr="007363D4" w:rsidRDefault="00740D48" w:rsidP="0078653D">
            <w:pPr>
              <w:spacing w:before="100" w:beforeAutospacing="1" w:after="100" w:afterAutospacing="1"/>
              <w:jc w:val="center"/>
            </w:pPr>
            <w:r w:rsidRPr="007363D4">
              <w:t>3,2/100</w:t>
            </w:r>
          </w:p>
        </w:tc>
        <w:tc>
          <w:tcPr>
            <w:tcW w:w="1129" w:type="dxa"/>
            <w:shd w:val="clear" w:color="auto" w:fill="FFFFFF" w:themeFill="background1"/>
            <w:vAlign w:val="bottom"/>
          </w:tcPr>
          <w:p w14:paraId="4B47CEFF" w14:textId="77777777" w:rsidR="00740D48" w:rsidRPr="007363D4" w:rsidRDefault="00740D48" w:rsidP="0078653D">
            <w:pPr>
              <w:spacing w:before="100" w:beforeAutospacing="1" w:after="100" w:afterAutospacing="1"/>
              <w:jc w:val="center"/>
            </w:pPr>
            <w:r w:rsidRPr="007363D4">
              <w:t>3,2/100</w:t>
            </w:r>
          </w:p>
        </w:tc>
        <w:tc>
          <w:tcPr>
            <w:tcW w:w="1129" w:type="dxa"/>
            <w:shd w:val="clear" w:color="auto" w:fill="FFFFFF" w:themeFill="background1"/>
            <w:vAlign w:val="bottom"/>
          </w:tcPr>
          <w:p w14:paraId="1CDCE3EE" w14:textId="77777777" w:rsidR="00740D48" w:rsidRPr="007363D4" w:rsidRDefault="00740D48" w:rsidP="0078653D">
            <w:pPr>
              <w:spacing w:before="100" w:beforeAutospacing="1" w:after="100" w:afterAutospacing="1"/>
              <w:jc w:val="center"/>
            </w:pPr>
            <w:r w:rsidRPr="007363D4">
              <w:t>5,9/100</w:t>
            </w:r>
          </w:p>
        </w:tc>
        <w:tc>
          <w:tcPr>
            <w:tcW w:w="1267" w:type="dxa"/>
            <w:shd w:val="clear" w:color="auto" w:fill="FFFFFF" w:themeFill="background1"/>
            <w:vAlign w:val="bottom"/>
          </w:tcPr>
          <w:p w14:paraId="6120EC63" w14:textId="77777777" w:rsidR="00740D48" w:rsidRPr="007363D4" w:rsidRDefault="00740D48" w:rsidP="0078653D">
            <w:pPr>
              <w:spacing w:before="100" w:beforeAutospacing="1" w:after="100" w:afterAutospacing="1"/>
              <w:jc w:val="center"/>
            </w:pPr>
            <w:r w:rsidRPr="007363D4">
              <w:t>6,2/100</w:t>
            </w:r>
          </w:p>
        </w:tc>
        <w:tc>
          <w:tcPr>
            <w:tcW w:w="1266" w:type="dxa"/>
            <w:shd w:val="clear" w:color="auto" w:fill="FFFFFF" w:themeFill="background1"/>
            <w:vAlign w:val="bottom"/>
          </w:tcPr>
          <w:p w14:paraId="47198461" w14:textId="77777777" w:rsidR="00740D48" w:rsidRPr="007363D4" w:rsidRDefault="00740D48" w:rsidP="0078653D">
            <w:pPr>
              <w:spacing w:before="100" w:beforeAutospacing="1" w:after="100" w:afterAutospacing="1"/>
              <w:jc w:val="center"/>
            </w:pPr>
            <w:r w:rsidRPr="007363D4">
              <w:t>4,8/100</w:t>
            </w:r>
          </w:p>
        </w:tc>
        <w:tc>
          <w:tcPr>
            <w:tcW w:w="1249" w:type="dxa"/>
            <w:shd w:val="clear" w:color="auto" w:fill="FFFFFF" w:themeFill="background1"/>
          </w:tcPr>
          <w:p w14:paraId="6A32A5C3" w14:textId="2777C1E9" w:rsidR="00740D48" w:rsidRPr="007363D4" w:rsidRDefault="00B62A4E" w:rsidP="0078653D">
            <w:pPr>
              <w:spacing w:before="100" w:beforeAutospacing="1" w:after="100" w:afterAutospacing="1"/>
              <w:jc w:val="center"/>
            </w:pPr>
            <w:r>
              <w:t>4,1/100</w:t>
            </w:r>
          </w:p>
        </w:tc>
      </w:tr>
      <w:tr w:rsidR="00740D48" w:rsidRPr="007363D4" w14:paraId="49824432" w14:textId="340E1F67" w:rsidTr="00B62A4E">
        <w:trPr>
          <w:trHeight w:val="324"/>
        </w:trPr>
        <w:tc>
          <w:tcPr>
            <w:tcW w:w="7509" w:type="dxa"/>
            <w:shd w:val="clear" w:color="auto" w:fill="FFFFFF" w:themeFill="background1"/>
            <w:hideMark/>
          </w:tcPr>
          <w:p w14:paraId="52760921" w14:textId="77777777" w:rsidR="00740D48" w:rsidRPr="007363D4" w:rsidRDefault="00740D48" w:rsidP="0078653D">
            <w:pPr>
              <w:spacing w:before="100" w:beforeAutospacing="1" w:after="100" w:afterAutospacing="1"/>
            </w:pPr>
            <w:r w:rsidRPr="007363D4">
              <w:t xml:space="preserve">Доля доходов от использования имущества, находящегося в государственной и муниципальной собственности в неналоговых доходах     </w:t>
            </w:r>
          </w:p>
        </w:tc>
        <w:tc>
          <w:tcPr>
            <w:tcW w:w="1129" w:type="dxa"/>
            <w:shd w:val="clear" w:color="auto" w:fill="FFFFFF" w:themeFill="background1"/>
            <w:vAlign w:val="bottom"/>
          </w:tcPr>
          <w:p w14:paraId="154924E9" w14:textId="77777777" w:rsidR="00740D48" w:rsidRPr="007363D4" w:rsidRDefault="00740D48" w:rsidP="0078653D">
            <w:pPr>
              <w:spacing w:before="100" w:beforeAutospacing="1" w:after="100" w:afterAutospacing="1"/>
              <w:jc w:val="center"/>
            </w:pPr>
            <w:r w:rsidRPr="007363D4">
              <w:t>50,3/100</w:t>
            </w:r>
          </w:p>
        </w:tc>
        <w:tc>
          <w:tcPr>
            <w:tcW w:w="1129" w:type="dxa"/>
            <w:shd w:val="clear" w:color="auto" w:fill="FFFFFF" w:themeFill="background1"/>
            <w:vAlign w:val="bottom"/>
          </w:tcPr>
          <w:p w14:paraId="3219C408" w14:textId="77777777" w:rsidR="00740D48" w:rsidRPr="007363D4" w:rsidRDefault="00740D48" w:rsidP="0078653D">
            <w:pPr>
              <w:spacing w:before="100" w:beforeAutospacing="1" w:after="100" w:afterAutospacing="1"/>
              <w:jc w:val="center"/>
            </w:pPr>
            <w:r w:rsidRPr="007363D4">
              <w:t>55,2/100</w:t>
            </w:r>
          </w:p>
        </w:tc>
        <w:tc>
          <w:tcPr>
            <w:tcW w:w="1129" w:type="dxa"/>
            <w:shd w:val="clear" w:color="auto" w:fill="FFFFFF" w:themeFill="background1"/>
            <w:vAlign w:val="bottom"/>
          </w:tcPr>
          <w:p w14:paraId="21822207" w14:textId="77777777" w:rsidR="00740D48" w:rsidRPr="007363D4" w:rsidRDefault="00740D48" w:rsidP="0078653D">
            <w:pPr>
              <w:spacing w:before="100" w:beforeAutospacing="1" w:after="100" w:afterAutospacing="1"/>
              <w:jc w:val="center"/>
            </w:pPr>
            <w:r w:rsidRPr="007363D4">
              <w:t>47,2/100</w:t>
            </w:r>
          </w:p>
        </w:tc>
        <w:tc>
          <w:tcPr>
            <w:tcW w:w="1267" w:type="dxa"/>
            <w:shd w:val="clear" w:color="auto" w:fill="FFFFFF" w:themeFill="background1"/>
            <w:vAlign w:val="bottom"/>
          </w:tcPr>
          <w:p w14:paraId="18602616" w14:textId="77777777" w:rsidR="00740D48" w:rsidRPr="007363D4" w:rsidRDefault="00740D48" w:rsidP="0078653D">
            <w:pPr>
              <w:spacing w:before="100" w:beforeAutospacing="1" w:after="100" w:afterAutospacing="1"/>
              <w:jc w:val="center"/>
            </w:pPr>
            <w:r w:rsidRPr="007363D4">
              <w:t>67,8/100</w:t>
            </w:r>
          </w:p>
        </w:tc>
        <w:tc>
          <w:tcPr>
            <w:tcW w:w="1266" w:type="dxa"/>
            <w:shd w:val="clear" w:color="auto" w:fill="FFFFFF" w:themeFill="background1"/>
            <w:vAlign w:val="bottom"/>
          </w:tcPr>
          <w:p w14:paraId="3BA1CEAB" w14:textId="77777777" w:rsidR="00740D48" w:rsidRPr="007363D4" w:rsidRDefault="00740D48" w:rsidP="0078653D">
            <w:pPr>
              <w:spacing w:before="100" w:beforeAutospacing="1" w:after="100" w:afterAutospacing="1"/>
              <w:jc w:val="center"/>
            </w:pPr>
            <w:r w:rsidRPr="007363D4">
              <w:t>71,7/100</w:t>
            </w:r>
          </w:p>
        </w:tc>
        <w:tc>
          <w:tcPr>
            <w:tcW w:w="1249" w:type="dxa"/>
            <w:shd w:val="clear" w:color="auto" w:fill="FFFFFF" w:themeFill="background1"/>
          </w:tcPr>
          <w:p w14:paraId="1CD78C09" w14:textId="73976E73" w:rsidR="00B62A4E" w:rsidRPr="007363D4" w:rsidRDefault="00B62A4E" w:rsidP="0078653D">
            <w:pPr>
              <w:spacing w:before="100" w:beforeAutospacing="1" w:after="100" w:afterAutospacing="1"/>
              <w:jc w:val="center"/>
            </w:pPr>
            <w:r>
              <w:t>83,4</w:t>
            </w:r>
          </w:p>
        </w:tc>
      </w:tr>
      <w:tr w:rsidR="00740D48" w:rsidRPr="007363D4" w14:paraId="4D3D6D70" w14:textId="1423F20A" w:rsidTr="00740D48">
        <w:tc>
          <w:tcPr>
            <w:tcW w:w="7509" w:type="dxa"/>
            <w:shd w:val="clear" w:color="auto" w:fill="FFFFFF" w:themeFill="background1"/>
          </w:tcPr>
          <w:p w14:paraId="257F1658" w14:textId="77777777" w:rsidR="00740D48" w:rsidRPr="007363D4" w:rsidRDefault="00740D48" w:rsidP="0078653D">
            <w:pPr>
              <w:spacing w:before="100" w:beforeAutospacing="1" w:after="100" w:afterAutospacing="1"/>
              <w:rPr>
                <w:u w:val="single"/>
              </w:rPr>
            </w:pPr>
            <w:r w:rsidRPr="007363D4">
              <w:t xml:space="preserve">в т. ч.  доля отдельных доходов в доходах от использования имущества, находящегося в муниципальной собственности </w:t>
            </w:r>
          </w:p>
        </w:tc>
        <w:tc>
          <w:tcPr>
            <w:tcW w:w="1129" w:type="dxa"/>
            <w:shd w:val="clear" w:color="auto" w:fill="FFFFFF" w:themeFill="background1"/>
            <w:vAlign w:val="bottom"/>
          </w:tcPr>
          <w:p w14:paraId="17890231" w14:textId="77777777" w:rsidR="00740D48" w:rsidRPr="007363D4" w:rsidRDefault="00740D48" w:rsidP="0078653D">
            <w:pPr>
              <w:spacing w:before="100" w:beforeAutospacing="1" w:after="100" w:afterAutospacing="1"/>
              <w:jc w:val="center"/>
              <w:rPr>
                <w:u w:val="single"/>
              </w:rPr>
            </w:pPr>
          </w:p>
        </w:tc>
        <w:tc>
          <w:tcPr>
            <w:tcW w:w="1129" w:type="dxa"/>
            <w:shd w:val="clear" w:color="auto" w:fill="FFFFFF" w:themeFill="background1"/>
            <w:vAlign w:val="bottom"/>
          </w:tcPr>
          <w:p w14:paraId="7E25CB91" w14:textId="77777777" w:rsidR="00740D48" w:rsidRPr="007363D4" w:rsidRDefault="00740D48" w:rsidP="0078653D">
            <w:pPr>
              <w:spacing w:before="100" w:beforeAutospacing="1" w:after="100" w:afterAutospacing="1"/>
              <w:jc w:val="center"/>
              <w:rPr>
                <w:u w:val="single"/>
              </w:rPr>
            </w:pPr>
          </w:p>
        </w:tc>
        <w:tc>
          <w:tcPr>
            <w:tcW w:w="1129" w:type="dxa"/>
            <w:shd w:val="clear" w:color="auto" w:fill="FFFFFF" w:themeFill="background1"/>
            <w:vAlign w:val="bottom"/>
          </w:tcPr>
          <w:p w14:paraId="0AFF7B9B" w14:textId="77777777" w:rsidR="00740D48" w:rsidRPr="007363D4" w:rsidRDefault="00740D48" w:rsidP="0078653D">
            <w:pPr>
              <w:spacing w:before="100" w:beforeAutospacing="1" w:after="100" w:afterAutospacing="1"/>
              <w:jc w:val="center"/>
              <w:rPr>
                <w:u w:val="single"/>
              </w:rPr>
            </w:pPr>
          </w:p>
        </w:tc>
        <w:tc>
          <w:tcPr>
            <w:tcW w:w="1267" w:type="dxa"/>
            <w:shd w:val="clear" w:color="auto" w:fill="FFFFFF" w:themeFill="background1"/>
            <w:vAlign w:val="bottom"/>
          </w:tcPr>
          <w:p w14:paraId="06359B97" w14:textId="77777777" w:rsidR="00740D48" w:rsidRPr="007363D4" w:rsidRDefault="00740D48" w:rsidP="0078653D">
            <w:pPr>
              <w:spacing w:before="100" w:beforeAutospacing="1" w:after="100" w:afterAutospacing="1"/>
              <w:jc w:val="center"/>
              <w:rPr>
                <w:u w:val="single"/>
              </w:rPr>
            </w:pPr>
          </w:p>
        </w:tc>
        <w:tc>
          <w:tcPr>
            <w:tcW w:w="1266" w:type="dxa"/>
            <w:shd w:val="clear" w:color="auto" w:fill="FFFFFF" w:themeFill="background1"/>
            <w:vAlign w:val="bottom"/>
          </w:tcPr>
          <w:p w14:paraId="519E9EC3" w14:textId="77777777" w:rsidR="00740D48" w:rsidRPr="007363D4" w:rsidRDefault="00740D48" w:rsidP="0078653D">
            <w:pPr>
              <w:spacing w:before="100" w:beforeAutospacing="1" w:after="100" w:afterAutospacing="1"/>
              <w:jc w:val="center"/>
              <w:rPr>
                <w:u w:val="single"/>
              </w:rPr>
            </w:pPr>
          </w:p>
        </w:tc>
        <w:tc>
          <w:tcPr>
            <w:tcW w:w="1249" w:type="dxa"/>
            <w:shd w:val="clear" w:color="auto" w:fill="FFFFFF" w:themeFill="background1"/>
          </w:tcPr>
          <w:p w14:paraId="42092906" w14:textId="77777777" w:rsidR="00740D48" w:rsidRPr="007363D4" w:rsidRDefault="00740D48" w:rsidP="0078653D">
            <w:pPr>
              <w:spacing w:before="100" w:beforeAutospacing="1" w:after="100" w:afterAutospacing="1"/>
              <w:jc w:val="center"/>
              <w:rPr>
                <w:u w:val="single"/>
              </w:rPr>
            </w:pPr>
          </w:p>
        </w:tc>
      </w:tr>
      <w:tr w:rsidR="00740D48" w:rsidRPr="007363D4" w14:paraId="62097336" w14:textId="74779847" w:rsidTr="00740D48">
        <w:tc>
          <w:tcPr>
            <w:tcW w:w="7509" w:type="dxa"/>
            <w:shd w:val="clear" w:color="auto" w:fill="FFFFFF" w:themeFill="background1"/>
            <w:hideMark/>
          </w:tcPr>
          <w:p w14:paraId="489C5048" w14:textId="77777777" w:rsidR="00740D48" w:rsidRPr="007363D4" w:rsidRDefault="00740D48" w:rsidP="0078653D">
            <w:pPr>
              <w:spacing w:before="100" w:beforeAutospacing="1" w:after="100" w:afterAutospacing="1"/>
            </w:pPr>
            <w:r w:rsidRPr="007363D4">
              <w:t xml:space="preserve">Проценты, полученные от предоставления бюджетных кредитов </w:t>
            </w:r>
          </w:p>
        </w:tc>
        <w:tc>
          <w:tcPr>
            <w:tcW w:w="1129" w:type="dxa"/>
            <w:shd w:val="clear" w:color="auto" w:fill="FFFFFF" w:themeFill="background1"/>
            <w:vAlign w:val="bottom"/>
          </w:tcPr>
          <w:p w14:paraId="2FC0B7E5" w14:textId="77777777" w:rsidR="00740D48" w:rsidRPr="007363D4" w:rsidRDefault="00740D48" w:rsidP="0078653D">
            <w:pPr>
              <w:spacing w:before="100" w:beforeAutospacing="1" w:after="100" w:afterAutospacing="1"/>
              <w:jc w:val="center"/>
            </w:pPr>
            <w:r w:rsidRPr="007363D4">
              <w:t>0,2</w:t>
            </w:r>
          </w:p>
        </w:tc>
        <w:tc>
          <w:tcPr>
            <w:tcW w:w="1129" w:type="dxa"/>
            <w:shd w:val="clear" w:color="auto" w:fill="FFFFFF" w:themeFill="background1"/>
            <w:vAlign w:val="bottom"/>
          </w:tcPr>
          <w:p w14:paraId="0F5B8896" w14:textId="77777777" w:rsidR="00740D48" w:rsidRPr="007363D4" w:rsidRDefault="00740D48" w:rsidP="0078653D">
            <w:pPr>
              <w:spacing w:before="100" w:beforeAutospacing="1" w:after="100" w:afterAutospacing="1"/>
              <w:jc w:val="center"/>
            </w:pPr>
            <w:r w:rsidRPr="007363D4">
              <w:t>0,18</w:t>
            </w:r>
          </w:p>
        </w:tc>
        <w:tc>
          <w:tcPr>
            <w:tcW w:w="1129" w:type="dxa"/>
            <w:shd w:val="clear" w:color="auto" w:fill="FFFFFF" w:themeFill="background1"/>
            <w:vAlign w:val="bottom"/>
          </w:tcPr>
          <w:p w14:paraId="4593A567" w14:textId="77777777" w:rsidR="00740D48" w:rsidRPr="007363D4" w:rsidRDefault="00740D48" w:rsidP="0078653D">
            <w:pPr>
              <w:spacing w:before="100" w:beforeAutospacing="1" w:after="100" w:afterAutospacing="1"/>
              <w:jc w:val="center"/>
            </w:pPr>
            <w:r w:rsidRPr="007363D4">
              <w:t>0,09</w:t>
            </w:r>
          </w:p>
        </w:tc>
        <w:tc>
          <w:tcPr>
            <w:tcW w:w="1267" w:type="dxa"/>
            <w:shd w:val="clear" w:color="auto" w:fill="FFFFFF" w:themeFill="background1"/>
            <w:vAlign w:val="bottom"/>
          </w:tcPr>
          <w:p w14:paraId="4C3D4220" w14:textId="77777777" w:rsidR="00740D48" w:rsidRPr="007363D4" w:rsidRDefault="00740D48" w:rsidP="0078653D">
            <w:pPr>
              <w:spacing w:before="100" w:beforeAutospacing="1" w:after="100" w:afterAutospacing="1"/>
              <w:jc w:val="center"/>
            </w:pPr>
            <w:r w:rsidRPr="007363D4">
              <w:t>0,04</w:t>
            </w:r>
          </w:p>
        </w:tc>
        <w:tc>
          <w:tcPr>
            <w:tcW w:w="1266" w:type="dxa"/>
            <w:shd w:val="clear" w:color="auto" w:fill="FFFFFF" w:themeFill="background1"/>
            <w:vAlign w:val="bottom"/>
          </w:tcPr>
          <w:p w14:paraId="651E9A11" w14:textId="77777777" w:rsidR="00740D48" w:rsidRPr="007363D4" w:rsidRDefault="00740D48" w:rsidP="0078653D">
            <w:pPr>
              <w:spacing w:before="100" w:beforeAutospacing="1" w:after="100" w:afterAutospacing="1"/>
              <w:jc w:val="center"/>
            </w:pPr>
            <w:r w:rsidRPr="007363D4">
              <w:t>0,04</w:t>
            </w:r>
          </w:p>
        </w:tc>
        <w:tc>
          <w:tcPr>
            <w:tcW w:w="1249" w:type="dxa"/>
            <w:shd w:val="clear" w:color="auto" w:fill="FFFFFF" w:themeFill="background1"/>
          </w:tcPr>
          <w:p w14:paraId="2B19D87A" w14:textId="13752745" w:rsidR="00740D48" w:rsidRPr="007363D4" w:rsidRDefault="00B62A4E" w:rsidP="0078653D">
            <w:pPr>
              <w:spacing w:before="100" w:beforeAutospacing="1" w:after="100" w:afterAutospacing="1"/>
              <w:jc w:val="center"/>
            </w:pPr>
            <w:r>
              <w:t>0,04</w:t>
            </w:r>
          </w:p>
        </w:tc>
      </w:tr>
      <w:tr w:rsidR="00740D48" w:rsidRPr="007363D4" w14:paraId="38A4A8C1" w14:textId="19927D64" w:rsidTr="00740D48">
        <w:tc>
          <w:tcPr>
            <w:tcW w:w="7509" w:type="dxa"/>
            <w:shd w:val="clear" w:color="auto" w:fill="FFFFFF" w:themeFill="background1"/>
            <w:hideMark/>
          </w:tcPr>
          <w:p w14:paraId="1F95D42F" w14:textId="77777777" w:rsidR="00740D48" w:rsidRPr="007363D4" w:rsidRDefault="00740D48" w:rsidP="0078653D">
            <w:pPr>
              <w:spacing w:before="100" w:beforeAutospacing="1" w:after="100" w:afterAutospacing="1"/>
            </w:pPr>
            <w:r w:rsidRPr="007363D4">
              <w:t>Доходы от аренды земли</w:t>
            </w:r>
          </w:p>
        </w:tc>
        <w:tc>
          <w:tcPr>
            <w:tcW w:w="1129" w:type="dxa"/>
            <w:shd w:val="clear" w:color="auto" w:fill="FFFFFF" w:themeFill="background1"/>
            <w:vAlign w:val="bottom"/>
          </w:tcPr>
          <w:p w14:paraId="51F9C253" w14:textId="77777777" w:rsidR="00740D48" w:rsidRPr="007363D4" w:rsidRDefault="00740D48" w:rsidP="0078653D">
            <w:pPr>
              <w:spacing w:before="100" w:beforeAutospacing="1" w:after="100" w:afterAutospacing="1"/>
              <w:jc w:val="center"/>
            </w:pPr>
            <w:r w:rsidRPr="007363D4">
              <w:t>83,2</w:t>
            </w:r>
          </w:p>
        </w:tc>
        <w:tc>
          <w:tcPr>
            <w:tcW w:w="1129" w:type="dxa"/>
            <w:shd w:val="clear" w:color="auto" w:fill="FFFFFF" w:themeFill="background1"/>
            <w:vAlign w:val="bottom"/>
          </w:tcPr>
          <w:p w14:paraId="75A0CD48" w14:textId="77777777" w:rsidR="00740D48" w:rsidRPr="007363D4" w:rsidRDefault="00740D48" w:rsidP="0078653D">
            <w:pPr>
              <w:spacing w:before="100" w:beforeAutospacing="1" w:after="100" w:afterAutospacing="1"/>
              <w:jc w:val="center"/>
            </w:pPr>
            <w:r w:rsidRPr="007363D4">
              <w:t>72,6</w:t>
            </w:r>
          </w:p>
        </w:tc>
        <w:tc>
          <w:tcPr>
            <w:tcW w:w="1129" w:type="dxa"/>
            <w:shd w:val="clear" w:color="auto" w:fill="FFFFFF" w:themeFill="background1"/>
            <w:vAlign w:val="bottom"/>
          </w:tcPr>
          <w:p w14:paraId="34F028E9" w14:textId="77777777" w:rsidR="00740D48" w:rsidRPr="007363D4" w:rsidRDefault="00740D48" w:rsidP="0078653D">
            <w:pPr>
              <w:spacing w:before="100" w:beforeAutospacing="1" w:after="100" w:afterAutospacing="1"/>
              <w:jc w:val="center"/>
            </w:pPr>
            <w:r w:rsidRPr="007363D4">
              <w:t>79,2</w:t>
            </w:r>
          </w:p>
        </w:tc>
        <w:tc>
          <w:tcPr>
            <w:tcW w:w="1267" w:type="dxa"/>
            <w:shd w:val="clear" w:color="auto" w:fill="FFFFFF" w:themeFill="background1"/>
            <w:vAlign w:val="bottom"/>
          </w:tcPr>
          <w:p w14:paraId="7C5E3FE4" w14:textId="77777777" w:rsidR="00740D48" w:rsidRPr="007363D4" w:rsidRDefault="00740D48" w:rsidP="0078653D">
            <w:pPr>
              <w:spacing w:before="100" w:beforeAutospacing="1" w:after="100" w:afterAutospacing="1"/>
              <w:jc w:val="center"/>
            </w:pPr>
            <w:r w:rsidRPr="007363D4">
              <w:t>92,3</w:t>
            </w:r>
          </w:p>
        </w:tc>
        <w:tc>
          <w:tcPr>
            <w:tcW w:w="1266" w:type="dxa"/>
            <w:shd w:val="clear" w:color="auto" w:fill="FFFFFF" w:themeFill="background1"/>
            <w:vAlign w:val="bottom"/>
          </w:tcPr>
          <w:p w14:paraId="46C61872" w14:textId="77777777" w:rsidR="00740D48" w:rsidRPr="007363D4" w:rsidRDefault="00740D48" w:rsidP="0078653D">
            <w:pPr>
              <w:spacing w:before="100" w:beforeAutospacing="1" w:after="100" w:afterAutospacing="1"/>
              <w:jc w:val="center"/>
            </w:pPr>
            <w:r w:rsidRPr="007363D4">
              <w:t>83,9</w:t>
            </w:r>
          </w:p>
        </w:tc>
        <w:tc>
          <w:tcPr>
            <w:tcW w:w="1249" w:type="dxa"/>
            <w:shd w:val="clear" w:color="auto" w:fill="FFFFFF" w:themeFill="background1"/>
          </w:tcPr>
          <w:p w14:paraId="23E11A3B" w14:textId="10702E5A" w:rsidR="00740D48" w:rsidRPr="007363D4" w:rsidRDefault="00B62A4E" w:rsidP="0078653D">
            <w:pPr>
              <w:spacing w:before="100" w:beforeAutospacing="1" w:after="100" w:afterAutospacing="1"/>
              <w:jc w:val="center"/>
            </w:pPr>
            <w:r>
              <w:t>80,6</w:t>
            </w:r>
          </w:p>
        </w:tc>
      </w:tr>
      <w:tr w:rsidR="00740D48" w:rsidRPr="007363D4" w14:paraId="35C87733" w14:textId="0DB8060E" w:rsidTr="00740D48">
        <w:tc>
          <w:tcPr>
            <w:tcW w:w="7509" w:type="dxa"/>
            <w:shd w:val="clear" w:color="auto" w:fill="FFFFFF" w:themeFill="background1"/>
            <w:hideMark/>
          </w:tcPr>
          <w:p w14:paraId="1FEAB7B3" w14:textId="77777777" w:rsidR="00740D48" w:rsidRPr="007363D4" w:rsidRDefault="00740D48" w:rsidP="0078653D">
            <w:pPr>
              <w:spacing w:before="100" w:beforeAutospacing="1" w:after="100" w:afterAutospacing="1"/>
            </w:pPr>
            <w:r w:rsidRPr="007363D4">
              <w:t>Доходы от аренды имущества</w:t>
            </w:r>
          </w:p>
        </w:tc>
        <w:tc>
          <w:tcPr>
            <w:tcW w:w="1129" w:type="dxa"/>
            <w:shd w:val="clear" w:color="auto" w:fill="FFFFFF" w:themeFill="background1"/>
            <w:vAlign w:val="bottom"/>
          </w:tcPr>
          <w:p w14:paraId="0A9621BA" w14:textId="77777777" w:rsidR="00740D48" w:rsidRPr="007363D4" w:rsidRDefault="00740D48" w:rsidP="0078653D">
            <w:pPr>
              <w:spacing w:before="100" w:beforeAutospacing="1" w:after="100" w:afterAutospacing="1"/>
              <w:jc w:val="center"/>
            </w:pPr>
            <w:r w:rsidRPr="007363D4">
              <w:t>15,7</w:t>
            </w:r>
          </w:p>
        </w:tc>
        <w:tc>
          <w:tcPr>
            <w:tcW w:w="1129" w:type="dxa"/>
            <w:shd w:val="clear" w:color="auto" w:fill="FFFFFF" w:themeFill="background1"/>
            <w:vAlign w:val="bottom"/>
          </w:tcPr>
          <w:p w14:paraId="3C988BED" w14:textId="77777777" w:rsidR="00740D48" w:rsidRPr="007363D4" w:rsidRDefault="00740D48" w:rsidP="0078653D">
            <w:pPr>
              <w:spacing w:before="100" w:beforeAutospacing="1" w:after="100" w:afterAutospacing="1"/>
              <w:jc w:val="center"/>
            </w:pPr>
            <w:r w:rsidRPr="007363D4">
              <w:t>25,8</w:t>
            </w:r>
          </w:p>
        </w:tc>
        <w:tc>
          <w:tcPr>
            <w:tcW w:w="1129" w:type="dxa"/>
            <w:shd w:val="clear" w:color="auto" w:fill="FFFFFF" w:themeFill="background1"/>
            <w:vAlign w:val="bottom"/>
          </w:tcPr>
          <w:p w14:paraId="433CD525" w14:textId="77777777" w:rsidR="00740D48" w:rsidRPr="007363D4" w:rsidRDefault="00740D48" w:rsidP="0078653D">
            <w:pPr>
              <w:spacing w:before="100" w:beforeAutospacing="1" w:after="100" w:afterAutospacing="1"/>
              <w:jc w:val="center"/>
            </w:pPr>
            <w:r w:rsidRPr="007363D4">
              <w:t>18,6</w:t>
            </w:r>
          </w:p>
        </w:tc>
        <w:tc>
          <w:tcPr>
            <w:tcW w:w="1267" w:type="dxa"/>
            <w:shd w:val="clear" w:color="auto" w:fill="FFFFFF" w:themeFill="background1"/>
            <w:vAlign w:val="bottom"/>
          </w:tcPr>
          <w:p w14:paraId="0FC9C250" w14:textId="77777777" w:rsidR="00740D48" w:rsidRPr="007363D4" w:rsidRDefault="00740D48" w:rsidP="0078653D">
            <w:pPr>
              <w:spacing w:before="100" w:beforeAutospacing="1" w:after="100" w:afterAutospacing="1"/>
              <w:jc w:val="center"/>
            </w:pPr>
            <w:r w:rsidRPr="007363D4">
              <w:t>5,6</w:t>
            </w:r>
          </w:p>
        </w:tc>
        <w:tc>
          <w:tcPr>
            <w:tcW w:w="1266" w:type="dxa"/>
            <w:shd w:val="clear" w:color="auto" w:fill="FFFFFF" w:themeFill="background1"/>
            <w:vAlign w:val="bottom"/>
          </w:tcPr>
          <w:p w14:paraId="4A3030AF" w14:textId="77777777" w:rsidR="00740D48" w:rsidRPr="007363D4" w:rsidRDefault="00740D48" w:rsidP="0078653D">
            <w:pPr>
              <w:spacing w:before="100" w:beforeAutospacing="1" w:after="100" w:afterAutospacing="1"/>
              <w:jc w:val="center"/>
            </w:pPr>
            <w:r w:rsidRPr="007363D4">
              <w:t>14,5</w:t>
            </w:r>
          </w:p>
        </w:tc>
        <w:tc>
          <w:tcPr>
            <w:tcW w:w="1249" w:type="dxa"/>
            <w:shd w:val="clear" w:color="auto" w:fill="FFFFFF" w:themeFill="background1"/>
          </w:tcPr>
          <w:p w14:paraId="67CCF889" w14:textId="05B083AC" w:rsidR="00740D48" w:rsidRPr="007363D4" w:rsidRDefault="00253409" w:rsidP="0078653D">
            <w:pPr>
              <w:spacing w:before="100" w:beforeAutospacing="1" w:after="100" w:afterAutospacing="1"/>
              <w:jc w:val="center"/>
            </w:pPr>
            <w:r>
              <w:t>12,1</w:t>
            </w:r>
          </w:p>
        </w:tc>
      </w:tr>
      <w:tr w:rsidR="00740D48" w:rsidRPr="007363D4" w14:paraId="700AD9E7" w14:textId="3D679B7A" w:rsidTr="00253409">
        <w:trPr>
          <w:trHeight w:val="493"/>
        </w:trPr>
        <w:tc>
          <w:tcPr>
            <w:tcW w:w="7509" w:type="dxa"/>
            <w:shd w:val="clear" w:color="auto" w:fill="FFFFFF" w:themeFill="background1"/>
            <w:hideMark/>
          </w:tcPr>
          <w:p w14:paraId="6691C042" w14:textId="77777777" w:rsidR="00740D48" w:rsidRPr="007363D4" w:rsidRDefault="00740D48" w:rsidP="0078653D">
            <w:pPr>
              <w:spacing w:before="100" w:beforeAutospacing="1" w:after="100" w:afterAutospacing="1"/>
            </w:pPr>
            <w:r w:rsidRPr="007363D4">
              <w:t xml:space="preserve">Доходы от перечисления части прибыли государственных и муниципальных унитарных предприятий, остающейся после уплаты налогов </w:t>
            </w:r>
          </w:p>
        </w:tc>
        <w:tc>
          <w:tcPr>
            <w:tcW w:w="1129" w:type="dxa"/>
            <w:shd w:val="clear" w:color="auto" w:fill="FFFFFF" w:themeFill="background1"/>
            <w:vAlign w:val="bottom"/>
          </w:tcPr>
          <w:p w14:paraId="008990ED" w14:textId="77777777" w:rsidR="00740D48" w:rsidRPr="007363D4" w:rsidRDefault="00740D48" w:rsidP="0078653D">
            <w:pPr>
              <w:spacing w:before="100" w:beforeAutospacing="1" w:after="100" w:afterAutospacing="1"/>
              <w:jc w:val="center"/>
            </w:pPr>
            <w:r w:rsidRPr="007363D4">
              <w:t>0,5</w:t>
            </w:r>
          </w:p>
        </w:tc>
        <w:tc>
          <w:tcPr>
            <w:tcW w:w="1129" w:type="dxa"/>
            <w:shd w:val="clear" w:color="auto" w:fill="FFFFFF" w:themeFill="background1"/>
            <w:vAlign w:val="bottom"/>
          </w:tcPr>
          <w:p w14:paraId="38898B9F" w14:textId="77777777" w:rsidR="00740D48" w:rsidRPr="007363D4" w:rsidRDefault="00740D48" w:rsidP="0078653D">
            <w:pPr>
              <w:spacing w:before="100" w:beforeAutospacing="1" w:after="100" w:afterAutospacing="1"/>
              <w:jc w:val="center"/>
            </w:pPr>
            <w:r w:rsidRPr="007363D4">
              <w:t>0,8</w:t>
            </w:r>
          </w:p>
        </w:tc>
        <w:tc>
          <w:tcPr>
            <w:tcW w:w="1129" w:type="dxa"/>
            <w:shd w:val="clear" w:color="auto" w:fill="FFFFFF" w:themeFill="background1"/>
            <w:vAlign w:val="bottom"/>
          </w:tcPr>
          <w:p w14:paraId="0FBE1D18" w14:textId="77777777" w:rsidR="00740D48" w:rsidRPr="007363D4" w:rsidRDefault="00740D48" w:rsidP="0078653D">
            <w:pPr>
              <w:spacing w:before="100" w:beforeAutospacing="1" w:after="100" w:afterAutospacing="1"/>
              <w:jc w:val="center"/>
            </w:pPr>
            <w:r w:rsidRPr="007363D4">
              <w:t>0,5</w:t>
            </w:r>
          </w:p>
        </w:tc>
        <w:tc>
          <w:tcPr>
            <w:tcW w:w="1267" w:type="dxa"/>
            <w:shd w:val="clear" w:color="auto" w:fill="FFFFFF" w:themeFill="background1"/>
            <w:vAlign w:val="bottom"/>
          </w:tcPr>
          <w:p w14:paraId="0B6EE7DB" w14:textId="77777777" w:rsidR="00740D48" w:rsidRPr="007363D4" w:rsidRDefault="00740D48" w:rsidP="0078653D">
            <w:pPr>
              <w:spacing w:before="100" w:beforeAutospacing="1" w:after="100" w:afterAutospacing="1"/>
              <w:jc w:val="center"/>
            </w:pPr>
            <w:r w:rsidRPr="007363D4">
              <w:t>0,3</w:t>
            </w:r>
          </w:p>
        </w:tc>
        <w:tc>
          <w:tcPr>
            <w:tcW w:w="1266" w:type="dxa"/>
            <w:shd w:val="clear" w:color="auto" w:fill="FFFFFF" w:themeFill="background1"/>
            <w:vAlign w:val="bottom"/>
          </w:tcPr>
          <w:p w14:paraId="38C170A2" w14:textId="77777777" w:rsidR="00740D48" w:rsidRPr="007363D4" w:rsidRDefault="00740D48" w:rsidP="0078653D">
            <w:pPr>
              <w:spacing w:before="100" w:beforeAutospacing="1" w:after="100" w:afterAutospacing="1"/>
              <w:jc w:val="center"/>
            </w:pPr>
            <w:r w:rsidRPr="007363D4">
              <w:t>0,1</w:t>
            </w:r>
          </w:p>
        </w:tc>
        <w:tc>
          <w:tcPr>
            <w:tcW w:w="1249" w:type="dxa"/>
            <w:shd w:val="clear" w:color="auto" w:fill="FFFFFF" w:themeFill="background1"/>
          </w:tcPr>
          <w:p w14:paraId="4AC46CE3" w14:textId="64C38081" w:rsidR="00B62A4E" w:rsidRPr="007363D4" w:rsidRDefault="00B62A4E" w:rsidP="0078653D">
            <w:pPr>
              <w:spacing w:before="100" w:beforeAutospacing="1" w:after="100" w:afterAutospacing="1"/>
              <w:jc w:val="center"/>
            </w:pPr>
            <w:r>
              <w:t>0,2</w:t>
            </w:r>
          </w:p>
        </w:tc>
      </w:tr>
      <w:tr w:rsidR="00740D48" w:rsidRPr="007363D4" w14:paraId="75956AF1" w14:textId="6C922AF0" w:rsidTr="00740D48">
        <w:tc>
          <w:tcPr>
            <w:tcW w:w="7509" w:type="dxa"/>
            <w:shd w:val="clear" w:color="auto" w:fill="FFFFFF" w:themeFill="background1"/>
            <w:hideMark/>
          </w:tcPr>
          <w:p w14:paraId="6B567810" w14:textId="77777777" w:rsidR="00740D48" w:rsidRPr="007363D4" w:rsidRDefault="00740D48" w:rsidP="0078653D">
            <w:pPr>
              <w:spacing w:before="100" w:beforeAutospacing="1" w:after="100" w:afterAutospacing="1"/>
            </w:pPr>
            <w:r w:rsidRPr="007363D4">
              <w:t>Прочие поступления от использования имущества, находящегося в собственности городских округов (за исключением имущества бюджетных и автономных учреждений, и также имущества государственных и муниципальных унитарных предприятий, в т.ч. казенных) (средства, полученные по договорам социального найма жилья и найма жилых помещений)</w:t>
            </w:r>
          </w:p>
        </w:tc>
        <w:tc>
          <w:tcPr>
            <w:tcW w:w="1129" w:type="dxa"/>
            <w:shd w:val="clear" w:color="auto" w:fill="FFFFFF" w:themeFill="background1"/>
            <w:vAlign w:val="bottom"/>
          </w:tcPr>
          <w:p w14:paraId="6F48F578" w14:textId="77777777" w:rsidR="00740D48" w:rsidRPr="007363D4" w:rsidRDefault="00740D48" w:rsidP="0078653D">
            <w:pPr>
              <w:spacing w:before="100" w:beforeAutospacing="1" w:after="100" w:afterAutospacing="1"/>
              <w:jc w:val="center"/>
            </w:pPr>
            <w:r w:rsidRPr="007363D4">
              <w:t>0,4</w:t>
            </w:r>
          </w:p>
        </w:tc>
        <w:tc>
          <w:tcPr>
            <w:tcW w:w="1129" w:type="dxa"/>
            <w:shd w:val="clear" w:color="auto" w:fill="FFFFFF" w:themeFill="background1"/>
            <w:vAlign w:val="bottom"/>
          </w:tcPr>
          <w:p w14:paraId="5CFDFFF1" w14:textId="77777777" w:rsidR="00740D48" w:rsidRPr="007363D4" w:rsidRDefault="00740D48" w:rsidP="0078653D">
            <w:pPr>
              <w:spacing w:before="100" w:beforeAutospacing="1" w:after="100" w:afterAutospacing="1"/>
              <w:jc w:val="center"/>
            </w:pPr>
            <w:r w:rsidRPr="007363D4">
              <w:t>0,6</w:t>
            </w:r>
          </w:p>
        </w:tc>
        <w:tc>
          <w:tcPr>
            <w:tcW w:w="1129" w:type="dxa"/>
            <w:shd w:val="clear" w:color="auto" w:fill="FFFFFF" w:themeFill="background1"/>
            <w:vAlign w:val="bottom"/>
          </w:tcPr>
          <w:p w14:paraId="1750AA6D" w14:textId="77777777" w:rsidR="00740D48" w:rsidRPr="007363D4" w:rsidRDefault="00740D48" w:rsidP="0078653D">
            <w:pPr>
              <w:spacing w:before="100" w:beforeAutospacing="1" w:after="100" w:afterAutospacing="1"/>
              <w:jc w:val="center"/>
            </w:pPr>
            <w:r w:rsidRPr="007363D4">
              <w:t>1,7</w:t>
            </w:r>
          </w:p>
        </w:tc>
        <w:tc>
          <w:tcPr>
            <w:tcW w:w="1267" w:type="dxa"/>
            <w:shd w:val="clear" w:color="auto" w:fill="FFFFFF" w:themeFill="background1"/>
            <w:vAlign w:val="bottom"/>
          </w:tcPr>
          <w:p w14:paraId="0CA6E454" w14:textId="77777777" w:rsidR="00740D48" w:rsidRPr="007363D4" w:rsidRDefault="00740D48" w:rsidP="0078653D">
            <w:pPr>
              <w:spacing w:before="100" w:beforeAutospacing="1" w:after="100" w:afterAutospacing="1"/>
              <w:jc w:val="center"/>
            </w:pPr>
            <w:r w:rsidRPr="007363D4">
              <w:t>1,8</w:t>
            </w:r>
          </w:p>
        </w:tc>
        <w:tc>
          <w:tcPr>
            <w:tcW w:w="1266" w:type="dxa"/>
            <w:shd w:val="clear" w:color="auto" w:fill="FFFFFF" w:themeFill="background1"/>
            <w:vAlign w:val="bottom"/>
          </w:tcPr>
          <w:p w14:paraId="79921DFD" w14:textId="77777777" w:rsidR="00740D48" w:rsidRPr="007363D4" w:rsidRDefault="00740D48" w:rsidP="0078653D">
            <w:pPr>
              <w:spacing w:before="100" w:beforeAutospacing="1" w:after="100" w:afterAutospacing="1"/>
              <w:jc w:val="center"/>
            </w:pPr>
            <w:r w:rsidRPr="007363D4">
              <w:t>1,4</w:t>
            </w:r>
          </w:p>
        </w:tc>
        <w:tc>
          <w:tcPr>
            <w:tcW w:w="1249" w:type="dxa"/>
            <w:shd w:val="clear" w:color="auto" w:fill="FFFFFF" w:themeFill="background1"/>
          </w:tcPr>
          <w:p w14:paraId="5FB823FE" w14:textId="77777777" w:rsidR="00740D48" w:rsidRDefault="00740D48" w:rsidP="0078653D">
            <w:pPr>
              <w:spacing w:before="100" w:beforeAutospacing="1" w:after="100" w:afterAutospacing="1"/>
              <w:jc w:val="center"/>
            </w:pPr>
          </w:p>
          <w:p w14:paraId="36499E31" w14:textId="77777777" w:rsidR="00253409" w:rsidRDefault="00253409" w:rsidP="0078653D">
            <w:pPr>
              <w:spacing w:before="100" w:beforeAutospacing="1" w:after="100" w:afterAutospacing="1"/>
              <w:jc w:val="center"/>
            </w:pPr>
          </w:p>
          <w:p w14:paraId="3E86174C" w14:textId="41468C40" w:rsidR="00253409" w:rsidRPr="007363D4" w:rsidRDefault="00253409" w:rsidP="0078653D">
            <w:pPr>
              <w:spacing w:before="100" w:beforeAutospacing="1" w:after="100" w:afterAutospacing="1"/>
              <w:jc w:val="center"/>
            </w:pPr>
            <w:r>
              <w:t>2,7</w:t>
            </w:r>
          </w:p>
        </w:tc>
      </w:tr>
      <w:tr w:rsidR="00740D48" w:rsidRPr="007363D4" w14:paraId="1357DB51" w14:textId="39389DD8" w:rsidTr="00740D48">
        <w:tblPrEx>
          <w:shd w:val="clear" w:color="auto" w:fill="auto"/>
        </w:tblPrEx>
        <w:trPr>
          <w:trHeight w:val="236"/>
        </w:trPr>
        <w:tc>
          <w:tcPr>
            <w:tcW w:w="7509" w:type="dxa"/>
            <w:hideMark/>
          </w:tcPr>
          <w:p w14:paraId="00349F75" w14:textId="77777777" w:rsidR="00740D48" w:rsidRPr="007363D4" w:rsidRDefault="00740D48" w:rsidP="0078653D">
            <w:pPr>
              <w:spacing w:before="100" w:beforeAutospacing="1" w:after="100" w:afterAutospacing="1"/>
            </w:pPr>
            <w:r w:rsidRPr="007363D4">
              <w:t xml:space="preserve">Доля доходов от продажи материальных и нематериальных активов в неналоговых доходах </w:t>
            </w:r>
          </w:p>
        </w:tc>
        <w:tc>
          <w:tcPr>
            <w:tcW w:w="1129" w:type="dxa"/>
          </w:tcPr>
          <w:p w14:paraId="7DD60160" w14:textId="77777777" w:rsidR="00740D48" w:rsidRPr="007363D4" w:rsidRDefault="00740D48" w:rsidP="0078653D">
            <w:pPr>
              <w:spacing w:before="100" w:beforeAutospacing="1" w:after="100" w:afterAutospacing="1"/>
              <w:jc w:val="center"/>
            </w:pPr>
            <w:r w:rsidRPr="007363D4">
              <w:t>30,9/100</w:t>
            </w:r>
          </w:p>
        </w:tc>
        <w:tc>
          <w:tcPr>
            <w:tcW w:w="1129" w:type="dxa"/>
          </w:tcPr>
          <w:p w14:paraId="15FFB0B9" w14:textId="77777777" w:rsidR="00740D48" w:rsidRPr="007363D4" w:rsidRDefault="00740D48" w:rsidP="0078653D">
            <w:pPr>
              <w:spacing w:before="100" w:beforeAutospacing="1" w:after="100" w:afterAutospacing="1"/>
              <w:jc w:val="center"/>
            </w:pPr>
            <w:r w:rsidRPr="007363D4">
              <w:t>28,9/100</w:t>
            </w:r>
          </w:p>
        </w:tc>
        <w:tc>
          <w:tcPr>
            <w:tcW w:w="1129" w:type="dxa"/>
          </w:tcPr>
          <w:p w14:paraId="0D2B59D7" w14:textId="77777777" w:rsidR="00740D48" w:rsidRPr="007363D4" w:rsidRDefault="00740D48" w:rsidP="0078653D">
            <w:pPr>
              <w:spacing w:before="100" w:beforeAutospacing="1" w:after="100" w:afterAutospacing="1"/>
              <w:jc w:val="center"/>
            </w:pPr>
            <w:r w:rsidRPr="007363D4">
              <w:t>37,3/100</w:t>
            </w:r>
          </w:p>
        </w:tc>
        <w:tc>
          <w:tcPr>
            <w:tcW w:w="1267" w:type="dxa"/>
          </w:tcPr>
          <w:p w14:paraId="53223C29" w14:textId="77777777" w:rsidR="00740D48" w:rsidRPr="007363D4" w:rsidRDefault="00740D48" w:rsidP="0078653D">
            <w:pPr>
              <w:spacing w:before="100" w:beforeAutospacing="1" w:after="100" w:afterAutospacing="1"/>
              <w:jc w:val="center"/>
            </w:pPr>
            <w:r w:rsidRPr="007363D4">
              <w:t>21,2/100</w:t>
            </w:r>
          </w:p>
        </w:tc>
        <w:tc>
          <w:tcPr>
            <w:tcW w:w="1266" w:type="dxa"/>
          </w:tcPr>
          <w:p w14:paraId="636ACD6E" w14:textId="77777777" w:rsidR="00740D48" w:rsidRPr="007363D4" w:rsidRDefault="00740D48" w:rsidP="0078653D">
            <w:pPr>
              <w:spacing w:before="100" w:beforeAutospacing="1" w:after="100" w:afterAutospacing="1"/>
              <w:jc w:val="center"/>
            </w:pPr>
            <w:r w:rsidRPr="007363D4">
              <w:t>20,1/100</w:t>
            </w:r>
          </w:p>
        </w:tc>
        <w:tc>
          <w:tcPr>
            <w:tcW w:w="1249" w:type="dxa"/>
          </w:tcPr>
          <w:p w14:paraId="4C0C3C23" w14:textId="4A7F53E8" w:rsidR="00740D48" w:rsidRPr="007363D4" w:rsidRDefault="00253409" w:rsidP="0078653D">
            <w:pPr>
              <w:spacing w:before="100" w:beforeAutospacing="1" w:after="100" w:afterAutospacing="1"/>
              <w:jc w:val="center"/>
            </w:pPr>
            <w:r>
              <w:t>3,3/100</w:t>
            </w:r>
          </w:p>
        </w:tc>
      </w:tr>
      <w:tr w:rsidR="00740D48" w:rsidRPr="007363D4" w14:paraId="3BAF3562" w14:textId="0C6BEE4C" w:rsidTr="00740D48">
        <w:tblPrEx>
          <w:shd w:val="clear" w:color="auto" w:fill="auto"/>
        </w:tblPrEx>
        <w:trPr>
          <w:trHeight w:val="267"/>
        </w:trPr>
        <w:tc>
          <w:tcPr>
            <w:tcW w:w="7509" w:type="dxa"/>
          </w:tcPr>
          <w:p w14:paraId="2C856A8C" w14:textId="77777777" w:rsidR="00740D48" w:rsidRPr="007363D4" w:rsidRDefault="00740D48" w:rsidP="0078653D">
            <w:pPr>
              <w:spacing w:before="100" w:beforeAutospacing="1" w:after="100" w:afterAutospacing="1"/>
            </w:pPr>
            <w:r w:rsidRPr="007363D4">
              <w:t>в т.ч. доля доходов в доходах от продажи материальных и нематериальных активов</w:t>
            </w:r>
          </w:p>
        </w:tc>
        <w:tc>
          <w:tcPr>
            <w:tcW w:w="1129" w:type="dxa"/>
          </w:tcPr>
          <w:p w14:paraId="15555893" w14:textId="77777777" w:rsidR="00740D48" w:rsidRPr="007363D4" w:rsidRDefault="00740D48" w:rsidP="0078653D">
            <w:pPr>
              <w:spacing w:before="100" w:beforeAutospacing="1" w:after="100" w:afterAutospacing="1"/>
              <w:jc w:val="center"/>
            </w:pPr>
          </w:p>
        </w:tc>
        <w:tc>
          <w:tcPr>
            <w:tcW w:w="1129" w:type="dxa"/>
          </w:tcPr>
          <w:p w14:paraId="0633BF78" w14:textId="77777777" w:rsidR="00740D48" w:rsidRPr="007363D4" w:rsidRDefault="00740D48" w:rsidP="0078653D">
            <w:pPr>
              <w:spacing w:before="100" w:beforeAutospacing="1" w:after="100" w:afterAutospacing="1"/>
              <w:jc w:val="center"/>
            </w:pPr>
          </w:p>
        </w:tc>
        <w:tc>
          <w:tcPr>
            <w:tcW w:w="1129" w:type="dxa"/>
          </w:tcPr>
          <w:p w14:paraId="0A451DB0" w14:textId="77777777" w:rsidR="00740D48" w:rsidRPr="007363D4" w:rsidRDefault="00740D48" w:rsidP="0078653D">
            <w:pPr>
              <w:spacing w:before="100" w:beforeAutospacing="1" w:after="100" w:afterAutospacing="1"/>
              <w:jc w:val="center"/>
            </w:pPr>
          </w:p>
        </w:tc>
        <w:tc>
          <w:tcPr>
            <w:tcW w:w="1267" w:type="dxa"/>
          </w:tcPr>
          <w:p w14:paraId="18909A2B" w14:textId="77777777" w:rsidR="00740D48" w:rsidRPr="007363D4" w:rsidRDefault="00740D48" w:rsidP="0078653D">
            <w:pPr>
              <w:spacing w:before="100" w:beforeAutospacing="1" w:after="100" w:afterAutospacing="1"/>
              <w:jc w:val="center"/>
            </w:pPr>
          </w:p>
        </w:tc>
        <w:tc>
          <w:tcPr>
            <w:tcW w:w="1266" w:type="dxa"/>
          </w:tcPr>
          <w:p w14:paraId="7E77240E" w14:textId="77777777" w:rsidR="00740D48" w:rsidRPr="007363D4" w:rsidRDefault="00740D48" w:rsidP="0078653D">
            <w:pPr>
              <w:spacing w:before="100" w:beforeAutospacing="1" w:after="100" w:afterAutospacing="1"/>
              <w:jc w:val="center"/>
            </w:pPr>
          </w:p>
        </w:tc>
        <w:tc>
          <w:tcPr>
            <w:tcW w:w="1249" w:type="dxa"/>
          </w:tcPr>
          <w:p w14:paraId="23A19C73" w14:textId="77777777" w:rsidR="00740D48" w:rsidRPr="007363D4" w:rsidRDefault="00740D48" w:rsidP="0078653D">
            <w:pPr>
              <w:spacing w:before="100" w:beforeAutospacing="1" w:after="100" w:afterAutospacing="1"/>
              <w:jc w:val="center"/>
            </w:pPr>
          </w:p>
        </w:tc>
      </w:tr>
      <w:tr w:rsidR="00740D48" w:rsidRPr="007363D4" w14:paraId="72FA6E53" w14:textId="09FB9C28" w:rsidTr="00740D48">
        <w:tblPrEx>
          <w:shd w:val="clear" w:color="auto" w:fill="auto"/>
        </w:tblPrEx>
        <w:tc>
          <w:tcPr>
            <w:tcW w:w="7509" w:type="dxa"/>
            <w:hideMark/>
          </w:tcPr>
          <w:p w14:paraId="4B9FB3A9" w14:textId="77777777" w:rsidR="00740D48" w:rsidRPr="007363D4" w:rsidRDefault="00740D48" w:rsidP="0078653D">
            <w:pPr>
              <w:spacing w:before="100" w:beforeAutospacing="1" w:after="100" w:afterAutospacing="1"/>
            </w:pPr>
            <w:r w:rsidRPr="007363D4">
              <w:t>Доходы от реализации имущества, находящегося в собственности городских округов</w:t>
            </w:r>
          </w:p>
        </w:tc>
        <w:tc>
          <w:tcPr>
            <w:tcW w:w="1129" w:type="dxa"/>
          </w:tcPr>
          <w:p w14:paraId="48BC4A0A" w14:textId="77777777" w:rsidR="00740D48" w:rsidRPr="007363D4" w:rsidRDefault="00740D48" w:rsidP="0078653D">
            <w:pPr>
              <w:spacing w:before="100" w:beforeAutospacing="1" w:after="100" w:afterAutospacing="1"/>
              <w:jc w:val="center"/>
            </w:pPr>
            <w:r w:rsidRPr="007363D4">
              <w:t>39,4</w:t>
            </w:r>
          </w:p>
        </w:tc>
        <w:tc>
          <w:tcPr>
            <w:tcW w:w="1129" w:type="dxa"/>
          </w:tcPr>
          <w:p w14:paraId="7A712DD5" w14:textId="77777777" w:rsidR="00740D48" w:rsidRPr="007363D4" w:rsidRDefault="00740D48" w:rsidP="0078653D">
            <w:pPr>
              <w:spacing w:before="100" w:beforeAutospacing="1" w:after="100" w:afterAutospacing="1"/>
              <w:jc w:val="center"/>
            </w:pPr>
            <w:r w:rsidRPr="007363D4">
              <w:t>85,9</w:t>
            </w:r>
          </w:p>
        </w:tc>
        <w:tc>
          <w:tcPr>
            <w:tcW w:w="1129" w:type="dxa"/>
          </w:tcPr>
          <w:p w14:paraId="62F83A2A" w14:textId="77777777" w:rsidR="00740D48" w:rsidRPr="007363D4" w:rsidRDefault="00740D48" w:rsidP="0078653D">
            <w:pPr>
              <w:spacing w:before="100" w:beforeAutospacing="1" w:after="100" w:afterAutospacing="1"/>
              <w:jc w:val="center"/>
              <w:rPr>
                <w:i/>
              </w:rPr>
            </w:pPr>
            <w:r w:rsidRPr="007363D4">
              <w:rPr>
                <w:i/>
              </w:rPr>
              <w:t>74,8</w:t>
            </w:r>
          </w:p>
        </w:tc>
        <w:tc>
          <w:tcPr>
            <w:tcW w:w="1267" w:type="dxa"/>
          </w:tcPr>
          <w:p w14:paraId="67DC4BC6" w14:textId="77777777" w:rsidR="00740D48" w:rsidRPr="007363D4" w:rsidRDefault="00740D48" w:rsidP="0078653D">
            <w:pPr>
              <w:spacing w:before="100" w:beforeAutospacing="1" w:after="100" w:afterAutospacing="1"/>
              <w:jc w:val="center"/>
              <w:rPr>
                <w:i/>
              </w:rPr>
            </w:pPr>
            <w:r w:rsidRPr="007363D4">
              <w:rPr>
                <w:i/>
              </w:rPr>
              <w:t>32,6</w:t>
            </w:r>
          </w:p>
        </w:tc>
        <w:tc>
          <w:tcPr>
            <w:tcW w:w="1266" w:type="dxa"/>
          </w:tcPr>
          <w:p w14:paraId="0953E810" w14:textId="77777777" w:rsidR="00740D48" w:rsidRPr="007363D4" w:rsidRDefault="00740D48" w:rsidP="0078653D">
            <w:pPr>
              <w:spacing w:before="100" w:beforeAutospacing="1" w:after="100" w:afterAutospacing="1"/>
              <w:jc w:val="center"/>
              <w:rPr>
                <w:i/>
              </w:rPr>
            </w:pPr>
            <w:r w:rsidRPr="007363D4">
              <w:rPr>
                <w:i/>
              </w:rPr>
              <w:t>63,2</w:t>
            </w:r>
          </w:p>
        </w:tc>
        <w:tc>
          <w:tcPr>
            <w:tcW w:w="1249" w:type="dxa"/>
          </w:tcPr>
          <w:p w14:paraId="14A25CBC" w14:textId="11C2D143" w:rsidR="00740D48" w:rsidRPr="007363D4" w:rsidRDefault="00253409" w:rsidP="0078653D">
            <w:pPr>
              <w:spacing w:before="100" w:beforeAutospacing="1" w:after="100" w:afterAutospacing="1"/>
              <w:jc w:val="center"/>
              <w:rPr>
                <w:i/>
              </w:rPr>
            </w:pPr>
            <w:r>
              <w:rPr>
                <w:i/>
              </w:rPr>
              <w:t>65,9</w:t>
            </w:r>
          </w:p>
        </w:tc>
      </w:tr>
      <w:tr w:rsidR="00740D48" w:rsidRPr="007363D4" w14:paraId="16C5E73F" w14:textId="33CC6699" w:rsidTr="00740D48">
        <w:tblPrEx>
          <w:shd w:val="clear" w:color="auto" w:fill="auto"/>
        </w:tblPrEx>
        <w:tc>
          <w:tcPr>
            <w:tcW w:w="7509" w:type="dxa"/>
            <w:hideMark/>
          </w:tcPr>
          <w:p w14:paraId="0C674F0E" w14:textId="77777777" w:rsidR="00740D48" w:rsidRPr="007363D4" w:rsidRDefault="00740D48" w:rsidP="0078653D">
            <w:pPr>
              <w:spacing w:before="100" w:beforeAutospacing="1" w:after="100" w:afterAutospacing="1"/>
            </w:pPr>
            <w:r w:rsidRPr="007363D4">
              <w:t xml:space="preserve">Доходы от продажи земельных участков, находящихся в государственной и муниципальной собственности </w:t>
            </w:r>
          </w:p>
        </w:tc>
        <w:tc>
          <w:tcPr>
            <w:tcW w:w="1129" w:type="dxa"/>
          </w:tcPr>
          <w:p w14:paraId="72508AF3" w14:textId="77777777" w:rsidR="00740D48" w:rsidRPr="007363D4" w:rsidRDefault="00740D48" w:rsidP="0078653D">
            <w:pPr>
              <w:spacing w:before="100" w:beforeAutospacing="1" w:after="100" w:afterAutospacing="1"/>
              <w:jc w:val="center"/>
            </w:pPr>
            <w:r w:rsidRPr="007363D4">
              <w:t>60,6</w:t>
            </w:r>
          </w:p>
        </w:tc>
        <w:tc>
          <w:tcPr>
            <w:tcW w:w="1129" w:type="dxa"/>
          </w:tcPr>
          <w:p w14:paraId="16EF7554" w14:textId="77777777" w:rsidR="00740D48" w:rsidRPr="007363D4" w:rsidRDefault="00740D48" w:rsidP="0078653D">
            <w:pPr>
              <w:spacing w:before="100" w:beforeAutospacing="1" w:after="100" w:afterAutospacing="1"/>
              <w:jc w:val="center"/>
            </w:pPr>
            <w:r w:rsidRPr="007363D4">
              <w:t>14,1</w:t>
            </w:r>
          </w:p>
        </w:tc>
        <w:tc>
          <w:tcPr>
            <w:tcW w:w="1129" w:type="dxa"/>
          </w:tcPr>
          <w:p w14:paraId="7B74E477" w14:textId="77777777" w:rsidR="00740D48" w:rsidRPr="007363D4" w:rsidRDefault="00740D48" w:rsidP="0078653D">
            <w:pPr>
              <w:spacing w:before="100" w:beforeAutospacing="1" w:after="100" w:afterAutospacing="1"/>
              <w:jc w:val="center"/>
              <w:rPr>
                <w:i/>
              </w:rPr>
            </w:pPr>
            <w:r w:rsidRPr="007363D4">
              <w:rPr>
                <w:i/>
              </w:rPr>
              <w:t>25,2</w:t>
            </w:r>
          </w:p>
        </w:tc>
        <w:tc>
          <w:tcPr>
            <w:tcW w:w="1267" w:type="dxa"/>
          </w:tcPr>
          <w:p w14:paraId="4E6D97F9" w14:textId="77777777" w:rsidR="00740D48" w:rsidRPr="007363D4" w:rsidRDefault="00740D48" w:rsidP="0078653D">
            <w:pPr>
              <w:spacing w:before="100" w:beforeAutospacing="1" w:after="100" w:afterAutospacing="1"/>
              <w:jc w:val="center"/>
              <w:rPr>
                <w:i/>
              </w:rPr>
            </w:pPr>
            <w:r w:rsidRPr="007363D4">
              <w:rPr>
                <w:i/>
              </w:rPr>
              <w:t>67,4</w:t>
            </w:r>
          </w:p>
        </w:tc>
        <w:tc>
          <w:tcPr>
            <w:tcW w:w="1266" w:type="dxa"/>
          </w:tcPr>
          <w:p w14:paraId="5D6C1747" w14:textId="77777777" w:rsidR="00740D48" w:rsidRPr="007363D4" w:rsidRDefault="00740D48" w:rsidP="0078653D">
            <w:pPr>
              <w:spacing w:before="100" w:beforeAutospacing="1" w:after="100" w:afterAutospacing="1"/>
              <w:jc w:val="center"/>
              <w:rPr>
                <w:i/>
              </w:rPr>
            </w:pPr>
            <w:r w:rsidRPr="007363D4">
              <w:rPr>
                <w:i/>
              </w:rPr>
              <w:t>36,8</w:t>
            </w:r>
          </w:p>
        </w:tc>
        <w:tc>
          <w:tcPr>
            <w:tcW w:w="1249" w:type="dxa"/>
          </w:tcPr>
          <w:p w14:paraId="4388CE4E" w14:textId="79E2B2FB" w:rsidR="00740D48" w:rsidRPr="007363D4" w:rsidRDefault="00253409" w:rsidP="0078653D">
            <w:pPr>
              <w:spacing w:before="100" w:beforeAutospacing="1" w:after="100" w:afterAutospacing="1"/>
              <w:jc w:val="center"/>
              <w:rPr>
                <w:i/>
              </w:rPr>
            </w:pPr>
            <w:r>
              <w:rPr>
                <w:i/>
              </w:rPr>
              <w:t>34,1</w:t>
            </w:r>
          </w:p>
        </w:tc>
      </w:tr>
    </w:tbl>
    <w:p w14:paraId="4145174E" w14:textId="675AC287" w:rsidR="00FA42FC" w:rsidRDefault="00FA42FC" w:rsidP="00FA42FC">
      <w:pPr>
        <w:rPr>
          <w:sz w:val="24"/>
          <w:szCs w:val="24"/>
        </w:rPr>
      </w:pPr>
    </w:p>
    <w:p w14:paraId="039AB842" w14:textId="77777777" w:rsidR="007A63D7" w:rsidRDefault="007A63D7" w:rsidP="000B342B">
      <w:pPr>
        <w:rPr>
          <w:sz w:val="24"/>
          <w:szCs w:val="24"/>
        </w:rPr>
      </w:pPr>
    </w:p>
    <w:p w14:paraId="0DE4CD00" w14:textId="138F70A5" w:rsidR="000B342B" w:rsidRDefault="000B342B" w:rsidP="000B342B">
      <w:pPr>
        <w:rPr>
          <w:sz w:val="24"/>
          <w:szCs w:val="24"/>
        </w:rPr>
      </w:pPr>
      <w:r>
        <w:rPr>
          <w:sz w:val="24"/>
          <w:szCs w:val="24"/>
        </w:rPr>
        <w:t>Приложение К1</w:t>
      </w:r>
      <w:r w:rsidRPr="002D7C30">
        <w:rPr>
          <w:sz w:val="24"/>
          <w:szCs w:val="24"/>
        </w:rPr>
        <w:t>-Анализ сильных и слабых сторон Анжеро-Судженского городского</w:t>
      </w:r>
      <w:r>
        <w:rPr>
          <w:sz w:val="24"/>
          <w:szCs w:val="24"/>
        </w:rPr>
        <w:t xml:space="preserve"> округа</w:t>
      </w:r>
    </w:p>
    <w:tbl>
      <w:tblPr>
        <w:tblW w:w="14601"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firstRow="0" w:lastRow="0" w:firstColumn="0" w:lastColumn="0" w:noHBand="0" w:noVBand="0"/>
      </w:tblPr>
      <w:tblGrid>
        <w:gridCol w:w="2552"/>
        <w:gridCol w:w="7938"/>
        <w:gridCol w:w="4111"/>
      </w:tblGrid>
      <w:tr w:rsidR="000B342B" w:rsidRPr="00EA01F4" w14:paraId="3799E6B4" w14:textId="77777777" w:rsidTr="00A12C8E">
        <w:trPr>
          <w:tblHeader/>
        </w:trPr>
        <w:tc>
          <w:tcPr>
            <w:tcW w:w="2552" w:type="dxa"/>
            <w:shd w:val="clear" w:color="auto" w:fill="BFBFBF" w:themeFill="background1" w:themeFillShade="BF"/>
          </w:tcPr>
          <w:p w14:paraId="1D991F71" w14:textId="77777777" w:rsidR="000B342B" w:rsidRPr="007363D4" w:rsidRDefault="000B342B" w:rsidP="001265E2">
            <w:pPr>
              <w:pStyle w:val="ConsPlusNormal"/>
              <w:widowControl/>
              <w:ind w:firstLine="0"/>
              <w:contextualSpacing/>
              <w:jc w:val="center"/>
              <w:rPr>
                <w:rFonts w:ascii="Times New Roman" w:hAnsi="Times New Roman" w:cs="Times New Roman"/>
              </w:rPr>
            </w:pPr>
            <w:r w:rsidRPr="007363D4">
              <w:rPr>
                <w:rFonts w:ascii="Times New Roman" w:hAnsi="Times New Roman" w:cs="Times New Roman"/>
              </w:rPr>
              <w:t>ФАКТОРЫ</w:t>
            </w:r>
          </w:p>
        </w:tc>
        <w:tc>
          <w:tcPr>
            <w:tcW w:w="7938" w:type="dxa"/>
            <w:shd w:val="clear" w:color="auto" w:fill="BFBFBF" w:themeFill="background1" w:themeFillShade="BF"/>
          </w:tcPr>
          <w:p w14:paraId="1657EC7F" w14:textId="77777777" w:rsidR="000B342B" w:rsidRPr="007363D4" w:rsidRDefault="000B342B" w:rsidP="001265E2">
            <w:pPr>
              <w:pStyle w:val="ConsPlusNormal"/>
              <w:widowControl/>
              <w:ind w:firstLine="0"/>
              <w:contextualSpacing/>
              <w:jc w:val="center"/>
              <w:rPr>
                <w:rFonts w:ascii="Times New Roman" w:hAnsi="Times New Roman" w:cs="Times New Roman"/>
              </w:rPr>
            </w:pPr>
            <w:r w:rsidRPr="007363D4">
              <w:rPr>
                <w:rFonts w:ascii="Times New Roman" w:hAnsi="Times New Roman" w:cs="Times New Roman"/>
              </w:rPr>
              <w:t>СИЛЬНЫЕ СТОРОНЫ (сравнительные преимущества)</w:t>
            </w:r>
          </w:p>
        </w:tc>
        <w:tc>
          <w:tcPr>
            <w:tcW w:w="4111" w:type="dxa"/>
            <w:shd w:val="clear" w:color="auto" w:fill="BFBFBF" w:themeFill="background1" w:themeFillShade="BF"/>
          </w:tcPr>
          <w:p w14:paraId="461891B0" w14:textId="77777777" w:rsidR="000B342B" w:rsidRPr="007363D4" w:rsidRDefault="000B342B" w:rsidP="001265E2">
            <w:pPr>
              <w:pStyle w:val="ConsPlusNormal"/>
              <w:widowControl/>
              <w:ind w:firstLine="0"/>
              <w:contextualSpacing/>
              <w:jc w:val="center"/>
              <w:rPr>
                <w:rFonts w:ascii="Times New Roman" w:hAnsi="Times New Roman" w:cs="Times New Roman"/>
              </w:rPr>
            </w:pPr>
            <w:r w:rsidRPr="007363D4">
              <w:rPr>
                <w:rFonts w:ascii="Times New Roman" w:hAnsi="Times New Roman" w:cs="Times New Roman"/>
              </w:rPr>
              <w:t>СЛАБЫЕ СТОРОНЫ (сравнительные недостатки)</w:t>
            </w:r>
          </w:p>
        </w:tc>
      </w:tr>
      <w:tr w:rsidR="000B342B" w:rsidRPr="00EA01F4" w14:paraId="408E6ABD" w14:textId="77777777" w:rsidTr="00BF6326">
        <w:trPr>
          <w:trHeight w:val="1748"/>
        </w:trPr>
        <w:tc>
          <w:tcPr>
            <w:tcW w:w="2552" w:type="dxa"/>
          </w:tcPr>
          <w:p w14:paraId="26345219" w14:textId="68622089"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кономико-географическое положение</w:t>
            </w:r>
          </w:p>
        </w:tc>
        <w:tc>
          <w:tcPr>
            <w:tcW w:w="7938" w:type="dxa"/>
          </w:tcPr>
          <w:p w14:paraId="403E403B" w14:textId="77777777" w:rsidR="000B342B" w:rsidRPr="007363D4" w:rsidRDefault="000B342B" w:rsidP="001265E2">
            <w:pPr>
              <w:contextualSpacing/>
            </w:pPr>
            <w:r w:rsidRPr="007363D4">
              <w:t xml:space="preserve">Наличие: </w:t>
            </w:r>
          </w:p>
          <w:p w14:paraId="2F32E549" w14:textId="77777777" w:rsidR="000B342B" w:rsidRPr="007363D4" w:rsidRDefault="000B342B" w:rsidP="001265E2">
            <w:pPr>
              <w:contextualSpacing/>
            </w:pPr>
            <w:r w:rsidRPr="007363D4">
              <w:t xml:space="preserve">  -магистральной железной дороги,</w:t>
            </w:r>
          </w:p>
          <w:p w14:paraId="4E92F0CB" w14:textId="77777777" w:rsidR="000B342B" w:rsidRPr="007363D4" w:rsidRDefault="000B342B" w:rsidP="001265E2">
            <w:pPr>
              <w:contextualSpacing/>
            </w:pPr>
            <w:r w:rsidRPr="007363D4">
              <w:t xml:space="preserve">  -электрообеспечения (подстанция 500КВт), </w:t>
            </w:r>
          </w:p>
          <w:p w14:paraId="762C7C53" w14:textId="77777777" w:rsidR="000B342B" w:rsidRPr="007363D4" w:rsidRDefault="000B342B" w:rsidP="001265E2">
            <w:pPr>
              <w:contextualSpacing/>
            </w:pPr>
            <w:r w:rsidRPr="007363D4">
              <w:t xml:space="preserve">  -нефтепровода, </w:t>
            </w:r>
          </w:p>
          <w:p w14:paraId="23AA8187" w14:textId="77777777" w:rsidR="000B342B" w:rsidRPr="007363D4" w:rsidRDefault="000B342B" w:rsidP="001265E2">
            <w:pPr>
              <w:contextualSpacing/>
            </w:pPr>
            <w:r w:rsidRPr="007363D4">
              <w:t xml:space="preserve">  -сети автомобильных дорог, </w:t>
            </w:r>
          </w:p>
          <w:p w14:paraId="603B5F5E" w14:textId="74AB4635" w:rsidR="000B342B" w:rsidRPr="007363D4" w:rsidRDefault="000B342B" w:rsidP="001265E2">
            <w:pPr>
              <w:contextualSpacing/>
            </w:pPr>
            <w:r w:rsidRPr="007363D4">
              <w:t xml:space="preserve">  -близость газопровода </w:t>
            </w:r>
            <w:r w:rsidR="00BF6326">
              <w:t xml:space="preserve">   Проскоково-Ачинск-</w:t>
            </w:r>
            <w:r w:rsidRPr="007363D4">
              <w:t xml:space="preserve">Красноярск. </w:t>
            </w:r>
          </w:p>
          <w:p w14:paraId="625261C4" w14:textId="37506086" w:rsidR="000B342B" w:rsidRPr="007363D4" w:rsidRDefault="000B342B" w:rsidP="00F03FF1">
            <w:pPr>
              <w:contextualSpacing/>
            </w:pPr>
            <w:r w:rsidRPr="007363D4">
              <w:t xml:space="preserve">-равноудаленность от Новосибирской, </w:t>
            </w:r>
            <w:r w:rsidR="00740D48" w:rsidRPr="007363D4">
              <w:t>Томской областей</w:t>
            </w:r>
            <w:r w:rsidRPr="007363D4">
              <w:t xml:space="preserve">, </w:t>
            </w:r>
            <w:r w:rsidR="00740D48" w:rsidRPr="007363D4">
              <w:t>Красноярского края</w:t>
            </w:r>
            <w:r w:rsidRPr="007363D4">
              <w:t>.</w:t>
            </w:r>
          </w:p>
        </w:tc>
        <w:tc>
          <w:tcPr>
            <w:tcW w:w="4111" w:type="dxa"/>
          </w:tcPr>
          <w:p w14:paraId="0D7D8914"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-Периферийное расположение.</w:t>
            </w:r>
          </w:p>
          <w:p w14:paraId="240074D2" w14:textId="77777777" w:rsidR="000B342B" w:rsidRPr="007363D4" w:rsidRDefault="000B342B" w:rsidP="001265E2">
            <w:pPr>
              <w:pStyle w:val="ConsPlusNormal"/>
              <w:widowControl/>
              <w:contextualSpacing/>
              <w:rPr>
                <w:rFonts w:ascii="Times New Roman" w:hAnsi="Times New Roman" w:cs="Times New Roman"/>
              </w:rPr>
            </w:pPr>
          </w:p>
        </w:tc>
      </w:tr>
      <w:tr w:rsidR="000B342B" w:rsidRPr="00EA01F4" w14:paraId="28A887AF" w14:textId="77777777" w:rsidTr="00A12C8E">
        <w:trPr>
          <w:trHeight w:val="2064"/>
        </w:trPr>
        <w:tc>
          <w:tcPr>
            <w:tcW w:w="2552" w:type="dxa"/>
          </w:tcPr>
          <w:p w14:paraId="00B5CA68"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Природные ресурсы и экология</w:t>
            </w:r>
          </w:p>
        </w:tc>
        <w:tc>
          <w:tcPr>
            <w:tcW w:w="7938" w:type="dxa"/>
          </w:tcPr>
          <w:p w14:paraId="5922B36C" w14:textId="77777777" w:rsidR="000B342B" w:rsidRPr="007363D4" w:rsidRDefault="000B342B" w:rsidP="001265E2">
            <w:pPr>
              <w:pStyle w:val="a6"/>
              <w:widowControl/>
              <w:contextualSpacing/>
              <w:jc w:val="left"/>
              <w:rPr>
                <w:sz w:val="20"/>
                <w:szCs w:val="20"/>
              </w:rPr>
            </w:pPr>
            <w:r w:rsidRPr="007363D4">
              <w:rPr>
                <w:sz w:val="20"/>
                <w:szCs w:val="20"/>
              </w:rPr>
              <w:t xml:space="preserve">Близкое расположение запасов полезных ископаемых, природных ресурсов: </w:t>
            </w:r>
          </w:p>
          <w:p w14:paraId="234A268E" w14:textId="77777777" w:rsidR="000B342B" w:rsidRPr="007363D4" w:rsidRDefault="000B342B" w:rsidP="001265E2">
            <w:pPr>
              <w:pStyle w:val="a6"/>
              <w:widowControl/>
              <w:contextualSpacing/>
              <w:jc w:val="left"/>
              <w:rPr>
                <w:sz w:val="20"/>
                <w:szCs w:val="20"/>
              </w:rPr>
            </w:pPr>
            <w:r w:rsidRPr="007363D4">
              <w:rPr>
                <w:sz w:val="20"/>
                <w:szCs w:val="20"/>
              </w:rPr>
              <w:t xml:space="preserve">-месторождений угля, </w:t>
            </w:r>
          </w:p>
          <w:p w14:paraId="6EB5DF3D" w14:textId="77777777" w:rsidR="000B342B" w:rsidRPr="007363D4" w:rsidRDefault="000B342B" w:rsidP="001265E2">
            <w:pPr>
              <w:pStyle w:val="a6"/>
              <w:widowControl/>
              <w:contextualSpacing/>
              <w:jc w:val="left"/>
              <w:rPr>
                <w:sz w:val="20"/>
                <w:szCs w:val="20"/>
              </w:rPr>
            </w:pPr>
            <w:r w:rsidRPr="007363D4">
              <w:rPr>
                <w:sz w:val="20"/>
                <w:szCs w:val="20"/>
              </w:rPr>
              <w:t xml:space="preserve">-глиноземов, </w:t>
            </w:r>
          </w:p>
          <w:p w14:paraId="52421634" w14:textId="77777777" w:rsidR="000B342B" w:rsidRPr="007363D4" w:rsidRDefault="000B342B" w:rsidP="001265E2">
            <w:pPr>
              <w:pStyle w:val="a6"/>
              <w:widowControl/>
              <w:contextualSpacing/>
              <w:jc w:val="left"/>
              <w:rPr>
                <w:sz w:val="20"/>
                <w:szCs w:val="20"/>
              </w:rPr>
            </w:pPr>
            <w:r w:rsidRPr="007363D4">
              <w:rPr>
                <w:sz w:val="20"/>
                <w:szCs w:val="20"/>
              </w:rPr>
              <w:t xml:space="preserve">-кварцитов, </w:t>
            </w:r>
          </w:p>
          <w:p w14:paraId="4C5AAA39" w14:textId="77777777" w:rsidR="000B342B" w:rsidRPr="007363D4" w:rsidRDefault="000B342B" w:rsidP="001265E2">
            <w:pPr>
              <w:pStyle w:val="a6"/>
              <w:widowControl/>
              <w:contextualSpacing/>
              <w:jc w:val="left"/>
              <w:rPr>
                <w:sz w:val="20"/>
                <w:szCs w:val="20"/>
              </w:rPr>
            </w:pPr>
            <w:r w:rsidRPr="007363D4">
              <w:rPr>
                <w:sz w:val="20"/>
                <w:szCs w:val="20"/>
              </w:rPr>
              <w:t xml:space="preserve">-песков, </w:t>
            </w:r>
          </w:p>
          <w:p w14:paraId="4D4124AC" w14:textId="77777777" w:rsidR="000B342B" w:rsidRPr="007363D4" w:rsidRDefault="000B342B" w:rsidP="001265E2">
            <w:pPr>
              <w:pStyle w:val="a6"/>
              <w:widowControl/>
              <w:contextualSpacing/>
              <w:jc w:val="left"/>
              <w:rPr>
                <w:sz w:val="20"/>
                <w:szCs w:val="20"/>
              </w:rPr>
            </w:pPr>
            <w:r w:rsidRPr="007363D4">
              <w:rPr>
                <w:sz w:val="20"/>
                <w:szCs w:val="20"/>
              </w:rPr>
              <w:t xml:space="preserve">-железной, титановой, марганцевых </w:t>
            </w:r>
          </w:p>
          <w:p w14:paraId="5728BDC3" w14:textId="77777777" w:rsidR="000B342B" w:rsidRPr="007363D4" w:rsidRDefault="000B342B" w:rsidP="001265E2">
            <w:pPr>
              <w:pStyle w:val="a6"/>
              <w:widowControl/>
              <w:contextualSpacing/>
              <w:jc w:val="left"/>
              <w:rPr>
                <w:sz w:val="20"/>
                <w:szCs w:val="20"/>
              </w:rPr>
            </w:pPr>
            <w:r w:rsidRPr="007363D4">
              <w:rPr>
                <w:sz w:val="20"/>
                <w:szCs w:val="20"/>
              </w:rPr>
              <w:t xml:space="preserve"> руд, </w:t>
            </w:r>
          </w:p>
          <w:p w14:paraId="5104D587" w14:textId="77777777" w:rsidR="000B342B" w:rsidRPr="007363D4" w:rsidRDefault="000B342B" w:rsidP="001265E2">
            <w:pPr>
              <w:pStyle w:val="a6"/>
              <w:widowControl/>
              <w:contextualSpacing/>
              <w:jc w:val="left"/>
              <w:rPr>
                <w:sz w:val="20"/>
                <w:szCs w:val="20"/>
              </w:rPr>
            </w:pPr>
            <w:r w:rsidRPr="007363D4">
              <w:rPr>
                <w:sz w:val="20"/>
                <w:szCs w:val="20"/>
              </w:rPr>
              <w:t xml:space="preserve">-подземных водохранилищ, </w:t>
            </w:r>
          </w:p>
          <w:p w14:paraId="7AD212C4" w14:textId="1811C020" w:rsidR="000B342B" w:rsidRPr="007363D4" w:rsidRDefault="000B342B" w:rsidP="00263A36">
            <w:pPr>
              <w:pStyle w:val="a6"/>
              <w:widowControl/>
              <w:contextualSpacing/>
              <w:jc w:val="left"/>
              <w:rPr>
                <w:sz w:val="20"/>
                <w:szCs w:val="20"/>
              </w:rPr>
            </w:pPr>
            <w:r w:rsidRPr="007363D4">
              <w:rPr>
                <w:sz w:val="20"/>
                <w:szCs w:val="20"/>
              </w:rPr>
              <w:t>-лесных и земельных ресурсов.</w:t>
            </w:r>
          </w:p>
        </w:tc>
        <w:tc>
          <w:tcPr>
            <w:tcW w:w="4111" w:type="dxa"/>
          </w:tcPr>
          <w:p w14:paraId="6826EBF3"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-Неблагоприятное экологическое состояние.</w:t>
            </w:r>
          </w:p>
          <w:p w14:paraId="3836C822" w14:textId="77777777" w:rsidR="000B342B" w:rsidRPr="007363D4" w:rsidRDefault="000B342B" w:rsidP="001265E2">
            <w:pPr>
              <w:pStyle w:val="ConsPlusNormal"/>
              <w:widowControl/>
              <w:contextualSpacing/>
              <w:rPr>
                <w:rFonts w:ascii="Times New Roman" w:hAnsi="Times New Roman" w:cs="Times New Roman"/>
              </w:rPr>
            </w:pPr>
          </w:p>
        </w:tc>
      </w:tr>
      <w:tr w:rsidR="000B342B" w:rsidRPr="00EA01F4" w14:paraId="3CBA1A6B" w14:textId="77777777" w:rsidTr="007A63D7">
        <w:trPr>
          <w:trHeight w:val="1076"/>
        </w:trPr>
        <w:tc>
          <w:tcPr>
            <w:tcW w:w="2552" w:type="dxa"/>
          </w:tcPr>
          <w:p w14:paraId="646A1B6A"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Население, уровень жизни</w:t>
            </w:r>
          </w:p>
        </w:tc>
        <w:tc>
          <w:tcPr>
            <w:tcW w:w="7938" w:type="dxa"/>
          </w:tcPr>
          <w:p w14:paraId="55AA9F5A"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-Наличие условий рекреационных услуг – санатория, лыжных баз.  </w:t>
            </w:r>
          </w:p>
          <w:p w14:paraId="0DB0247A" w14:textId="77777777" w:rsidR="000B342B" w:rsidRPr="007363D4" w:rsidRDefault="000B342B" w:rsidP="001265E2">
            <w:pPr>
              <w:pStyle w:val="ConsPlusNormal"/>
              <w:widowControl/>
              <w:contextualSpacing/>
              <w:rPr>
                <w:rFonts w:ascii="Times New Roman" w:hAnsi="Times New Roman" w:cs="Times New Roman"/>
              </w:rPr>
            </w:pPr>
          </w:p>
        </w:tc>
        <w:tc>
          <w:tcPr>
            <w:tcW w:w="4111" w:type="dxa"/>
          </w:tcPr>
          <w:p w14:paraId="39741B8F" w14:textId="77777777" w:rsidR="000B342B" w:rsidRPr="007363D4" w:rsidRDefault="000B342B" w:rsidP="001265E2">
            <w:pPr>
              <w:pStyle w:val="a6"/>
              <w:widowControl/>
              <w:contextualSpacing/>
              <w:jc w:val="left"/>
              <w:rPr>
                <w:sz w:val="20"/>
                <w:szCs w:val="20"/>
              </w:rPr>
            </w:pPr>
            <w:r w:rsidRPr="007363D4">
              <w:rPr>
                <w:sz w:val="20"/>
                <w:szCs w:val="20"/>
              </w:rPr>
              <w:t>-Низкий уровень среднедушевых доходов населения.</w:t>
            </w:r>
          </w:p>
          <w:p w14:paraId="3652227A" w14:textId="77777777" w:rsidR="000B342B" w:rsidRPr="007363D4" w:rsidRDefault="000B342B" w:rsidP="001265E2">
            <w:pPr>
              <w:pStyle w:val="a6"/>
              <w:widowControl/>
              <w:contextualSpacing/>
              <w:jc w:val="left"/>
              <w:rPr>
                <w:sz w:val="20"/>
                <w:szCs w:val="20"/>
              </w:rPr>
            </w:pPr>
            <w:r w:rsidRPr="007363D4">
              <w:rPr>
                <w:sz w:val="20"/>
                <w:szCs w:val="20"/>
              </w:rPr>
              <w:t>-Неразвитость сферы сервиса, услуг.</w:t>
            </w:r>
          </w:p>
          <w:p w14:paraId="080180E2" w14:textId="77777777" w:rsidR="000B342B" w:rsidRPr="007363D4" w:rsidRDefault="000B342B" w:rsidP="001265E2">
            <w:pPr>
              <w:pStyle w:val="a6"/>
              <w:widowControl/>
              <w:contextualSpacing/>
              <w:jc w:val="left"/>
              <w:rPr>
                <w:sz w:val="20"/>
                <w:szCs w:val="20"/>
              </w:rPr>
            </w:pPr>
            <w:r w:rsidRPr="007363D4">
              <w:rPr>
                <w:sz w:val="20"/>
                <w:szCs w:val="20"/>
              </w:rPr>
              <w:t>-Пассивность населения в решении вопросов местного значения</w:t>
            </w:r>
          </w:p>
        </w:tc>
      </w:tr>
      <w:tr w:rsidR="000B342B" w:rsidRPr="00EA01F4" w14:paraId="15BB91ED" w14:textId="77777777" w:rsidTr="00A12C8E">
        <w:trPr>
          <w:trHeight w:val="768"/>
        </w:trPr>
        <w:tc>
          <w:tcPr>
            <w:tcW w:w="2552" w:type="dxa"/>
          </w:tcPr>
          <w:p w14:paraId="4A945D2D"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Коммунальное хозяйство и инфраструктура</w:t>
            </w:r>
          </w:p>
        </w:tc>
        <w:tc>
          <w:tcPr>
            <w:tcW w:w="7938" w:type="dxa"/>
          </w:tcPr>
          <w:p w14:paraId="38C76D2D"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-Развитая система городского транспорта.</w:t>
            </w:r>
          </w:p>
          <w:p w14:paraId="55B42B6B"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-Наличие междугороднего сообщения.</w:t>
            </w:r>
          </w:p>
          <w:p w14:paraId="7BF27A10"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-Рост благоустройства территории округа.</w:t>
            </w:r>
          </w:p>
        </w:tc>
        <w:tc>
          <w:tcPr>
            <w:tcW w:w="4111" w:type="dxa"/>
          </w:tcPr>
          <w:p w14:paraId="2041C1FC"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-Высокий процент износа основных производственных фондов и объектов инженерной инфраструктуры в сфере ЖКХ, объектов социальной сферы.</w:t>
            </w:r>
          </w:p>
        </w:tc>
      </w:tr>
      <w:tr w:rsidR="000B342B" w:rsidRPr="00EA01F4" w14:paraId="739D152D" w14:textId="77777777" w:rsidTr="00A12C8E">
        <w:trPr>
          <w:trHeight w:val="910"/>
        </w:trPr>
        <w:tc>
          <w:tcPr>
            <w:tcW w:w="2552" w:type="dxa"/>
          </w:tcPr>
          <w:p w14:paraId="57D9FF79"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Жилищное хозяйство</w:t>
            </w:r>
          </w:p>
        </w:tc>
        <w:tc>
          <w:tcPr>
            <w:tcW w:w="7938" w:type="dxa"/>
          </w:tcPr>
          <w:p w14:paraId="612A9EA5"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Строительство нового жилого района «Восточный».</w:t>
            </w:r>
          </w:p>
        </w:tc>
        <w:tc>
          <w:tcPr>
            <w:tcW w:w="4111" w:type="dxa"/>
          </w:tcPr>
          <w:p w14:paraId="3B150A0A"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-Наличие ветхого жилья.</w:t>
            </w:r>
          </w:p>
          <w:p w14:paraId="312F0344"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-Некомпактная застройка обусловливает большую протяженность транспортных и инженерных коммуникаций.</w:t>
            </w:r>
          </w:p>
        </w:tc>
      </w:tr>
      <w:tr w:rsidR="000B342B" w:rsidRPr="00EA01F4" w14:paraId="4EB19A55" w14:textId="77777777" w:rsidTr="00A12C8E">
        <w:tc>
          <w:tcPr>
            <w:tcW w:w="2552" w:type="dxa"/>
          </w:tcPr>
          <w:p w14:paraId="6C425881"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Социальная сфера</w:t>
            </w:r>
          </w:p>
        </w:tc>
        <w:tc>
          <w:tcPr>
            <w:tcW w:w="7938" w:type="dxa"/>
          </w:tcPr>
          <w:p w14:paraId="484A4220" w14:textId="49018F48" w:rsidR="000B342B" w:rsidRPr="007363D4" w:rsidRDefault="00AD5D8E" w:rsidP="001265E2">
            <w:pPr>
              <w:pStyle w:val="ConsPlusNormal"/>
              <w:widowControl/>
              <w:ind w:firstLine="0"/>
              <w:contextualSpacing/>
              <w:rPr>
                <w:rFonts w:ascii="Times New Roman" w:hAnsi="Times New Roman" w:cs="Times New Roman"/>
              </w:rPr>
            </w:pPr>
            <w:r w:rsidRPr="00371936">
              <w:rPr>
                <w:rFonts w:ascii="Times New Roman" w:hAnsi="Times New Roman" w:cs="Times New Roman"/>
              </w:rPr>
              <w:t>-</w:t>
            </w:r>
            <w:r w:rsidR="000B342B" w:rsidRPr="007363D4">
              <w:rPr>
                <w:rFonts w:ascii="Times New Roman" w:hAnsi="Times New Roman" w:cs="Times New Roman"/>
              </w:rPr>
              <w:t xml:space="preserve">Относительно развитая социальная сфера: </w:t>
            </w:r>
          </w:p>
          <w:p w14:paraId="63D7A9CD"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-учреждения дошкольного, основного среднего и среднего профессионального образования, </w:t>
            </w:r>
          </w:p>
          <w:p w14:paraId="639A180E"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-колледжи, </w:t>
            </w:r>
          </w:p>
          <w:p w14:paraId="2999B138"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-базовое здравоохранение, </w:t>
            </w:r>
          </w:p>
          <w:p w14:paraId="08308CE9"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-наличие спортивной базы, </w:t>
            </w:r>
          </w:p>
          <w:p w14:paraId="499A78C5"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-учреждения социальной защиты престарелых, инвалидов, одиноких пожилых людей. </w:t>
            </w:r>
          </w:p>
          <w:p w14:paraId="46180B43"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-конкурентоспособность на рынке образовательных услуг.</w:t>
            </w:r>
          </w:p>
          <w:p w14:paraId="2374E02F"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Наличие общественных организаций, межнациональная терпимость</w:t>
            </w:r>
          </w:p>
        </w:tc>
        <w:tc>
          <w:tcPr>
            <w:tcW w:w="4111" w:type="dxa"/>
          </w:tcPr>
          <w:p w14:paraId="55C9328E"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-Слабая ориентация на запросы рынка, устаревшая учебно-материальная база учреждений профессионального образования. </w:t>
            </w:r>
          </w:p>
          <w:p w14:paraId="22A5565E"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-Недостаток рабочих высшей и высокой квалификации.</w:t>
            </w:r>
          </w:p>
          <w:p w14:paraId="3BEF1363"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-Низкая обеспеченность квалифицированными врачебными кадрами.</w:t>
            </w:r>
          </w:p>
          <w:p w14:paraId="5DC7A27E" w14:textId="77777777" w:rsidR="000B342B" w:rsidRPr="007363D4" w:rsidRDefault="000B342B" w:rsidP="001265E2">
            <w:pPr>
              <w:pStyle w:val="ConsPlusNormal"/>
              <w:widowControl/>
              <w:ind w:firstLine="0"/>
              <w:contextualSpacing/>
              <w:rPr>
                <w:rFonts w:ascii="Times New Roman" w:hAnsi="Times New Roman" w:cs="Times New Roman"/>
              </w:rPr>
            </w:pPr>
          </w:p>
        </w:tc>
      </w:tr>
      <w:tr w:rsidR="000B342B" w:rsidRPr="00EA01F4" w14:paraId="4767ECE4" w14:textId="77777777" w:rsidTr="007A63D7">
        <w:trPr>
          <w:trHeight w:val="759"/>
        </w:trPr>
        <w:tc>
          <w:tcPr>
            <w:tcW w:w="2552" w:type="dxa"/>
          </w:tcPr>
          <w:p w14:paraId="0F2EFD42"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Малый и средний бизнес</w:t>
            </w:r>
          </w:p>
        </w:tc>
        <w:tc>
          <w:tcPr>
            <w:tcW w:w="7938" w:type="dxa"/>
          </w:tcPr>
          <w:p w14:paraId="18B68C72"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-Развивающийся средний и малый бизнес.</w:t>
            </w:r>
          </w:p>
          <w:p w14:paraId="2E369F1F"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-Система поддержки МСП.</w:t>
            </w:r>
          </w:p>
          <w:p w14:paraId="00833A76"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-Наличие площадок и помещений для начинающих свой бизнес.</w:t>
            </w:r>
          </w:p>
        </w:tc>
        <w:tc>
          <w:tcPr>
            <w:tcW w:w="4111" w:type="dxa"/>
          </w:tcPr>
          <w:p w14:paraId="45667E4F"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-Общественная пассивность малого бизнеса.</w:t>
            </w:r>
          </w:p>
          <w:p w14:paraId="08087472"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-Недостаточный уровень подготовленности у начинающих предпринимателей.</w:t>
            </w:r>
          </w:p>
        </w:tc>
      </w:tr>
      <w:tr w:rsidR="000B342B" w:rsidRPr="00EA01F4" w14:paraId="058E8536" w14:textId="77777777" w:rsidTr="00A12C8E">
        <w:trPr>
          <w:trHeight w:val="2043"/>
        </w:trPr>
        <w:tc>
          <w:tcPr>
            <w:tcW w:w="2552" w:type="dxa"/>
          </w:tcPr>
          <w:p w14:paraId="78F7B87F"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Промышленность</w:t>
            </w:r>
          </w:p>
        </w:tc>
        <w:tc>
          <w:tcPr>
            <w:tcW w:w="7938" w:type="dxa"/>
          </w:tcPr>
          <w:p w14:paraId="526DDFE3"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Наличие резервов мощностей на перерабатывающих производствах: </w:t>
            </w:r>
          </w:p>
          <w:p w14:paraId="5C32FC20"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-машиностроения, </w:t>
            </w:r>
          </w:p>
          <w:p w14:paraId="2AFF50B6"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-фармацевтического, </w:t>
            </w:r>
          </w:p>
          <w:p w14:paraId="1FC81DFA"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-швейного, </w:t>
            </w:r>
          </w:p>
          <w:p w14:paraId="5B32BAB6"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-обогащения угля,  </w:t>
            </w:r>
          </w:p>
          <w:p w14:paraId="4431CF7A"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-мясомолочного, </w:t>
            </w:r>
          </w:p>
          <w:p w14:paraId="45F162B9"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-мукомольного производств. </w:t>
            </w:r>
          </w:p>
          <w:p w14:paraId="58652028"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Наличие свободных производственных площадок ликвидированных предприятий с различным уровнем обеспечения коммуникациями.</w:t>
            </w:r>
          </w:p>
        </w:tc>
        <w:tc>
          <w:tcPr>
            <w:tcW w:w="4111" w:type="dxa"/>
          </w:tcPr>
          <w:p w14:paraId="3A8F8D47"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-Отсутствие высокотехнологичных производств, низкий производственный потенциал. </w:t>
            </w:r>
          </w:p>
          <w:p w14:paraId="302BA21A"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-Слабая база стройиндустрии.</w:t>
            </w:r>
          </w:p>
          <w:p w14:paraId="537D3607" w14:textId="34D7B2EE"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 xml:space="preserve">-Недостаточная и ограниченная информированность потенциальных инвесторов о возможностях организации производств на территории города. </w:t>
            </w:r>
          </w:p>
        </w:tc>
      </w:tr>
      <w:tr w:rsidR="000B342B" w:rsidRPr="00EA01F4" w14:paraId="2B1BD784" w14:textId="77777777" w:rsidTr="00A12C8E">
        <w:tc>
          <w:tcPr>
            <w:tcW w:w="2552" w:type="dxa"/>
          </w:tcPr>
          <w:p w14:paraId="479913DA"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Сельское хозяйство</w:t>
            </w:r>
          </w:p>
        </w:tc>
        <w:tc>
          <w:tcPr>
            <w:tcW w:w="7938" w:type="dxa"/>
          </w:tcPr>
          <w:p w14:paraId="569B649E"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-Высокий спрос на продовольствие.</w:t>
            </w:r>
          </w:p>
          <w:p w14:paraId="226FD3BF"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-Возможность быстрой доставки продукции местным потребителям.</w:t>
            </w:r>
          </w:p>
        </w:tc>
        <w:tc>
          <w:tcPr>
            <w:tcW w:w="4111" w:type="dxa"/>
          </w:tcPr>
          <w:p w14:paraId="371B11C4" w14:textId="49A3876B"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-Неразвитость сельского хозяйства.</w:t>
            </w:r>
          </w:p>
          <w:p w14:paraId="24855BB4" w14:textId="77777777" w:rsidR="000B342B" w:rsidRPr="007363D4" w:rsidRDefault="000B342B" w:rsidP="001265E2">
            <w:pPr>
              <w:pStyle w:val="ConsPlusNormal"/>
              <w:widowControl/>
              <w:ind w:firstLine="0"/>
              <w:contextualSpacing/>
              <w:rPr>
                <w:rFonts w:ascii="Times New Roman" w:hAnsi="Times New Roman" w:cs="Times New Roman"/>
              </w:rPr>
            </w:pPr>
          </w:p>
        </w:tc>
      </w:tr>
      <w:tr w:rsidR="000B342B" w:rsidRPr="00EA01F4" w14:paraId="556BB9EB" w14:textId="77777777" w:rsidTr="00A12C8E">
        <w:tc>
          <w:tcPr>
            <w:tcW w:w="2552" w:type="dxa"/>
          </w:tcPr>
          <w:p w14:paraId="6627B599"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Муниципальное управление</w:t>
            </w:r>
          </w:p>
        </w:tc>
        <w:tc>
          <w:tcPr>
            <w:tcW w:w="7938" w:type="dxa"/>
          </w:tcPr>
          <w:p w14:paraId="1C6E95D6" w14:textId="77777777" w:rsidR="000B342B" w:rsidRPr="007363D4" w:rsidRDefault="000B342B" w:rsidP="00263A36">
            <w:pPr>
              <w:pStyle w:val="ConsPlusNormal"/>
              <w:ind w:firstLine="0"/>
              <w:rPr>
                <w:rFonts w:ascii="Times New Roman" w:hAnsi="Times New Roman" w:cs="Times New Roman"/>
              </w:rPr>
            </w:pPr>
            <w:r w:rsidRPr="007363D4">
              <w:rPr>
                <w:rFonts w:ascii="Times New Roman" w:hAnsi="Times New Roman" w:cs="Times New Roman"/>
              </w:rPr>
              <w:t>-Наличие межрайонных государственных структур.</w:t>
            </w:r>
          </w:p>
          <w:p w14:paraId="5976F1C1" w14:textId="77777777" w:rsidR="000B342B" w:rsidRPr="007363D4" w:rsidRDefault="000B342B" w:rsidP="00263A36">
            <w:pPr>
              <w:pStyle w:val="ConsPlusNormal"/>
              <w:ind w:firstLine="0"/>
              <w:rPr>
                <w:rFonts w:ascii="Times New Roman" w:hAnsi="Times New Roman" w:cs="Times New Roman"/>
              </w:rPr>
            </w:pPr>
            <w:r w:rsidRPr="007363D4">
              <w:rPr>
                <w:rFonts w:ascii="Times New Roman" w:hAnsi="Times New Roman" w:cs="Times New Roman"/>
              </w:rPr>
              <w:t>-Наличие квалифицированного персонала, имеющего опыт разработки и реализации программ социально-экономического развития округа.</w:t>
            </w:r>
          </w:p>
        </w:tc>
        <w:tc>
          <w:tcPr>
            <w:tcW w:w="4111" w:type="dxa"/>
          </w:tcPr>
          <w:p w14:paraId="43257019"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-Большая зависимость от бюджетов вышестоящих уровней.</w:t>
            </w:r>
          </w:p>
          <w:p w14:paraId="0E4A5A02" w14:textId="77777777" w:rsidR="000B342B" w:rsidRPr="007363D4" w:rsidRDefault="000B342B" w:rsidP="001265E2">
            <w:pPr>
              <w:pStyle w:val="ConsPlusNormal"/>
              <w:widowControl/>
              <w:ind w:firstLine="0"/>
              <w:contextualSpacing/>
              <w:rPr>
                <w:rFonts w:ascii="Times New Roman" w:hAnsi="Times New Roman" w:cs="Times New Roman"/>
              </w:rPr>
            </w:pPr>
            <w:r w:rsidRPr="007363D4">
              <w:rPr>
                <w:rFonts w:ascii="Times New Roman" w:hAnsi="Times New Roman" w:cs="Times New Roman"/>
              </w:rPr>
              <w:t>-Нестабильность доходов бюджета.</w:t>
            </w:r>
          </w:p>
        </w:tc>
      </w:tr>
      <w:tr w:rsidR="000B342B" w:rsidRPr="00EA01F4" w14:paraId="0E7EFF3C" w14:textId="77777777" w:rsidTr="00A12C8E">
        <w:tc>
          <w:tcPr>
            <w:tcW w:w="2552" w:type="dxa"/>
          </w:tcPr>
          <w:p w14:paraId="20C8593E" w14:textId="77777777" w:rsidR="000B342B" w:rsidRPr="007363D4" w:rsidRDefault="000B342B" w:rsidP="001265E2">
            <w:pPr>
              <w:pStyle w:val="ConsPlusNormal"/>
              <w:widowControl/>
              <w:ind w:firstLine="0"/>
              <w:contextualSpacing/>
              <w:rPr>
                <w:rFonts w:ascii="Times New Roman" w:hAnsi="Times New Roman" w:cs="Times New Roman"/>
                <w:i/>
              </w:rPr>
            </w:pPr>
            <w:r w:rsidRPr="007363D4">
              <w:rPr>
                <w:rFonts w:ascii="Times New Roman" w:hAnsi="Times New Roman" w:cs="Times New Roman"/>
                <w:i/>
              </w:rPr>
              <w:t>Другие значимые для данного муниципального образования аспекты</w:t>
            </w:r>
          </w:p>
        </w:tc>
        <w:tc>
          <w:tcPr>
            <w:tcW w:w="7938" w:type="dxa"/>
          </w:tcPr>
          <w:p w14:paraId="41147671" w14:textId="77777777" w:rsidR="000B342B" w:rsidRPr="007363D4" w:rsidRDefault="000B342B" w:rsidP="00263A36">
            <w:pPr>
              <w:pStyle w:val="ConsPlusNormal"/>
              <w:ind w:firstLine="0"/>
              <w:rPr>
                <w:rFonts w:ascii="Times New Roman" w:hAnsi="Times New Roman" w:cs="Times New Roman"/>
              </w:rPr>
            </w:pPr>
            <w:r w:rsidRPr="007363D4">
              <w:rPr>
                <w:rFonts w:ascii="Times New Roman" w:hAnsi="Times New Roman" w:cs="Times New Roman"/>
              </w:rPr>
              <w:t>-Высокий информационный потенциал.</w:t>
            </w:r>
          </w:p>
          <w:p w14:paraId="49109B80" w14:textId="77777777" w:rsidR="000B342B" w:rsidRPr="007363D4" w:rsidRDefault="000B342B" w:rsidP="001265E2">
            <w:pPr>
              <w:pStyle w:val="ConsPlusNormal"/>
              <w:widowControl/>
              <w:ind w:firstLine="0"/>
              <w:contextualSpacing/>
              <w:rPr>
                <w:rFonts w:ascii="Times New Roman" w:hAnsi="Times New Roman" w:cs="Times New Roman"/>
              </w:rPr>
            </w:pPr>
          </w:p>
        </w:tc>
        <w:tc>
          <w:tcPr>
            <w:tcW w:w="4111" w:type="dxa"/>
          </w:tcPr>
          <w:p w14:paraId="1D2A5E29" w14:textId="77777777" w:rsidR="000B342B" w:rsidRPr="007363D4" w:rsidRDefault="000B342B" w:rsidP="00263A36">
            <w:pPr>
              <w:pStyle w:val="ConsPlusNormal"/>
              <w:ind w:firstLine="0"/>
              <w:rPr>
                <w:rFonts w:ascii="Times New Roman" w:hAnsi="Times New Roman" w:cs="Times New Roman"/>
              </w:rPr>
            </w:pPr>
            <w:r w:rsidRPr="007363D4">
              <w:rPr>
                <w:rFonts w:ascii="Times New Roman" w:hAnsi="Times New Roman" w:cs="Times New Roman"/>
              </w:rPr>
              <w:t>-Наличие убыточных предприятий.</w:t>
            </w:r>
          </w:p>
          <w:p w14:paraId="7D6B0A81" w14:textId="77777777" w:rsidR="000B342B" w:rsidRPr="007363D4" w:rsidRDefault="000B342B" w:rsidP="001265E2">
            <w:pPr>
              <w:pStyle w:val="ConsPlusNormal"/>
              <w:widowControl/>
              <w:ind w:firstLine="0"/>
              <w:contextualSpacing/>
              <w:rPr>
                <w:rFonts w:ascii="Times New Roman" w:hAnsi="Times New Roman" w:cs="Times New Roman"/>
              </w:rPr>
            </w:pPr>
          </w:p>
        </w:tc>
      </w:tr>
    </w:tbl>
    <w:p w14:paraId="39126AC0" w14:textId="58E5B0FE" w:rsidR="000B342B" w:rsidRDefault="000B342B" w:rsidP="000B342B">
      <w:pPr>
        <w:rPr>
          <w:sz w:val="24"/>
          <w:szCs w:val="24"/>
        </w:rPr>
      </w:pPr>
    </w:p>
    <w:p w14:paraId="7EC3E32D" w14:textId="156CAB02" w:rsidR="0060659D" w:rsidRDefault="0060659D" w:rsidP="000B342B">
      <w:pPr>
        <w:rPr>
          <w:sz w:val="24"/>
          <w:szCs w:val="24"/>
        </w:rPr>
      </w:pPr>
    </w:p>
    <w:p w14:paraId="04E93190" w14:textId="6F966AF9" w:rsidR="004C34FB" w:rsidRDefault="004C34FB" w:rsidP="000B342B">
      <w:pPr>
        <w:rPr>
          <w:sz w:val="24"/>
          <w:szCs w:val="24"/>
        </w:rPr>
      </w:pPr>
    </w:p>
    <w:p w14:paraId="7892BE47" w14:textId="707453AD" w:rsidR="004C34FB" w:rsidRDefault="004C34FB" w:rsidP="000B342B">
      <w:pPr>
        <w:rPr>
          <w:sz w:val="24"/>
          <w:szCs w:val="24"/>
        </w:rPr>
      </w:pPr>
    </w:p>
    <w:p w14:paraId="39BB1314" w14:textId="401135DD" w:rsidR="004C34FB" w:rsidRDefault="004C34FB" w:rsidP="000B342B">
      <w:pPr>
        <w:rPr>
          <w:sz w:val="24"/>
          <w:szCs w:val="24"/>
        </w:rPr>
      </w:pPr>
    </w:p>
    <w:p w14:paraId="6F4C2378" w14:textId="080AF910" w:rsidR="004C34FB" w:rsidRDefault="004C34FB" w:rsidP="000B342B">
      <w:pPr>
        <w:rPr>
          <w:sz w:val="24"/>
          <w:szCs w:val="24"/>
        </w:rPr>
      </w:pPr>
    </w:p>
    <w:p w14:paraId="28019303" w14:textId="77777777" w:rsidR="004C34FB" w:rsidRDefault="004C34FB" w:rsidP="000B342B">
      <w:pPr>
        <w:rPr>
          <w:sz w:val="24"/>
          <w:szCs w:val="24"/>
        </w:rPr>
      </w:pPr>
    </w:p>
    <w:p w14:paraId="12962C4F" w14:textId="68062ABE" w:rsidR="000B342B" w:rsidRPr="002D7C30" w:rsidRDefault="000B342B" w:rsidP="000B342B">
      <w:pPr>
        <w:pStyle w:val="ConsPlusNormal"/>
        <w:ind w:firstLine="0"/>
        <w:rPr>
          <w:rFonts w:ascii="Times New Roman" w:hAnsi="Times New Roman" w:cs="Times New Roman"/>
          <w:sz w:val="24"/>
          <w:szCs w:val="24"/>
        </w:rPr>
      </w:pPr>
      <w:r>
        <w:rPr>
          <w:rFonts w:ascii="Times New Roman" w:hAnsi="Times New Roman" w:cs="Times New Roman"/>
          <w:sz w:val="24"/>
          <w:szCs w:val="24"/>
        </w:rPr>
        <w:t>Приложение К2</w:t>
      </w:r>
      <w:r w:rsidRPr="002D7C30">
        <w:rPr>
          <w:rFonts w:ascii="Times New Roman" w:hAnsi="Times New Roman" w:cs="Times New Roman"/>
          <w:sz w:val="24"/>
          <w:szCs w:val="24"/>
        </w:rPr>
        <w:t>-Выделение внешних возможностей и угроз</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1843"/>
        <w:gridCol w:w="6379"/>
        <w:gridCol w:w="6379"/>
      </w:tblGrid>
      <w:tr w:rsidR="000B342B" w:rsidRPr="00EE2C26" w14:paraId="0EA1C9BF" w14:textId="77777777" w:rsidTr="00A04F70">
        <w:trPr>
          <w:tblHeader/>
        </w:trPr>
        <w:tc>
          <w:tcPr>
            <w:tcW w:w="184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62E7D09" w14:textId="77777777" w:rsidR="000B342B" w:rsidRPr="00B0409C" w:rsidRDefault="000B342B" w:rsidP="001265E2">
            <w:pPr>
              <w:pStyle w:val="ConsPlusNormal"/>
              <w:widowControl/>
              <w:tabs>
                <w:tab w:val="num" w:pos="992"/>
              </w:tabs>
              <w:ind w:firstLine="0"/>
              <w:contextualSpacing/>
              <w:rPr>
                <w:rFonts w:ascii="Times New Roman" w:hAnsi="Times New Roman" w:cs="Times New Roman"/>
              </w:rPr>
            </w:pPr>
            <w:r w:rsidRPr="00B0409C">
              <w:rPr>
                <w:rFonts w:ascii="Times New Roman" w:hAnsi="Times New Roman" w:cs="Times New Roman"/>
              </w:rPr>
              <w:t>ФАКТОР</w:t>
            </w:r>
            <w:r>
              <w:rPr>
                <w:rFonts w:ascii="Times New Roman" w:hAnsi="Times New Roman" w:cs="Times New Roman"/>
              </w:rPr>
              <w:t>Ы</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07F8DCC"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ВОЗМОЖНОСТИ</w:t>
            </w:r>
          </w:p>
        </w:tc>
        <w:tc>
          <w:tcPr>
            <w:tcW w:w="6379"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186FA88C"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УГРОЗЫ</w:t>
            </w:r>
          </w:p>
        </w:tc>
      </w:tr>
      <w:tr w:rsidR="000B342B" w:rsidRPr="00EE2C26" w14:paraId="34B6888A" w14:textId="77777777" w:rsidTr="00A04F70">
        <w:trPr>
          <w:trHeight w:val="679"/>
        </w:trPr>
        <w:tc>
          <w:tcPr>
            <w:tcW w:w="1843" w:type="dxa"/>
            <w:tcBorders>
              <w:top w:val="single" w:sz="4" w:space="0" w:color="auto"/>
              <w:left w:val="single" w:sz="4" w:space="0" w:color="auto"/>
              <w:bottom w:val="single" w:sz="4" w:space="0" w:color="auto"/>
              <w:right w:val="single" w:sz="4" w:space="0" w:color="auto"/>
            </w:tcBorders>
          </w:tcPr>
          <w:p w14:paraId="6FC5516B" w14:textId="77777777" w:rsidR="000B342B" w:rsidRPr="00B0409C" w:rsidRDefault="000B342B" w:rsidP="001265E2">
            <w:pPr>
              <w:pStyle w:val="ConsPlusNormal"/>
              <w:widowControl/>
              <w:ind w:firstLine="0"/>
              <w:contextualSpacing/>
              <w:rPr>
                <w:rFonts w:ascii="Times New Roman" w:hAnsi="Times New Roman" w:cs="Times New Roman"/>
                <w:i/>
              </w:rPr>
            </w:pPr>
            <w:r w:rsidRPr="00B0409C">
              <w:rPr>
                <w:rFonts w:ascii="Times New Roman" w:hAnsi="Times New Roman" w:cs="Times New Roman"/>
                <w:i/>
              </w:rPr>
              <w:t>Международный уровень</w:t>
            </w:r>
          </w:p>
        </w:tc>
        <w:tc>
          <w:tcPr>
            <w:tcW w:w="6379" w:type="dxa"/>
            <w:tcBorders>
              <w:top w:val="single" w:sz="4" w:space="0" w:color="auto"/>
              <w:left w:val="single" w:sz="4" w:space="0" w:color="auto"/>
              <w:bottom w:val="single" w:sz="4" w:space="0" w:color="auto"/>
              <w:right w:val="single" w:sz="4" w:space="0" w:color="auto"/>
            </w:tcBorders>
          </w:tcPr>
          <w:p w14:paraId="7FD15613" w14:textId="77777777" w:rsidR="000B342B" w:rsidRPr="00B0409C" w:rsidRDefault="000B342B" w:rsidP="001265E2">
            <w:pPr>
              <w:pStyle w:val="ConsPlusNormal"/>
              <w:widowControl/>
              <w:tabs>
                <w:tab w:val="num" w:pos="0"/>
                <w:tab w:val="num" w:pos="992"/>
              </w:tabs>
              <w:ind w:firstLine="0"/>
              <w:contextualSpacing/>
              <w:rPr>
                <w:rFonts w:ascii="Times New Roman" w:hAnsi="Times New Roman" w:cs="Times New Roman"/>
              </w:rPr>
            </w:pPr>
            <w:r w:rsidRPr="00B0409C">
              <w:rPr>
                <w:rFonts w:ascii="Times New Roman" w:hAnsi="Times New Roman" w:cs="Times New Roman"/>
              </w:rPr>
              <w:t>-выход местных предприятий на международные рынки с новыми продуктами.</w:t>
            </w:r>
          </w:p>
          <w:p w14:paraId="1CE01FCC"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-привлечение иностранных инвесторов.</w:t>
            </w:r>
          </w:p>
        </w:tc>
        <w:tc>
          <w:tcPr>
            <w:tcW w:w="6379" w:type="dxa"/>
            <w:tcBorders>
              <w:top w:val="single" w:sz="4" w:space="0" w:color="auto"/>
              <w:left w:val="single" w:sz="4" w:space="0" w:color="auto"/>
              <w:bottom w:val="single" w:sz="4" w:space="0" w:color="auto"/>
              <w:right w:val="single" w:sz="4" w:space="0" w:color="auto"/>
            </w:tcBorders>
          </w:tcPr>
          <w:p w14:paraId="5D30A98D" w14:textId="77777777" w:rsidR="000B342B" w:rsidRPr="00B0409C" w:rsidRDefault="000B342B" w:rsidP="001265E2">
            <w:pPr>
              <w:pStyle w:val="ConsPlusNormal"/>
              <w:widowControl/>
              <w:tabs>
                <w:tab w:val="num" w:pos="361"/>
                <w:tab w:val="num" w:pos="992"/>
              </w:tabs>
              <w:ind w:firstLine="0"/>
              <w:contextualSpacing/>
              <w:rPr>
                <w:rFonts w:ascii="Times New Roman" w:hAnsi="Times New Roman" w:cs="Times New Roman"/>
              </w:rPr>
            </w:pPr>
            <w:r w:rsidRPr="00B0409C">
              <w:rPr>
                <w:rFonts w:ascii="Times New Roman" w:hAnsi="Times New Roman" w:cs="Times New Roman"/>
              </w:rPr>
              <w:t>-введение торгово-экономических санкций против России.</w:t>
            </w:r>
          </w:p>
          <w:p w14:paraId="2EE57B4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-падение цен на сырьевых рынках.</w:t>
            </w:r>
          </w:p>
        </w:tc>
      </w:tr>
      <w:tr w:rsidR="000B342B" w:rsidRPr="00EE2C26" w14:paraId="56A38719" w14:textId="77777777" w:rsidTr="00263A36">
        <w:tc>
          <w:tcPr>
            <w:tcW w:w="1843" w:type="dxa"/>
            <w:tcBorders>
              <w:top w:val="single" w:sz="4" w:space="0" w:color="auto"/>
              <w:left w:val="single" w:sz="4" w:space="0" w:color="auto"/>
              <w:bottom w:val="single" w:sz="4" w:space="0" w:color="auto"/>
              <w:right w:val="single" w:sz="4" w:space="0" w:color="auto"/>
            </w:tcBorders>
          </w:tcPr>
          <w:p w14:paraId="59A0EFBF" w14:textId="77777777" w:rsidR="000B342B" w:rsidRPr="00B0409C" w:rsidRDefault="000B342B" w:rsidP="001265E2">
            <w:pPr>
              <w:pStyle w:val="ConsPlusNormal"/>
              <w:widowControl/>
              <w:tabs>
                <w:tab w:val="num" w:pos="992"/>
              </w:tabs>
              <w:ind w:firstLine="0"/>
              <w:contextualSpacing/>
              <w:rPr>
                <w:rFonts w:ascii="Times New Roman" w:hAnsi="Times New Roman" w:cs="Times New Roman"/>
                <w:i/>
              </w:rPr>
            </w:pPr>
            <w:r w:rsidRPr="00B0409C">
              <w:rPr>
                <w:rFonts w:ascii="Times New Roman" w:hAnsi="Times New Roman" w:cs="Times New Roman"/>
                <w:i/>
              </w:rPr>
              <w:t>Общероссийский уровень</w:t>
            </w:r>
          </w:p>
        </w:tc>
        <w:tc>
          <w:tcPr>
            <w:tcW w:w="6379" w:type="dxa"/>
            <w:tcBorders>
              <w:top w:val="single" w:sz="4" w:space="0" w:color="auto"/>
              <w:left w:val="single" w:sz="4" w:space="0" w:color="auto"/>
              <w:bottom w:val="single" w:sz="4" w:space="0" w:color="auto"/>
              <w:right w:val="single" w:sz="4" w:space="0" w:color="auto"/>
            </w:tcBorders>
          </w:tcPr>
          <w:p w14:paraId="0E1A5585" w14:textId="77777777" w:rsidR="000B342B" w:rsidRPr="00B0409C" w:rsidRDefault="000B342B" w:rsidP="001265E2">
            <w:pPr>
              <w:pStyle w:val="ConsPlusNormal"/>
              <w:widowControl/>
              <w:tabs>
                <w:tab w:val="num" w:pos="992"/>
              </w:tabs>
              <w:ind w:firstLine="0"/>
              <w:contextualSpacing/>
              <w:rPr>
                <w:rFonts w:ascii="Times New Roman" w:hAnsi="Times New Roman" w:cs="Times New Roman"/>
              </w:rPr>
            </w:pPr>
            <w:r w:rsidRPr="00B0409C">
              <w:rPr>
                <w:rFonts w:ascii="Times New Roman" w:hAnsi="Times New Roman" w:cs="Times New Roman"/>
              </w:rPr>
              <w:t>-привлечение российских инвесторов.</w:t>
            </w:r>
          </w:p>
          <w:p w14:paraId="234F8EB5"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-развитие добывающего и перерабатывающего производств.</w:t>
            </w:r>
          </w:p>
          <w:p w14:paraId="3E2282DB"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-использование преимуществ географического положения.</w:t>
            </w:r>
          </w:p>
        </w:tc>
        <w:tc>
          <w:tcPr>
            <w:tcW w:w="6379" w:type="dxa"/>
            <w:tcBorders>
              <w:top w:val="single" w:sz="4" w:space="0" w:color="auto"/>
              <w:left w:val="single" w:sz="4" w:space="0" w:color="auto"/>
              <w:bottom w:val="single" w:sz="4" w:space="0" w:color="auto"/>
              <w:right w:val="single" w:sz="4" w:space="0" w:color="auto"/>
            </w:tcBorders>
          </w:tcPr>
          <w:p w14:paraId="4D02E1E0" w14:textId="77777777" w:rsidR="000B342B" w:rsidRPr="00B0409C" w:rsidRDefault="000B342B" w:rsidP="001265E2">
            <w:pPr>
              <w:pStyle w:val="ConsPlusNormal"/>
              <w:widowControl/>
              <w:tabs>
                <w:tab w:val="num" w:pos="77"/>
                <w:tab w:val="num" w:pos="992"/>
              </w:tabs>
              <w:ind w:firstLine="0"/>
              <w:contextualSpacing/>
              <w:rPr>
                <w:rFonts w:ascii="Times New Roman" w:hAnsi="Times New Roman" w:cs="Times New Roman"/>
              </w:rPr>
            </w:pPr>
            <w:r w:rsidRPr="00B0409C">
              <w:rPr>
                <w:rFonts w:ascii="Times New Roman" w:hAnsi="Times New Roman" w:cs="Times New Roman"/>
              </w:rPr>
              <w:t>-изменения в Российском законодательстве.</w:t>
            </w:r>
          </w:p>
          <w:p w14:paraId="02A031CF"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-миграция населения в другие регионы России.</w:t>
            </w:r>
          </w:p>
        </w:tc>
      </w:tr>
      <w:tr w:rsidR="000B342B" w:rsidRPr="00EE2C26" w14:paraId="3D60D643" w14:textId="77777777" w:rsidTr="00A04F70">
        <w:trPr>
          <w:trHeight w:val="3556"/>
        </w:trPr>
        <w:tc>
          <w:tcPr>
            <w:tcW w:w="1843" w:type="dxa"/>
            <w:tcBorders>
              <w:top w:val="single" w:sz="4" w:space="0" w:color="auto"/>
              <w:left w:val="single" w:sz="4" w:space="0" w:color="auto"/>
              <w:bottom w:val="single" w:sz="4" w:space="0" w:color="auto"/>
              <w:right w:val="single" w:sz="4" w:space="0" w:color="auto"/>
            </w:tcBorders>
          </w:tcPr>
          <w:p w14:paraId="62362DA1" w14:textId="77777777" w:rsidR="000B342B" w:rsidRPr="00B0409C" w:rsidRDefault="000B342B" w:rsidP="001265E2">
            <w:pPr>
              <w:pStyle w:val="ConsPlusNormal"/>
              <w:widowControl/>
              <w:tabs>
                <w:tab w:val="num" w:pos="992"/>
              </w:tabs>
              <w:ind w:firstLine="0"/>
              <w:contextualSpacing/>
              <w:rPr>
                <w:rFonts w:ascii="Times New Roman" w:hAnsi="Times New Roman" w:cs="Times New Roman"/>
                <w:i/>
              </w:rPr>
            </w:pPr>
            <w:r w:rsidRPr="00B0409C">
              <w:rPr>
                <w:rFonts w:ascii="Times New Roman" w:hAnsi="Times New Roman" w:cs="Times New Roman"/>
                <w:i/>
              </w:rPr>
              <w:t>Региональный уровень</w:t>
            </w:r>
          </w:p>
        </w:tc>
        <w:tc>
          <w:tcPr>
            <w:tcW w:w="6379" w:type="dxa"/>
            <w:tcBorders>
              <w:top w:val="single" w:sz="4" w:space="0" w:color="auto"/>
              <w:left w:val="single" w:sz="4" w:space="0" w:color="auto"/>
              <w:bottom w:val="single" w:sz="4" w:space="0" w:color="auto"/>
              <w:right w:val="single" w:sz="4" w:space="0" w:color="auto"/>
            </w:tcBorders>
          </w:tcPr>
          <w:p w14:paraId="53816C21" w14:textId="30650928" w:rsidR="000B342B" w:rsidRPr="00B0409C" w:rsidRDefault="000B342B" w:rsidP="001265E2">
            <w:pPr>
              <w:pStyle w:val="ConsPlusNormal"/>
              <w:widowControl/>
              <w:tabs>
                <w:tab w:val="num" w:pos="992"/>
              </w:tabs>
              <w:ind w:firstLine="0"/>
              <w:contextualSpacing/>
              <w:rPr>
                <w:rFonts w:ascii="Times New Roman" w:hAnsi="Times New Roman" w:cs="Times New Roman"/>
              </w:rPr>
            </w:pPr>
            <w:r w:rsidRPr="00B0409C">
              <w:rPr>
                <w:rFonts w:ascii="Times New Roman" w:hAnsi="Times New Roman" w:cs="Times New Roman"/>
              </w:rPr>
              <w:t>1. Создание производств по переработке нефти, древесины, энергоёмких производств. Создание экспорт</w:t>
            </w:r>
            <w:r w:rsidR="00861DFB">
              <w:rPr>
                <w:rFonts w:ascii="Times New Roman" w:hAnsi="Times New Roman" w:cs="Times New Roman"/>
              </w:rPr>
              <w:t>н</w:t>
            </w:r>
            <w:r w:rsidRPr="00B0409C">
              <w:rPr>
                <w:rFonts w:ascii="Times New Roman" w:hAnsi="Times New Roman" w:cs="Times New Roman"/>
              </w:rPr>
              <w:t>о</w:t>
            </w:r>
            <w:r w:rsidR="00861DFB">
              <w:rPr>
                <w:rFonts w:ascii="Times New Roman" w:hAnsi="Times New Roman" w:cs="Times New Roman"/>
              </w:rPr>
              <w:t xml:space="preserve"> </w:t>
            </w:r>
            <w:r w:rsidRPr="00B0409C">
              <w:rPr>
                <w:rFonts w:ascii="Times New Roman" w:hAnsi="Times New Roman" w:cs="Times New Roman"/>
              </w:rPr>
              <w:t>ориентированных производств на базе действующих ООО «Авексима Сибирь», ООО «Лесоперерабатывающий комбинат», ОАО «Анжеромаш».</w:t>
            </w:r>
          </w:p>
          <w:p w14:paraId="271E0462"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2. Дальнейшее развитие переработки сельскохозяйственного сырья и продукции животноводства.</w:t>
            </w:r>
          </w:p>
          <w:p w14:paraId="459AE7A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3. Привлечение средств федерального бюджета на обновление жилого фонда.</w:t>
            </w:r>
          </w:p>
          <w:p w14:paraId="62B52F5B"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4. Развитие малой энергетики, как условия кардинальной реконструкции сети котельных и охраны окружающей среды.</w:t>
            </w:r>
          </w:p>
          <w:p w14:paraId="5BE6996A"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5. Наличие федеральных и областных целевых программ.</w:t>
            </w:r>
          </w:p>
          <w:p w14:paraId="38984BCE"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 xml:space="preserve">6.  Социальная политика администраций Кемеровской области и городского округа. </w:t>
            </w:r>
          </w:p>
          <w:p w14:paraId="45A0DE9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7. Поддержка инвестиционной деятельности на областном и городском уровне.</w:t>
            </w:r>
          </w:p>
          <w:p w14:paraId="628B460D" w14:textId="7B453487" w:rsidR="000B342B" w:rsidRPr="00B0409C" w:rsidRDefault="000B342B" w:rsidP="000B342B">
            <w:pPr>
              <w:pStyle w:val="ConsPlusNormal"/>
              <w:widowControl/>
              <w:ind w:firstLine="0"/>
              <w:contextualSpacing/>
              <w:rPr>
                <w:rFonts w:ascii="Times New Roman" w:hAnsi="Times New Roman" w:cs="Times New Roman"/>
              </w:rPr>
            </w:pPr>
            <w:r w:rsidRPr="00B0409C">
              <w:rPr>
                <w:rFonts w:ascii="Times New Roman" w:hAnsi="Times New Roman" w:cs="Times New Roman"/>
              </w:rPr>
              <w:t>8. Разработка имеющихся запасов полезных ископаемых.</w:t>
            </w:r>
          </w:p>
        </w:tc>
        <w:tc>
          <w:tcPr>
            <w:tcW w:w="6379" w:type="dxa"/>
            <w:tcBorders>
              <w:top w:val="single" w:sz="4" w:space="0" w:color="auto"/>
              <w:left w:val="single" w:sz="4" w:space="0" w:color="auto"/>
              <w:bottom w:val="single" w:sz="4" w:space="0" w:color="auto"/>
              <w:right w:val="single" w:sz="4" w:space="0" w:color="auto"/>
            </w:tcBorders>
          </w:tcPr>
          <w:p w14:paraId="140B4953" w14:textId="77777777" w:rsidR="000B342B" w:rsidRPr="00B0409C" w:rsidRDefault="000B342B" w:rsidP="001265E2">
            <w:pPr>
              <w:pStyle w:val="ConsPlusNormal"/>
              <w:widowControl/>
              <w:tabs>
                <w:tab w:val="num" w:pos="992"/>
              </w:tabs>
              <w:ind w:firstLine="0"/>
              <w:contextualSpacing/>
              <w:rPr>
                <w:rFonts w:ascii="Times New Roman" w:hAnsi="Times New Roman" w:cs="Times New Roman"/>
              </w:rPr>
            </w:pPr>
            <w:r w:rsidRPr="00B0409C">
              <w:rPr>
                <w:rFonts w:ascii="Times New Roman" w:hAnsi="Times New Roman" w:cs="Times New Roman"/>
              </w:rPr>
              <w:t xml:space="preserve">1. Деформация земельно-водного баланса из-за закрытия шахт и подтопления территорий, нарушение природно-почвенных процессов. </w:t>
            </w:r>
          </w:p>
          <w:p w14:paraId="1008BE8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2. Неблагоприятные демографические процессы: старение и естественная убыль населения.</w:t>
            </w:r>
          </w:p>
          <w:p w14:paraId="3A815466"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 xml:space="preserve">3. Технологическое отставание. </w:t>
            </w:r>
          </w:p>
          <w:p w14:paraId="0E8F985C"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4.Сокращение промышленных запасов угля на действующих шахтах.</w:t>
            </w:r>
          </w:p>
          <w:p w14:paraId="35D4C9F4"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 xml:space="preserve">5. Неблагоприятная экологическая ситуация: </w:t>
            </w:r>
          </w:p>
          <w:p w14:paraId="3F5468E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 xml:space="preserve">-зависимость качества питьевого водоснабжения от угледобывающих и промышленных предприятий верхнего бассейна р.ЯЯ, </w:t>
            </w:r>
          </w:p>
          <w:p w14:paraId="24489EBD"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-отсутствие резервных источников воды,</w:t>
            </w:r>
          </w:p>
          <w:p w14:paraId="10FE7D13"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-отсутствие предприятий по переработке ТКО.</w:t>
            </w:r>
          </w:p>
          <w:p w14:paraId="0E10EF2A"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6. Наличие маргинальных слоев населения, что может привести к распространению инфекционных заболеваний и наркомании.</w:t>
            </w:r>
          </w:p>
          <w:p w14:paraId="3AB3C6A5" w14:textId="77777777"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 xml:space="preserve">7. Недостаточное инфраструктурное обеспечение. </w:t>
            </w:r>
          </w:p>
          <w:p w14:paraId="156ACDAB" w14:textId="3901B484" w:rsidR="000B342B" w:rsidRPr="00B0409C" w:rsidRDefault="000B342B" w:rsidP="001265E2">
            <w:pPr>
              <w:pStyle w:val="ConsPlusNormal"/>
              <w:widowControl/>
              <w:ind w:firstLine="0"/>
              <w:contextualSpacing/>
              <w:rPr>
                <w:rFonts w:ascii="Times New Roman" w:hAnsi="Times New Roman" w:cs="Times New Roman"/>
              </w:rPr>
            </w:pPr>
            <w:r w:rsidRPr="00B0409C">
              <w:rPr>
                <w:rFonts w:ascii="Times New Roman" w:hAnsi="Times New Roman" w:cs="Times New Roman"/>
              </w:rPr>
              <w:t>8. Изменения в законодательстве и политической обстановке в регионе и по стране в целом.</w:t>
            </w:r>
          </w:p>
        </w:tc>
      </w:tr>
    </w:tbl>
    <w:p w14:paraId="10FA4AF5" w14:textId="77777777" w:rsidR="00263A36" w:rsidRDefault="00263A36" w:rsidP="000B342B">
      <w:pPr>
        <w:pStyle w:val="ConsPlusNormal"/>
        <w:widowControl/>
        <w:ind w:firstLine="0"/>
        <w:contextualSpacing/>
        <w:rPr>
          <w:rFonts w:ascii="Times New Roman" w:hAnsi="Times New Roman" w:cs="Times New Roman"/>
          <w:color w:val="000000" w:themeColor="text1"/>
          <w:sz w:val="24"/>
          <w:szCs w:val="24"/>
        </w:rPr>
      </w:pPr>
    </w:p>
    <w:p w14:paraId="4708AA92" w14:textId="30824769" w:rsidR="000B342B" w:rsidRPr="00EA01F4" w:rsidRDefault="000B342B" w:rsidP="000B342B">
      <w:pPr>
        <w:pStyle w:val="ConsPlusNormal"/>
        <w:widowControl/>
        <w:ind w:firstLine="0"/>
        <w:contextualSpacing/>
        <w:rPr>
          <w:rFonts w:ascii="Times New Roman" w:hAnsi="Times New Roman" w:cs="Times New Roman"/>
          <w:sz w:val="24"/>
          <w:szCs w:val="24"/>
        </w:rPr>
      </w:pPr>
      <w:r>
        <w:rPr>
          <w:rFonts w:ascii="Times New Roman" w:hAnsi="Times New Roman" w:cs="Times New Roman"/>
          <w:color w:val="000000" w:themeColor="text1"/>
          <w:sz w:val="24"/>
          <w:szCs w:val="24"/>
        </w:rPr>
        <w:t>Приложение К3</w:t>
      </w:r>
      <w:r w:rsidRPr="00EA01F4">
        <w:rPr>
          <w:rFonts w:ascii="Times New Roman" w:hAnsi="Times New Roman" w:cs="Times New Roman"/>
          <w:color w:val="000000" w:themeColor="text1"/>
          <w:sz w:val="24"/>
          <w:szCs w:val="24"/>
        </w:rPr>
        <w:t>-Анализ сочетания сильных и слабых сторон с внешними возможностями и угрозами</w:t>
      </w:r>
    </w:p>
    <w:tbl>
      <w:tblPr>
        <w:tblStyle w:val="af6"/>
        <w:tblW w:w="0" w:type="auto"/>
        <w:tblInd w:w="108" w:type="dxa"/>
        <w:tblLook w:val="04A0" w:firstRow="1" w:lastRow="0" w:firstColumn="1" w:lastColumn="0" w:noHBand="0" w:noVBand="1"/>
      </w:tblPr>
      <w:tblGrid>
        <w:gridCol w:w="4253"/>
        <w:gridCol w:w="4819"/>
        <w:gridCol w:w="5529"/>
      </w:tblGrid>
      <w:tr w:rsidR="000B342B" w:rsidRPr="00EE2C26" w14:paraId="6B63B76D" w14:textId="77777777" w:rsidTr="00263A36">
        <w:tc>
          <w:tcPr>
            <w:tcW w:w="4253" w:type="dxa"/>
          </w:tcPr>
          <w:p w14:paraId="328481E6" w14:textId="77777777" w:rsidR="000B342B" w:rsidRPr="00A04F70" w:rsidRDefault="000B342B" w:rsidP="001265E2"/>
        </w:tc>
        <w:tc>
          <w:tcPr>
            <w:tcW w:w="4819" w:type="dxa"/>
          </w:tcPr>
          <w:p w14:paraId="20782CBF"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ВОЗМОЖНОСТИ</w:t>
            </w:r>
          </w:p>
          <w:p w14:paraId="3D596D35"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выход местных предприятий на международные рынки с новыми продуктами.</w:t>
            </w:r>
          </w:p>
          <w:p w14:paraId="2ABF7195"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привлечение иностранных инвесторов.</w:t>
            </w:r>
          </w:p>
          <w:p w14:paraId="0D75271E"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привлечение российских инвесторов.</w:t>
            </w:r>
          </w:p>
          <w:p w14:paraId="626A5009"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развитие добывающего и перерабатывающего производств.</w:t>
            </w:r>
          </w:p>
          <w:p w14:paraId="238D5492"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использование преимуществ географического положения.</w:t>
            </w:r>
          </w:p>
          <w:p w14:paraId="7FF21CB5" w14:textId="77777777" w:rsidR="000B342B" w:rsidRPr="00A04F70" w:rsidRDefault="000B342B" w:rsidP="001265E2">
            <w:pPr>
              <w:pStyle w:val="a6"/>
              <w:widowControl/>
              <w:tabs>
                <w:tab w:val="num" w:pos="0"/>
              </w:tabs>
              <w:contextualSpacing/>
              <w:jc w:val="left"/>
              <w:rPr>
                <w:sz w:val="20"/>
                <w:szCs w:val="20"/>
              </w:rPr>
            </w:pPr>
            <w:r w:rsidRPr="00A04F70">
              <w:rPr>
                <w:sz w:val="20"/>
                <w:szCs w:val="20"/>
              </w:rPr>
              <w:t>6. Создание производств по переработке нефти, древесины, энергоэффективных производств. Создание экспортоориентированных производств на базе действующих ООО «Авексима Сибирь», ООО «Лесоперерабатывающий комбинат», ОАО «Анжеромаш».</w:t>
            </w:r>
          </w:p>
          <w:p w14:paraId="06444A63" w14:textId="77777777" w:rsidR="000B342B" w:rsidRPr="00A04F70" w:rsidRDefault="000B342B" w:rsidP="001265E2">
            <w:pPr>
              <w:pStyle w:val="a6"/>
              <w:widowControl/>
              <w:contextualSpacing/>
              <w:jc w:val="left"/>
              <w:rPr>
                <w:sz w:val="20"/>
                <w:szCs w:val="20"/>
              </w:rPr>
            </w:pPr>
            <w:r w:rsidRPr="00A04F70">
              <w:rPr>
                <w:sz w:val="20"/>
                <w:szCs w:val="20"/>
              </w:rPr>
              <w:t>7. Дальнейшее развитие переработки сельскохозяйственного сырья и продукции животноводства.</w:t>
            </w:r>
          </w:p>
          <w:p w14:paraId="04E66A8C" w14:textId="77777777" w:rsidR="000B342B" w:rsidRPr="00A04F70" w:rsidRDefault="000B342B" w:rsidP="001265E2">
            <w:pPr>
              <w:pStyle w:val="a6"/>
              <w:widowControl/>
              <w:contextualSpacing/>
              <w:jc w:val="left"/>
              <w:rPr>
                <w:sz w:val="20"/>
                <w:szCs w:val="20"/>
              </w:rPr>
            </w:pPr>
            <w:r w:rsidRPr="00A04F70">
              <w:rPr>
                <w:sz w:val="20"/>
                <w:szCs w:val="20"/>
              </w:rPr>
              <w:t>8. Привлечение средств федерального бюджета на обновление жилого фонда.</w:t>
            </w:r>
          </w:p>
          <w:p w14:paraId="16922147" w14:textId="77777777" w:rsidR="000B342B" w:rsidRPr="00A04F70" w:rsidRDefault="000B342B" w:rsidP="001265E2">
            <w:pPr>
              <w:pStyle w:val="a6"/>
              <w:widowControl/>
              <w:contextualSpacing/>
              <w:jc w:val="left"/>
              <w:rPr>
                <w:sz w:val="20"/>
                <w:szCs w:val="20"/>
              </w:rPr>
            </w:pPr>
            <w:r w:rsidRPr="00A04F70">
              <w:rPr>
                <w:sz w:val="20"/>
                <w:szCs w:val="20"/>
              </w:rPr>
              <w:t>9. Развитие малой энергетики, как условия кардинальной реконструкции сети котельных и охраны окружающей среды.</w:t>
            </w:r>
          </w:p>
          <w:p w14:paraId="7F135EE8" w14:textId="77777777" w:rsidR="000B342B" w:rsidRPr="00A04F70" w:rsidRDefault="000B342B" w:rsidP="001265E2">
            <w:pPr>
              <w:pStyle w:val="a6"/>
              <w:widowControl/>
              <w:contextualSpacing/>
              <w:jc w:val="left"/>
              <w:rPr>
                <w:sz w:val="20"/>
                <w:szCs w:val="20"/>
              </w:rPr>
            </w:pPr>
            <w:r w:rsidRPr="00A04F70">
              <w:rPr>
                <w:sz w:val="20"/>
                <w:szCs w:val="20"/>
              </w:rPr>
              <w:t>10.</w:t>
            </w:r>
            <w:r w:rsidRPr="00A04F70">
              <w:rPr>
                <w:color w:val="FF0000"/>
                <w:sz w:val="20"/>
                <w:szCs w:val="20"/>
              </w:rPr>
              <w:t xml:space="preserve"> </w:t>
            </w:r>
            <w:r w:rsidRPr="00A04F70">
              <w:rPr>
                <w:sz w:val="20"/>
                <w:szCs w:val="20"/>
              </w:rPr>
              <w:t>Наличие федеральных и областных целевых программ.</w:t>
            </w:r>
          </w:p>
          <w:p w14:paraId="252CDA60" w14:textId="77777777" w:rsidR="000B342B" w:rsidRPr="00A04F70" w:rsidRDefault="000B342B" w:rsidP="001265E2">
            <w:pPr>
              <w:pStyle w:val="a6"/>
              <w:widowControl/>
              <w:contextualSpacing/>
              <w:jc w:val="left"/>
              <w:rPr>
                <w:sz w:val="20"/>
                <w:szCs w:val="20"/>
              </w:rPr>
            </w:pPr>
            <w:r w:rsidRPr="00A04F70">
              <w:rPr>
                <w:sz w:val="20"/>
                <w:szCs w:val="20"/>
              </w:rPr>
              <w:t xml:space="preserve">11.  Социальная политика администраций Кемеровской области и городского округа. </w:t>
            </w:r>
          </w:p>
          <w:p w14:paraId="44C26486" w14:textId="77777777" w:rsidR="000B342B" w:rsidRPr="00A04F70" w:rsidRDefault="000B342B" w:rsidP="001265E2">
            <w:pPr>
              <w:pStyle w:val="a6"/>
              <w:widowControl/>
              <w:contextualSpacing/>
              <w:jc w:val="left"/>
              <w:rPr>
                <w:sz w:val="20"/>
                <w:szCs w:val="20"/>
              </w:rPr>
            </w:pPr>
            <w:r w:rsidRPr="00A04F70">
              <w:rPr>
                <w:sz w:val="20"/>
                <w:szCs w:val="20"/>
              </w:rPr>
              <w:t>12. Поддержка инвестиционной деятельности на областном и городском уровне.</w:t>
            </w:r>
          </w:p>
          <w:p w14:paraId="709745BD" w14:textId="77777777" w:rsidR="000B342B" w:rsidRPr="00A04F70" w:rsidRDefault="000B342B" w:rsidP="001265E2">
            <w:pPr>
              <w:pStyle w:val="a6"/>
              <w:widowControl/>
              <w:contextualSpacing/>
              <w:jc w:val="left"/>
              <w:rPr>
                <w:sz w:val="20"/>
                <w:szCs w:val="20"/>
              </w:rPr>
            </w:pPr>
            <w:r w:rsidRPr="00A04F70">
              <w:rPr>
                <w:sz w:val="20"/>
                <w:szCs w:val="20"/>
              </w:rPr>
              <w:t>13. Разработка имеющихся запасов полезных ископаемых.</w:t>
            </w:r>
          </w:p>
        </w:tc>
        <w:tc>
          <w:tcPr>
            <w:tcW w:w="5529" w:type="dxa"/>
          </w:tcPr>
          <w:p w14:paraId="765B546D"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УГРОЗЫ</w:t>
            </w:r>
          </w:p>
          <w:p w14:paraId="28C2C1AD"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введение торгово-экономических санкций против России.</w:t>
            </w:r>
          </w:p>
          <w:p w14:paraId="528CC8DD"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падение цен на сырьевых рынках.</w:t>
            </w:r>
          </w:p>
          <w:p w14:paraId="7E0296E8"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изменения в Российском законодательстве.</w:t>
            </w:r>
          </w:p>
          <w:p w14:paraId="44642D34"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миграция населения в другие регионы России.</w:t>
            </w:r>
          </w:p>
          <w:p w14:paraId="52270585" w14:textId="77777777" w:rsidR="000B342B" w:rsidRPr="00A04F70" w:rsidRDefault="000B342B" w:rsidP="001265E2">
            <w:pPr>
              <w:pStyle w:val="a6"/>
              <w:widowControl/>
              <w:contextualSpacing/>
              <w:jc w:val="left"/>
              <w:rPr>
                <w:sz w:val="20"/>
                <w:szCs w:val="20"/>
              </w:rPr>
            </w:pPr>
            <w:r w:rsidRPr="00A04F70">
              <w:rPr>
                <w:sz w:val="20"/>
                <w:szCs w:val="20"/>
              </w:rPr>
              <w:t xml:space="preserve">5. Деформация земельно-водного баланса из-за закрытия шахт и подтопления территорий, нарушение природно-почвенных процессов. </w:t>
            </w:r>
          </w:p>
          <w:p w14:paraId="3E0BB328"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6. Неблагоприятные демографические процессы: старение и естественная убыль населения.</w:t>
            </w:r>
          </w:p>
          <w:p w14:paraId="61E4D853" w14:textId="77777777" w:rsidR="000B342B" w:rsidRPr="00A04F70" w:rsidRDefault="000B342B" w:rsidP="001265E2">
            <w:pPr>
              <w:pStyle w:val="a6"/>
              <w:widowControl/>
              <w:contextualSpacing/>
              <w:jc w:val="left"/>
              <w:rPr>
                <w:sz w:val="20"/>
                <w:szCs w:val="20"/>
              </w:rPr>
            </w:pPr>
            <w:r w:rsidRPr="00A04F70">
              <w:rPr>
                <w:sz w:val="20"/>
                <w:szCs w:val="20"/>
              </w:rPr>
              <w:t>7.</w:t>
            </w:r>
            <w:r w:rsidRPr="00A04F70">
              <w:rPr>
                <w:color w:val="FF0000"/>
                <w:sz w:val="20"/>
                <w:szCs w:val="20"/>
              </w:rPr>
              <w:t xml:space="preserve"> </w:t>
            </w:r>
            <w:r w:rsidRPr="00A04F70">
              <w:rPr>
                <w:sz w:val="20"/>
                <w:szCs w:val="20"/>
              </w:rPr>
              <w:t xml:space="preserve">Технологическое отставание. </w:t>
            </w:r>
          </w:p>
          <w:p w14:paraId="234BDD58"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8.Сокращение промышленных запасов угля на действующих шахтах.</w:t>
            </w:r>
          </w:p>
          <w:p w14:paraId="30772FBE" w14:textId="77777777" w:rsidR="000B342B" w:rsidRPr="00A04F70" w:rsidRDefault="000B342B" w:rsidP="001265E2">
            <w:pPr>
              <w:pStyle w:val="a6"/>
              <w:widowControl/>
              <w:contextualSpacing/>
              <w:jc w:val="left"/>
              <w:rPr>
                <w:sz w:val="20"/>
                <w:szCs w:val="20"/>
              </w:rPr>
            </w:pPr>
            <w:r w:rsidRPr="00A04F70">
              <w:rPr>
                <w:sz w:val="20"/>
                <w:szCs w:val="20"/>
              </w:rPr>
              <w:t xml:space="preserve">9. Неблагоприятная экологическая ситуация: </w:t>
            </w:r>
          </w:p>
          <w:p w14:paraId="676F5D65" w14:textId="77777777" w:rsidR="000B342B" w:rsidRPr="00A04F70" w:rsidRDefault="000B342B" w:rsidP="001265E2">
            <w:pPr>
              <w:pStyle w:val="a6"/>
              <w:widowControl/>
              <w:contextualSpacing/>
              <w:jc w:val="left"/>
              <w:rPr>
                <w:sz w:val="20"/>
                <w:szCs w:val="20"/>
              </w:rPr>
            </w:pPr>
            <w:r w:rsidRPr="00A04F70">
              <w:rPr>
                <w:sz w:val="20"/>
                <w:szCs w:val="20"/>
              </w:rPr>
              <w:t xml:space="preserve">-зависимость качества питьевого водоснабжения от угледобывающих и промышленных предприятий верхнего бассейна р.ЯЯ, </w:t>
            </w:r>
          </w:p>
          <w:p w14:paraId="365ECF92" w14:textId="77777777" w:rsidR="000B342B" w:rsidRPr="00A04F70" w:rsidRDefault="000B342B" w:rsidP="001265E2">
            <w:pPr>
              <w:pStyle w:val="a6"/>
              <w:widowControl/>
              <w:contextualSpacing/>
              <w:jc w:val="left"/>
              <w:rPr>
                <w:sz w:val="20"/>
                <w:szCs w:val="20"/>
              </w:rPr>
            </w:pPr>
            <w:r w:rsidRPr="00A04F70">
              <w:rPr>
                <w:sz w:val="20"/>
                <w:szCs w:val="20"/>
              </w:rPr>
              <w:t>-отсутствие резервных источников воды,</w:t>
            </w:r>
          </w:p>
          <w:p w14:paraId="6E4DF2BF" w14:textId="77777777" w:rsidR="000B342B" w:rsidRPr="00A04F70" w:rsidRDefault="000B342B" w:rsidP="001265E2">
            <w:pPr>
              <w:pStyle w:val="a6"/>
              <w:widowControl/>
              <w:contextualSpacing/>
              <w:jc w:val="left"/>
              <w:rPr>
                <w:sz w:val="20"/>
                <w:szCs w:val="20"/>
              </w:rPr>
            </w:pPr>
            <w:r w:rsidRPr="00A04F70">
              <w:rPr>
                <w:sz w:val="20"/>
                <w:szCs w:val="20"/>
              </w:rPr>
              <w:t>-отсутствие предприятий по переработке ТКО.</w:t>
            </w:r>
          </w:p>
          <w:p w14:paraId="3F667A01" w14:textId="77777777" w:rsidR="000B342B" w:rsidRPr="00A04F70" w:rsidRDefault="000B342B" w:rsidP="001265E2">
            <w:pPr>
              <w:pStyle w:val="a6"/>
              <w:widowControl/>
              <w:contextualSpacing/>
              <w:jc w:val="left"/>
              <w:rPr>
                <w:sz w:val="20"/>
                <w:szCs w:val="20"/>
              </w:rPr>
            </w:pPr>
            <w:r w:rsidRPr="00A04F70">
              <w:rPr>
                <w:sz w:val="20"/>
                <w:szCs w:val="20"/>
              </w:rPr>
              <w:t>10.</w:t>
            </w:r>
            <w:r w:rsidRPr="00A04F70">
              <w:rPr>
                <w:color w:val="FF0000"/>
                <w:sz w:val="20"/>
                <w:szCs w:val="20"/>
              </w:rPr>
              <w:t xml:space="preserve"> </w:t>
            </w:r>
            <w:r w:rsidRPr="00A04F70">
              <w:rPr>
                <w:sz w:val="20"/>
                <w:szCs w:val="20"/>
              </w:rPr>
              <w:t>Наличие маргинальных слоев населения, что может привести к распространению инфекционных заболеваний и наркомании.</w:t>
            </w:r>
          </w:p>
          <w:p w14:paraId="59635280" w14:textId="77777777" w:rsidR="000B342B" w:rsidRPr="00A04F70" w:rsidRDefault="000B342B" w:rsidP="001265E2">
            <w:pPr>
              <w:pStyle w:val="a6"/>
              <w:widowControl/>
              <w:contextualSpacing/>
              <w:jc w:val="left"/>
              <w:rPr>
                <w:sz w:val="20"/>
                <w:szCs w:val="20"/>
              </w:rPr>
            </w:pPr>
            <w:r w:rsidRPr="00A04F70">
              <w:rPr>
                <w:sz w:val="20"/>
                <w:szCs w:val="20"/>
              </w:rPr>
              <w:t xml:space="preserve">11. Недостаточное инфраструктурное обеспечение. </w:t>
            </w:r>
          </w:p>
          <w:p w14:paraId="5260E60B" w14:textId="77777777" w:rsidR="000B342B" w:rsidRPr="00A04F70" w:rsidRDefault="000B342B" w:rsidP="001265E2">
            <w:pPr>
              <w:pStyle w:val="a6"/>
              <w:widowControl/>
              <w:contextualSpacing/>
              <w:jc w:val="left"/>
              <w:rPr>
                <w:sz w:val="20"/>
                <w:szCs w:val="20"/>
              </w:rPr>
            </w:pPr>
            <w:r w:rsidRPr="00A04F70">
              <w:rPr>
                <w:sz w:val="20"/>
                <w:szCs w:val="20"/>
              </w:rPr>
              <w:t>12. Изменения в законодательстве и политической обстановке в регионе и по стране в целом.</w:t>
            </w:r>
          </w:p>
          <w:p w14:paraId="6A662343" w14:textId="77777777" w:rsidR="000B342B" w:rsidRPr="00A04F70" w:rsidRDefault="000B342B" w:rsidP="001265E2"/>
        </w:tc>
      </w:tr>
      <w:tr w:rsidR="000B342B" w:rsidRPr="00EE2C26" w14:paraId="459CA47D" w14:textId="77777777" w:rsidTr="00263A36">
        <w:tc>
          <w:tcPr>
            <w:tcW w:w="4253" w:type="dxa"/>
          </w:tcPr>
          <w:p w14:paraId="439E4AD9"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СИЛЬНЫЕ СТОРОНЫ</w:t>
            </w:r>
          </w:p>
          <w:p w14:paraId="2AAA2FE4" w14:textId="77777777" w:rsidR="000B342B" w:rsidRPr="00A04F70" w:rsidRDefault="000B342B" w:rsidP="001265E2">
            <w:pPr>
              <w:contextualSpacing/>
            </w:pPr>
            <w:r w:rsidRPr="00A04F70">
              <w:t xml:space="preserve">1.Наличие: </w:t>
            </w:r>
          </w:p>
          <w:p w14:paraId="5DFBF520" w14:textId="77777777" w:rsidR="000B342B" w:rsidRPr="00A04F70" w:rsidRDefault="000B342B" w:rsidP="001265E2">
            <w:pPr>
              <w:contextualSpacing/>
            </w:pPr>
            <w:r w:rsidRPr="00A04F70">
              <w:t xml:space="preserve">  -магистральной железной дороги,</w:t>
            </w:r>
          </w:p>
          <w:p w14:paraId="25F7A86A" w14:textId="77777777" w:rsidR="000B342B" w:rsidRPr="00A04F70" w:rsidRDefault="000B342B" w:rsidP="001265E2">
            <w:pPr>
              <w:contextualSpacing/>
            </w:pPr>
            <w:r w:rsidRPr="00A04F70">
              <w:t xml:space="preserve">  -электрообеспечения (подстанция 500КВт), </w:t>
            </w:r>
          </w:p>
          <w:p w14:paraId="2904B18B" w14:textId="77777777" w:rsidR="000B342B" w:rsidRPr="00A04F70" w:rsidRDefault="000B342B" w:rsidP="001265E2">
            <w:pPr>
              <w:contextualSpacing/>
            </w:pPr>
            <w:r w:rsidRPr="00A04F70">
              <w:t xml:space="preserve">  -нефтепровода, </w:t>
            </w:r>
          </w:p>
          <w:p w14:paraId="341BDC77" w14:textId="77777777" w:rsidR="000B342B" w:rsidRPr="00A04F70" w:rsidRDefault="000B342B" w:rsidP="001265E2">
            <w:pPr>
              <w:contextualSpacing/>
            </w:pPr>
            <w:r w:rsidRPr="00A04F70">
              <w:t xml:space="preserve">  -сети автомобильных дорог, </w:t>
            </w:r>
          </w:p>
          <w:p w14:paraId="2BE59933" w14:textId="77777777" w:rsidR="000B342B" w:rsidRPr="00A04F70" w:rsidRDefault="000B342B" w:rsidP="001265E2">
            <w:pPr>
              <w:contextualSpacing/>
            </w:pPr>
            <w:r w:rsidRPr="00A04F70">
              <w:t xml:space="preserve">  -близость газопровода </w:t>
            </w:r>
          </w:p>
          <w:p w14:paraId="2232F672" w14:textId="77777777" w:rsidR="000B342B" w:rsidRPr="00A04F70" w:rsidRDefault="000B342B" w:rsidP="001265E2">
            <w:pPr>
              <w:contextualSpacing/>
            </w:pPr>
            <w:r w:rsidRPr="00A04F70">
              <w:t xml:space="preserve">   Проскоково-Ачинск-  </w:t>
            </w:r>
          </w:p>
          <w:p w14:paraId="182540BE" w14:textId="77777777" w:rsidR="000B342B" w:rsidRPr="00A04F70" w:rsidRDefault="000B342B" w:rsidP="001265E2">
            <w:pPr>
              <w:contextualSpacing/>
            </w:pPr>
            <w:r w:rsidRPr="00A04F70">
              <w:t xml:space="preserve">   Красноярск. </w:t>
            </w:r>
          </w:p>
          <w:p w14:paraId="68317DE1" w14:textId="77777777" w:rsidR="000B342B" w:rsidRPr="00A04F70" w:rsidRDefault="000B342B" w:rsidP="001265E2">
            <w:pPr>
              <w:contextualSpacing/>
            </w:pPr>
            <w:r w:rsidRPr="00A04F70">
              <w:t xml:space="preserve">-равноудаленность от </w:t>
            </w:r>
          </w:p>
          <w:p w14:paraId="4DB71E2B" w14:textId="77777777" w:rsidR="000B342B" w:rsidRPr="00A04F70" w:rsidRDefault="000B342B" w:rsidP="001265E2">
            <w:pPr>
              <w:contextualSpacing/>
            </w:pPr>
            <w:r w:rsidRPr="00A04F70">
              <w:t xml:space="preserve"> Новосибирской, Томской </w:t>
            </w:r>
          </w:p>
          <w:p w14:paraId="050D3403" w14:textId="77777777" w:rsidR="000B342B" w:rsidRPr="00A04F70" w:rsidRDefault="000B342B" w:rsidP="001265E2">
            <w:pPr>
              <w:contextualSpacing/>
            </w:pPr>
            <w:r w:rsidRPr="00A04F70">
              <w:t xml:space="preserve"> областей, Красноярского </w:t>
            </w:r>
          </w:p>
          <w:p w14:paraId="66910924"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 края.</w:t>
            </w:r>
          </w:p>
          <w:p w14:paraId="651890CE" w14:textId="77777777" w:rsidR="000B342B" w:rsidRPr="00A04F70" w:rsidRDefault="000B342B" w:rsidP="001265E2">
            <w:pPr>
              <w:pStyle w:val="a6"/>
              <w:widowControl/>
              <w:contextualSpacing/>
              <w:jc w:val="left"/>
              <w:rPr>
                <w:sz w:val="20"/>
                <w:szCs w:val="20"/>
              </w:rPr>
            </w:pPr>
            <w:r w:rsidRPr="00A04F70">
              <w:rPr>
                <w:sz w:val="20"/>
                <w:szCs w:val="20"/>
              </w:rPr>
              <w:t xml:space="preserve">2. Близкое расположение запасов полезных ископаемых, природных ресурсов: </w:t>
            </w:r>
          </w:p>
          <w:p w14:paraId="7A7809CC" w14:textId="77777777" w:rsidR="000B342B" w:rsidRPr="00A04F70" w:rsidRDefault="000B342B" w:rsidP="001265E2">
            <w:pPr>
              <w:pStyle w:val="a6"/>
              <w:widowControl/>
              <w:contextualSpacing/>
              <w:jc w:val="left"/>
              <w:rPr>
                <w:sz w:val="20"/>
                <w:szCs w:val="20"/>
              </w:rPr>
            </w:pPr>
            <w:r w:rsidRPr="00A04F70">
              <w:rPr>
                <w:sz w:val="20"/>
                <w:szCs w:val="20"/>
              </w:rPr>
              <w:t xml:space="preserve">-месторождений угля, </w:t>
            </w:r>
          </w:p>
          <w:p w14:paraId="6A1CC494" w14:textId="77777777" w:rsidR="000B342B" w:rsidRPr="00A04F70" w:rsidRDefault="000B342B" w:rsidP="001265E2">
            <w:pPr>
              <w:pStyle w:val="a6"/>
              <w:widowControl/>
              <w:contextualSpacing/>
              <w:jc w:val="left"/>
              <w:rPr>
                <w:sz w:val="20"/>
                <w:szCs w:val="20"/>
              </w:rPr>
            </w:pPr>
            <w:r w:rsidRPr="00A04F70">
              <w:rPr>
                <w:sz w:val="20"/>
                <w:szCs w:val="20"/>
              </w:rPr>
              <w:t xml:space="preserve">-глиноземов, </w:t>
            </w:r>
          </w:p>
          <w:p w14:paraId="6CAE4A23" w14:textId="77777777" w:rsidR="000B342B" w:rsidRPr="00A04F70" w:rsidRDefault="000B342B" w:rsidP="001265E2">
            <w:pPr>
              <w:pStyle w:val="a6"/>
              <w:widowControl/>
              <w:contextualSpacing/>
              <w:jc w:val="left"/>
              <w:rPr>
                <w:sz w:val="20"/>
                <w:szCs w:val="20"/>
              </w:rPr>
            </w:pPr>
            <w:r w:rsidRPr="00A04F70">
              <w:rPr>
                <w:sz w:val="20"/>
                <w:szCs w:val="20"/>
              </w:rPr>
              <w:t xml:space="preserve">-кварцитов, </w:t>
            </w:r>
          </w:p>
          <w:p w14:paraId="755F21E3" w14:textId="77777777" w:rsidR="000B342B" w:rsidRPr="00A04F70" w:rsidRDefault="000B342B" w:rsidP="001265E2">
            <w:pPr>
              <w:pStyle w:val="a6"/>
              <w:widowControl/>
              <w:contextualSpacing/>
              <w:jc w:val="left"/>
              <w:rPr>
                <w:sz w:val="20"/>
                <w:szCs w:val="20"/>
              </w:rPr>
            </w:pPr>
            <w:r w:rsidRPr="00A04F70">
              <w:rPr>
                <w:sz w:val="20"/>
                <w:szCs w:val="20"/>
              </w:rPr>
              <w:t xml:space="preserve">-песков, </w:t>
            </w:r>
          </w:p>
          <w:p w14:paraId="5DA4075C" w14:textId="77777777" w:rsidR="000B342B" w:rsidRPr="00A04F70" w:rsidRDefault="000B342B" w:rsidP="001265E2">
            <w:pPr>
              <w:pStyle w:val="a6"/>
              <w:widowControl/>
              <w:contextualSpacing/>
              <w:jc w:val="left"/>
              <w:rPr>
                <w:sz w:val="20"/>
                <w:szCs w:val="20"/>
              </w:rPr>
            </w:pPr>
            <w:r w:rsidRPr="00A04F70">
              <w:rPr>
                <w:sz w:val="20"/>
                <w:szCs w:val="20"/>
              </w:rPr>
              <w:t xml:space="preserve">-железной, титановой, марганцевых </w:t>
            </w:r>
          </w:p>
          <w:p w14:paraId="78BB4509" w14:textId="77777777" w:rsidR="000B342B" w:rsidRPr="00A04F70" w:rsidRDefault="000B342B" w:rsidP="001265E2">
            <w:pPr>
              <w:pStyle w:val="a6"/>
              <w:widowControl/>
              <w:contextualSpacing/>
              <w:jc w:val="left"/>
              <w:rPr>
                <w:sz w:val="20"/>
                <w:szCs w:val="20"/>
              </w:rPr>
            </w:pPr>
            <w:r w:rsidRPr="00A04F70">
              <w:rPr>
                <w:sz w:val="20"/>
                <w:szCs w:val="20"/>
              </w:rPr>
              <w:t xml:space="preserve"> руд, </w:t>
            </w:r>
          </w:p>
          <w:p w14:paraId="43546AB2" w14:textId="77777777" w:rsidR="000B342B" w:rsidRPr="00A04F70" w:rsidRDefault="000B342B" w:rsidP="001265E2">
            <w:pPr>
              <w:pStyle w:val="a6"/>
              <w:widowControl/>
              <w:contextualSpacing/>
              <w:jc w:val="left"/>
              <w:rPr>
                <w:sz w:val="20"/>
                <w:szCs w:val="20"/>
              </w:rPr>
            </w:pPr>
            <w:r w:rsidRPr="00A04F70">
              <w:rPr>
                <w:sz w:val="20"/>
                <w:szCs w:val="20"/>
              </w:rPr>
              <w:t xml:space="preserve">-подземных водохранилищ, </w:t>
            </w:r>
          </w:p>
          <w:p w14:paraId="188E1565" w14:textId="77777777" w:rsidR="000B342B" w:rsidRPr="00A04F70" w:rsidRDefault="000B342B" w:rsidP="001265E2">
            <w:pPr>
              <w:pStyle w:val="a6"/>
              <w:widowControl/>
              <w:contextualSpacing/>
              <w:jc w:val="left"/>
              <w:rPr>
                <w:sz w:val="20"/>
                <w:szCs w:val="20"/>
              </w:rPr>
            </w:pPr>
            <w:r w:rsidRPr="00A04F70">
              <w:rPr>
                <w:sz w:val="20"/>
                <w:szCs w:val="20"/>
              </w:rPr>
              <w:t>-лесных и земельных ресурсов.</w:t>
            </w:r>
          </w:p>
          <w:p w14:paraId="1DD7784B"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3. Наличие условий рекреационных услуг – санатория, лыжных баз.  </w:t>
            </w:r>
          </w:p>
          <w:p w14:paraId="6E2E9C5A"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Развитая система городского транспорта.</w:t>
            </w:r>
          </w:p>
          <w:p w14:paraId="0D311100"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Наличие междугороднего сообщения.</w:t>
            </w:r>
          </w:p>
          <w:p w14:paraId="2E65DA7C" w14:textId="77777777" w:rsidR="000B342B" w:rsidRPr="00A04F70" w:rsidRDefault="000B342B" w:rsidP="001265E2">
            <w:pPr>
              <w:pStyle w:val="a6"/>
              <w:widowControl/>
              <w:contextualSpacing/>
              <w:jc w:val="left"/>
              <w:rPr>
                <w:sz w:val="20"/>
                <w:szCs w:val="20"/>
              </w:rPr>
            </w:pPr>
            <w:r w:rsidRPr="00A04F70">
              <w:rPr>
                <w:sz w:val="20"/>
                <w:szCs w:val="20"/>
              </w:rPr>
              <w:t>6. Рост благоустройства территории округа.</w:t>
            </w:r>
          </w:p>
          <w:p w14:paraId="147B8457" w14:textId="77777777" w:rsidR="000B342B" w:rsidRPr="00A04F70" w:rsidRDefault="000B342B" w:rsidP="001265E2">
            <w:pPr>
              <w:pStyle w:val="a6"/>
              <w:widowControl/>
              <w:contextualSpacing/>
              <w:jc w:val="left"/>
              <w:rPr>
                <w:sz w:val="20"/>
                <w:szCs w:val="20"/>
              </w:rPr>
            </w:pPr>
            <w:r w:rsidRPr="00A04F70">
              <w:rPr>
                <w:sz w:val="20"/>
                <w:szCs w:val="20"/>
              </w:rPr>
              <w:t xml:space="preserve">7. Относительно развитая социальная сфера: </w:t>
            </w:r>
          </w:p>
          <w:p w14:paraId="6190C768" w14:textId="77777777" w:rsidR="000B342B" w:rsidRPr="00A04F70" w:rsidRDefault="000B342B" w:rsidP="001265E2">
            <w:pPr>
              <w:pStyle w:val="a6"/>
              <w:widowControl/>
              <w:contextualSpacing/>
              <w:jc w:val="left"/>
              <w:rPr>
                <w:sz w:val="20"/>
                <w:szCs w:val="20"/>
              </w:rPr>
            </w:pPr>
            <w:r w:rsidRPr="00A04F70">
              <w:rPr>
                <w:sz w:val="20"/>
                <w:szCs w:val="20"/>
              </w:rPr>
              <w:t xml:space="preserve">-учреждения дошкольного, основного среднего и среднего профессионального образования, </w:t>
            </w:r>
          </w:p>
          <w:p w14:paraId="0A3EDDC4" w14:textId="77777777" w:rsidR="000B342B" w:rsidRPr="00A04F70" w:rsidRDefault="000B342B" w:rsidP="001265E2">
            <w:pPr>
              <w:pStyle w:val="a6"/>
              <w:widowControl/>
              <w:contextualSpacing/>
              <w:jc w:val="left"/>
              <w:rPr>
                <w:sz w:val="20"/>
                <w:szCs w:val="20"/>
              </w:rPr>
            </w:pPr>
            <w:r w:rsidRPr="00A04F70">
              <w:rPr>
                <w:sz w:val="20"/>
                <w:szCs w:val="20"/>
              </w:rPr>
              <w:t xml:space="preserve">-колледжи, </w:t>
            </w:r>
          </w:p>
          <w:p w14:paraId="28CE5AC8" w14:textId="77777777" w:rsidR="000B342B" w:rsidRPr="00A04F70" w:rsidRDefault="000B342B" w:rsidP="001265E2">
            <w:pPr>
              <w:pStyle w:val="a6"/>
              <w:widowControl/>
              <w:contextualSpacing/>
              <w:jc w:val="left"/>
              <w:rPr>
                <w:sz w:val="20"/>
                <w:szCs w:val="20"/>
              </w:rPr>
            </w:pPr>
            <w:r w:rsidRPr="00A04F70">
              <w:rPr>
                <w:sz w:val="20"/>
                <w:szCs w:val="20"/>
              </w:rPr>
              <w:t xml:space="preserve">-базовое здравоохранение, </w:t>
            </w:r>
          </w:p>
          <w:p w14:paraId="0F7D7570" w14:textId="77777777" w:rsidR="000B342B" w:rsidRPr="00A04F70" w:rsidRDefault="000B342B" w:rsidP="001265E2">
            <w:pPr>
              <w:pStyle w:val="a6"/>
              <w:widowControl/>
              <w:contextualSpacing/>
              <w:jc w:val="left"/>
              <w:rPr>
                <w:sz w:val="20"/>
                <w:szCs w:val="20"/>
              </w:rPr>
            </w:pPr>
            <w:r w:rsidRPr="00A04F70">
              <w:rPr>
                <w:sz w:val="20"/>
                <w:szCs w:val="20"/>
              </w:rPr>
              <w:t xml:space="preserve">-наличие определенной спортивной базы, </w:t>
            </w:r>
          </w:p>
          <w:p w14:paraId="5B0F07CD" w14:textId="77777777" w:rsidR="000B342B" w:rsidRPr="00A04F70" w:rsidRDefault="000B342B" w:rsidP="001265E2">
            <w:pPr>
              <w:pStyle w:val="a6"/>
              <w:widowControl/>
              <w:contextualSpacing/>
              <w:jc w:val="left"/>
              <w:rPr>
                <w:color w:val="FF0000"/>
                <w:sz w:val="20"/>
                <w:szCs w:val="20"/>
              </w:rPr>
            </w:pPr>
            <w:r w:rsidRPr="00A04F70">
              <w:rPr>
                <w:sz w:val="20"/>
                <w:szCs w:val="20"/>
              </w:rPr>
              <w:t>-социальной защиты престарелых, инвалидов, одиноких пожилых людей.</w:t>
            </w:r>
            <w:r w:rsidRPr="00A04F70">
              <w:rPr>
                <w:color w:val="FF0000"/>
                <w:sz w:val="20"/>
                <w:szCs w:val="20"/>
              </w:rPr>
              <w:t xml:space="preserve"> </w:t>
            </w:r>
          </w:p>
          <w:p w14:paraId="6AAB3390" w14:textId="77777777" w:rsidR="000B342B" w:rsidRPr="00A04F70" w:rsidRDefault="000B342B" w:rsidP="001265E2">
            <w:pPr>
              <w:pStyle w:val="a6"/>
              <w:widowControl/>
              <w:contextualSpacing/>
              <w:jc w:val="left"/>
              <w:rPr>
                <w:sz w:val="20"/>
                <w:szCs w:val="20"/>
              </w:rPr>
            </w:pPr>
            <w:r w:rsidRPr="00A04F70">
              <w:rPr>
                <w:sz w:val="20"/>
                <w:szCs w:val="20"/>
              </w:rPr>
              <w:t>8. Конкурентоспособность на рынке образовательных услуг.</w:t>
            </w:r>
          </w:p>
          <w:p w14:paraId="44E61153" w14:textId="77777777" w:rsidR="000B342B" w:rsidRPr="00A04F70" w:rsidRDefault="000B342B" w:rsidP="001265E2">
            <w:pPr>
              <w:pStyle w:val="a6"/>
              <w:widowControl/>
              <w:contextualSpacing/>
              <w:jc w:val="left"/>
              <w:rPr>
                <w:sz w:val="20"/>
                <w:szCs w:val="20"/>
              </w:rPr>
            </w:pPr>
            <w:r w:rsidRPr="00A04F70">
              <w:rPr>
                <w:sz w:val="20"/>
                <w:szCs w:val="20"/>
              </w:rPr>
              <w:t>9. Наличие общественных организаций, межнациональная терпимость</w:t>
            </w:r>
          </w:p>
          <w:p w14:paraId="49337A37" w14:textId="77777777" w:rsidR="000B342B" w:rsidRPr="00A04F70" w:rsidRDefault="000B342B" w:rsidP="001265E2">
            <w:pPr>
              <w:pStyle w:val="a6"/>
              <w:widowControl/>
              <w:contextualSpacing/>
              <w:jc w:val="left"/>
              <w:rPr>
                <w:sz w:val="20"/>
                <w:szCs w:val="20"/>
              </w:rPr>
            </w:pPr>
            <w:r w:rsidRPr="00A04F70">
              <w:rPr>
                <w:sz w:val="20"/>
                <w:szCs w:val="20"/>
              </w:rPr>
              <w:t>10. Развивающийся средний и малый бизнес.</w:t>
            </w:r>
          </w:p>
          <w:p w14:paraId="56E45A62" w14:textId="77777777" w:rsidR="000B342B" w:rsidRPr="00A04F70" w:rsidRDefault="000B342B" w:rsidP="001265E2">
            <w:pPr>
              <w:pStyle w:val="a6"/>
              <w:widowControl/>
              <w:contextualSpacing/>
              <w:jc w:val="left"/>
              <w:rPr>
                <w:sz w:val="20"/>
                <w:szCs w:val="20"/>
              </w:rPr>
            </w:pPr>
            <w:r w:rsidRPr="00A04F70">
              <w:rPr>
                <w:sz w:val="20"/>
                <w:szCs w:val="20"/>
              </w:rPr>
              <w:t>11. Система поддержки МСП.</w:t>
            </w:r>
          </w:p>
          <w:p w14:paraId="116C499B" w14:textId="77777777" w:rsidR="000B342B" w:rsidRPr="00A04F70" w:rsidRDefault="000B342B" w:rsidP="001265E2">
            <w:pPr>
              <w:pStyle w:val="a6"/>
              <w:widowControl/>
              <w:contextualSpacing/>
              <w:jc w:val="left"/>
              <w:rPr>
                <w:sz w:val="20"/>
                <w:szCs w:val="20"/>
              </w:rPr>
            </w:pPr>
            <w:r w:rsidRPr="00A04F70">
              <w:rPr>
                <w:sz w:val="20"/>
                <w:szCs w:val="20"/>
              </w:rPr>
              <w:t>12. Наличие площадок и помещений для начинающих свой бизнес.</w:t>
            </w:r>
          </w:p>
          <w:p w14:paraId="02507749" w14:textId="77777777" w:rsidR="000B342B" w:rsidRPr="00A04F70" w:rsidRDefault="000B342B" w:rsidP="001265E2">
            <w:pPr>
              <w:pStyle w:val="a6"/>
              <w:widowControl/>
              <w:contextualSpacing/>
              <w:jc w:val="left"/>
              <w:rPr>
                <w:sz w:val="20"/>
                <w:szCs w:val="20"/>
              </w:rPr>
            </w:pPr>
            <w:r w:rsidRPr="00A04F70">
              <w:rPr>
                <w:sz w:val="20"/>
                <w:szCs w:val="20"/>
              </w:rPr>
              <w:t xml:space="preserve">13. Наличие резервов мощностей на перерабатывающих производствах: </w:t>
            </w:r>
          </w:p>
          <w:p w14:paraId="63FCD2EE" w14:textId="77777777" w:rsidR="000B342B" w:rsidRPr="00A04F70" w:rsidRDefault="000B342B" w:rsidP="001265E2">
            <w:pPr>
              <w:pStyle w:val="a6"/>
              <w:widowControl/>
              <w:contextualSpacing/>
              <w:jc w:val="left"/>
              <w:rPr>
                <w:sz w:val="20"/>
                <w:szCs w:val="20"/>
              </w:rPr>
            </w:pPr>
            <w:r w:rsidRPr="00A04F70">
              <w:rPr>
                <w:sz w:val="20"/>
                <w:szCs w:val="20"/>
              </w:rPr>
              <w:t xml:space="preserve">-машиностроения, </w:t>
            </w:r>
          </w:p>
          <w:p w14:paraId="7534E321" w14:textId="77777777" w:rsidR="000B342B" w:rsidRPr="00A04F70" w:rsidRDefault="000B342B" w:rsidP="001265E2">
            <w:pPr>
              <w:pStyle w:val="a6"/>
              <w:widowControl/>
              <w:contextualSpacing/>
              <w:jc w:val="left"/>
              <w:rPr>
                <w:sz w:val="20"/>
                <w:szCs w:val="20"/>
              </w:rPr>
            </w:pPr>
            <w:r w:rsidRPr="00A04F70">
              <w:rPr>
                <w:sz w:val="20"/>
                <w:szCs w:val="20"/>
              </w:rPr>
              <w:t xml:space="preserve">-фармацевтического, </w:t>
            </w:r>
          </w:p>
          <w:p w14:paraId="08FA64B3" w14:textId="77777777" w:rsidR="000B342B" w:rsidRPr="00A04F70" w:rsidRDefault="000B342B" w:rsidP="001265E2">
            <w:pPr>
              <w:pStyle w:val="a6"/>
              <w:widowControl/>
              <w:contextualSpacing/>
              <w:jc w:val="left"/>
              <w:rPr>
                <w:sz w:val="20"/>
                <w:szCs w:val="20"/>
              </w:rPr>
            </w:pPr>
            <w:r w:rsidRPr="00A04F70">
              <w:rPr>
                <w:sz w:val="20"/>
                <w:szCs w:val="20"/>
              </w:rPr>
              <w:t xml:space="preserve">-швейного, </w:t>
            </w:r>
          </w:p>
          <w:p w14:paraId="08F5D650" w14:textId="77777777" w:rsidR="000B342B" w:rsidRPr="00A04F70" w:rsidRDefault="000B342B" w:rsidP="001265E2">
            <w:pPr>
              <w:pStyle w:val="a6"/>
              <w:widowControl/>
              <w:contextualSpacing/>
              <w:jc w:val="left"/>
              <w:rPr>
                <w:sz w:val="20"/>
                <w:szCs w:val="20"/>
              </w:rPr>
            </w:pPr>
            <w:r w:rsidRPr="00A04F70">
              <w:rPr>
                <w:sz w:val="20"/>
                <w:szCs w:val="20"/>
              </w:rPr>
              <w:t xml:space="preserve">-обогащения угля,  </w:t>
            </w:r>
          </w:p>
          <w:p w14:paraId="5A2B5FC7" w14:textId="77777777" w:rsidR="000B342B" w:rsidRPr="00A04F70" w:rsidRDefault="000B342B" w:rsidP="001265E2">
            <w:pPr>
              <w:pStyle w:val="a6"/>
              <w:widowControl/>
              <w:contextualSpacing/>
              <w:jc w:val="left"/>
              <w:rPr>
                <w:sz w:val="20"/>
                <w:szCs w:val="20"/>
              </w:rPr>
            </w:pPr>
            <w:r w:rsidRPr="00A04F70">
              <w:rPr>
                <w:sz w:val="20"/>
                <w:szCs w:val="20"/>
              </w:rPr>
              <w:t xml:space="preserve">-мясомолочного, </w:t>
            </w:r>
          </w:p>
          <w:p w14:paraId="4D062F48" w14:textId="77777777" w:rsidR="000B342B" w:rsidRPr="00A04F70" w:rsidRDefault="000B342B" w:rsidP="001265E2">
            <w:pPr>
              <w:pStyle w:val="a6"/>
              <w:widowControl/>
              <w:contextualSpacing/>
              <w:jc w:val="left"/>
              <w:rPr>
                <w:sz w:val="20"/>
                <w:szCs w:val="20"/>
              </w:rPr>
            </w:pPr>
            <w:r w:rsidRPr="00A04F70">
              <w:rPr>
                <w:sz w:val="20"/>
                <w:szCs w:val="20"/>
              </w:rPr>
              <w:t xml:space="preserve">-мукомольного производств. </w:t>
            </w:r>
          </w:p>
          <w:p w14:paraId="0150BCC5" w14:textId="77777777" w:rsidR="000B342B" w:rsidRPr="00A04F70" w:rsidRDefault="000B342B" w:rsidP="001265E2">
            <w:pPr>
              <w:pStyle w:val="a6"/>
              <w:widowControl/>
              <w:contextualSpacing/>
              <w:jc w:val="left"/>
              <w:rPr>
                <w:color w:val="FF0000"/>
                <w:sz w:val="20"/>
                <w:szCs w:val="20"/>
              </w:rPr>
            </w:pPr>
            <w:r w:rsidRPr="00A04F70">
              <w:rPr>
                <w:sz w:val="20"/>
                <w:szCs w:val="20"/>
              </w:rPr>
              <w:t>14. Наличие свободных производственных площадок ликвидированных предприятий с различным уровнем обеспечения коммуникациями.</w:t>
            </w:r>
          </w:p>
          <w:p w14:paraId="11667C5B"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15. Высокий спрос на продовольствие.</w:t>
            </w:r>
          </w:p>
          <w:p w14:paraId="23BD57A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16. Возможность быстрой доставки продукции местным потребителям.</w:t>
            </w:r>
          </w:p>
          <w:p w14:paraId="31D931B2"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17. Наличие межрайонных государственных структур.</w:t>
            </w:r>
          </w:p>
          <w:p w14:paraId="74545171" w14:textId="77777777" w:rsidR="000B342B" w:rsidRPr="00A04F70" w:rsidRDefault="000B342B" w:rsidP="001265E2">
            <w:pPr>
              <w:pStyle w:val="a6"/>
              <w:widowControl/>
              <w:contextualSpacing/>
              <w:jc w:val="left"/>
              <w:rPr>
                <w:color w:val="FF0000"/>
                <w:sz w:val="20"/>
                <w:szCs w:val="20"/>
              </w:rPr>
            </w:pPr>
            <w:r w:rsidRPr="00A04F70">
              <w:rPr>
                <w:sz w:val="20"/>
                <w:szCs w:val="20"/>
              </w:rPr>
              <w:t>18. Наличие квалифицированного персонала, имеющего опыт разработки и реализации программ социально-экономического развития</w:t>
            </w:r>
            <w:r w:rsidRPr="00A04F70">
              <w:rPr>
                <w:color w:val="FF0000"/>
                <w:sz w:val="20"/>
                <w:szCs w:val="20"/>
              </w:rPr>
              <w:t xml:space="preserve"> </w:t>
            </w:r>
            <w:r w:rsidRPr="00A04F70">
              <w:rPr>
                <w:sz w:val="20"/>
                <w:szCs w:val="20"/>
              </w:rPr>
              <w:t>округа.</w:t>
            </w:r>
          </w:p>
          <w:p w14:paraId="61C54117" w14:textId="77777777" w:rsidR="000B342B" w:rsidRPr="00A04F70" w:rsidRDefault="000B342B" w:rsidP="001265E2">
            <w:r w:rsidRPr="00A04F70">
              <w:t>19. Высокий информационный потенциал</w:t>
            </w:r>
          </w:p>
        </w:tc>
        <w:tc>
          <w:tcPr>
            <w:tcW w:w="4819" w:type="dxa"/>
          </w:tcPr>
          <w:p w14:paraId="675EFA47" w14:textId="77777777" w:rsidR="000B342B" w:rsidRPr="00A04F70" w:rsidRDefault="000B342B" w:rsidP="001265E2">
            <w:pPr>
              <w:pStyle w:val="ConsPlusNormal"/>
              <w:widowControl/>
              <w:tabs>
                <w:tab w:val="num" w:pos="992"/>
              </w:tabs>
              <w:ind w:left="992" w:firstLine="0"/>
              <w:contextualSpacing/>
              <w:rPr>
                <w:rFonts w:ascii="Times New Roman" w:hAnsi="Times New Roman" w:cs="Times New Roman"/>
              </w:rPr>
            </w:pPr>
            <w:r w:rsidRPr="00A04F70">
              <w:rPr>
                <w:rFonts w:ascii="Times New Roman" w:hAnsi="Times New Roman" w:cs="Times New Roman"/>
              </w:rPr>
              <w:t>ПОЛЕ 1.</w:t>
            </w:r>
          </w:p>
          <w:p w14:paraId="41B4575A"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СОЧЕТАНИЕ СИЛЬНЫХ СТОРОН С ВОЗМОЖНОСТЯМИ.</w:t>
            </w:r>
          </w:p>
          <w:p w14:paraId="3E87DE34"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Возможность предприятий воспользоваться ростом цен на полезные ископаемые.</w:t>
            </w:r>
          </w:p>
          <w:p w14:paraId="7D6447CE" w14:textId="77777777" w:rsidR="000B342B" w:rsidRPr="00A04F70" w:rsidRDefault="000B342B" w:rsidP="001265E2">
            <w:pPr>
              <w:pStyle w:val="a6"/>
              <w:widowControl/>
              <w:tabs>
                <w:tab w:val="num" w:pos="0"/>
              </w:tabs>
              <w:jc w:val="left"/>
              <w:rPr>
                <w:i/>
                <w:sz w:val="20"/>
                <w:szCs w:val="20"/>
              </w:rPr>
            </w:pPr>
            <w:r w:rsidRPr="00A04F70">
              <w:rPr>
                <w:i/>
                <w:sz w:val="20"/>
                <w:szCs w:val="20"/>
              </w:rPr>
              <w:t>В результате увеличение поступлений по всем уровням бюджетов, улучшение социальной обстановки.</w:t>
            </w:r>
          </w:p>
          <w:p w14:paraId="0B239EA7"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2.Возможность дальнейшего развития разработки полезных ископаемых.</w:t>
            </w:r>
          </w:p>
          <w:p w14:paraId="708A2709" w14:textId="77777777" w:rsidR="000B342B" w:rsidRPr="00A04F70" w:rsidRDefault="000B342B" w:rsidP="001265E2">
            <w:pPr>
              <w:pStyle w:val="a6"/>
              <w:widowControl/>
              <w:jc w:val="left"/>
              <w:rPr>
                <w:i/>
                <w:sz w:val="20"/>
                <w:szCs w:val="20"/>
              </w:rPr>
            </w:pPr>
            <w:r w:rsidRPr="00A04F70">
              <w:rPr>
                <w:sz w:val="20"/>
                <w:szCs w:val="20"/>
              </w:rPr>
              <w:t xml:space="preserve"> </w:t>
            </w:r>
            <w:r w:rsidRPr="00A04F70">
              <w:rPr>
                <w:i/>
                <w:sz w:val="20"/>
                <w:szCs w:val="20"/>
              </w:rPr>
              <w:t>В результате создание новых рабочих мест, снижение уровня безработицы, уход от монозависимости, привлечение инвестиций.</w:t>
            </w:r>
          </w:p>
          <w:p w14:paraId="7F087136"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Возможность воспользоваться поддержкой инвестиционной активности на областном и городском уровнях.</w:t>
            </w:r>
          </w:p>
          <w:p w14:paraId="01EC2905" w14:textId="77777777" w:rsidR="000B342B" w:rsidRPr="00A04F70" w:rsidRDefault="000B342B" w:rsidP="001265E2">
            <w:pPr>
              <w:pStyle w:val="a6"/>
              <w:widowControl/>
              <w:jc w:val="left"/>
              <w:rPr>
                <w:i/>
                <w:sz w:val="20"/>
                <w:szCs w:val="20"/>
              </w:rPr>
            </w:pPr>
            <w:r w:rsidRPr="00A04F70">
              <w:rPr>
                <w:i/>
                <w:sz w:val="20"/>
                <w:szCs w:val="20"/>
              </w:rPr>
              <w:t>В результате рост инвестиционной привлекательности городского округа и, как следствие, увеличение поступлений во все уровни бюджетов и улучшение экономической ситуации в городском округе.</w:t>
            </w:r>
          </w:p>
          <w:p w14:paraId="5BEE56CB"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Возможность привлечения иностранных и российских инвесторов.</w:t>
            </w:r>
          </w:p>
          <w:p w14:paraId="61848981"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создание новых рабочих мест, снижение уровня безработицы, уход от монозависимости.</w:t>
            </w:r>
          </w:p>
          <w:p w14:paraId="349C0FF4"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Возможность воспользоваться высоким спросом на продовольствие для дальнейшего развития переработки сельскохозяйственного сырья и животноводческой продукции.</w:t>
            </w:r>
          </w:p>
          <w:p w14:paraId="621CC14E" w14:textId="77777777" w:rsidR="000B342B" w:rsidRPr="00A04F70" w:rsidRDefault="000B342B" w:rsidP="001265E2">
            <w:pPr>
              <w:pStyle w:val="a6"/>
              <w:widowControl/>
              <w:jc w:val="left"/>
              <w:rPr>
                <w:i/>
                <w:sz w:val="20"/>
                <w:szCs w:val="20"/>
              </w:rPr>
            </w:pPr>
            <w:r w:rsidRPr="00A04F70">
              <w:rPr>
                <w:i/>
                <w:sz w:val="20"/>
                <w:szCs w:val="20"/>
              </w:rPr>
              <w:t>В результате повышение конкурентоспособности экономики городского округа, создание новых рабочих мест, снижение уровня безработицы, увеличение доли населения занятого в экономике округа, уход от монозависимости.</w:t>
            </w:r>
          </w:p>
          <w:p w14:paraId="0430B9F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6. Возможность дальнейшего развития малого и среднего предпринимательства.</w:t>
            </w:r>
          </w:p>
          <w:p w14:paraId="5C5BBA8F"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повышение конкурентоспособности экономики городского округа, создание новых рабочих мест, уход от монозависимости.</w:t>
            </w:r>
          </w:p>
          <w:p w14:paraId="4610DAC3"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7. Возможность использования свободных производственных площадок для открытия новых производств.</w:t>
            </w:r>
          </w:p>
          <w:p w14:paraId="0FA54A60"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рост инвестиционной привлекательности, увеличение поступлений по всем уровням бюджета.</w:t>
            </w:r>
          </w:p>
          <w:p w14:paraId="53230F0E"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8. Возможность использования резервных мощностей на перерабатывающих предприятиях для увеличения объёмов производства.</w:t>
            </w:r>
          </w:p>
          <w:p w14:paraId="03055F2F" w14:textId="77777777" w:rsidR="000B342B" w:rsidRPr="00A04F70" w:rsidRDefault="000B342B" w:rsidP="001265E2">
            <w:r w:rsidRPr="00A04F70">
              <w:rPr>
                <w:i/>
              </w:rPr>
              <w:t>В результате улучшение экономической ситуации в округе, увеличение поступлений по всем уровням бюджета.</w:t>
            </w:r>
          </w:p>
        </w:tc>
        <w:tc>
          <w:tcPr>
            <w:tcW w:w="5529" w:type="dxa"/>
          </w:tcPr>
          <w:p w14:paraId="0021526A" w14:textId="77777777" w:rsidR="000B342B" w:rsidRPr="00A04F70" w:rsidRDefault="000B342B" w:rsidP="001265E2">
            <w:pPr>
              <w:pStyle w:val="ConsPlusNormal"/>
              <w:widowControl/>
              <w:tabs>
                <w:tab w:val="num" w:pos="992"/>
              </w:tabs>
              <w:ind w:left="992" w:firstLine="0"/>
              <w:contextualSpacing/>
              <w:rPr>
                <w:rFonts w:ascii="Times New Roman" w:hAnsi="Times New Roman" w:cs="Times New Roman"/>
              </w:rPr>
            </w:pPr>
            <w:r w:rsidRPr="00A04F70">
              <w:rPr>
                <w:rFonts w:ascii="Times New Roman" w:hAnsi="Times New Roman" w:cs="Times New Roman"/>
              </w:rPr>
              <w:t>ПОЛЕ 2.</w:t>
            </w:r>
          </w:p>
          <w:p w14:paraId="196352CD"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СОЧЕТАНИЕ СИЛЬНЫХ СТОРОН С УГРОЗАМИ.</w:t>
            </w:r>
          </w:p>
          <w:p w14:paraId="126C45FB"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Угроза снижения объёмов полезных ископаемых из-за падения цен на сырьевых рынках.</w:t>
            </w:r>
          </w:p>
          <w:p w14:paraId="5EC56AA6"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снижение поступлений по всем уровням бюджета, снижение доходов населения, повышение социальной напряжённости.</w:t>
            </w:r>
          </w:p>
          <w:p w14:paraId="5699528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Угроза увеличения напряжённости на рынке труда, уменьшение количества квалифицированных рабочих в результате миграции населения в другие города области и другие регионы России.</w:t>
            </w:r>
          </w:p>
          <w:p w14:paraId="5300A272"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темпы роста оплаты труда квалифицированных рабочих будут выше роста производительности труда.</w:t>
            </w:r>
          </w:p>
          <w:p w14:paraId="5A64C43B" w14:textId="77777777" w:rsidR="000B342B" w:rsidRPr="00A04F70" w:rsidRDefault="000B342B" w:rsidP="001265E2">
            <w:pPr>
              <w:pStyle w:val="a6"/>
              <w:widowControl/>
              <w:ind w:left="-1"/>
              <w:jc w:val="left"/>
              <w:rPr>
                <w:sz w:val="20"/>
                <w:szCs w:val="20"/>
              </w:rPr>
            </w:pPr>
            <w:r w:rsidRPr="00A04F70">
              <w:rPr>
                <w:sz w:val="20"/>
                <w:szCs w:val="20"/>
              </w:rPr>
              <w:t>3.Изменения в законодательстве и политической обстановке в регионе и по стране в целом.</w:t>
            </w:r>
          </w:p>
          <w:p w14:paraId="66C8FCF3" w14:textId="77777777" w:rsidR="000B342B" w:rsidRPr="00A04F70" w:rsidRDefault="000B342B" w:rsidP="001265E2">
            <w:pPr>
              <w:pStyle w:val="a6"/>
              <w:widowControl/>
              <w:ind w:left="-1"/>
              <w:jc w:val="left"/>
              <w:rPr>
                <w:sz w:val="20"/>
                <w:szCs w:val="20"/>
              </w:rPr>
            </w:pPr>
            <w:r w:rsidRPr="00A04F70">
              <w:rPr>
                <w:i/>
                <w:sz w:val="20"/>
                <w:szCs w:val="20"/>
              </w:rPr>
              <w:t>В результате сворачивание социальных проектов и программ развития городского округа, отток инвестиций и, как следствие.</w:t>
            </w:r>
          </w:p>
          <w:p w14:paraId="479CD73C" w14:textId="77777777" w:rsidR="000B342B" w:rsidRPr="00A04F70" w:rsidRDefault="000B342B" w:rsidP="001265E2">
            <w:r w:rsidRPr="00A04F70">
              <w:t>4. Угроза снижения инвестиционной привлекательности из-за недостаточного инфраструктурного обеспечения.</w:t>
            </w:r>
          </w:p>
          <w:p w14:paraId="66F9F448" w14:textId="77777777" w:rsidR="000B342B" w:rsidRPr="00A04F70" w:rsidRDefault="000B342B" w:rsidP="001265E2">
            <w:pPr>
              <w:pStyle w:val="a6"/>
              <w:widowControl/>
              <w:ind w:left="-1"/>
              <w:jc w:val="left"/>
              <w:rPr>
                <w:i/>
                <w:sz w:val="20"/>
                <w:szCs w:val="20"/>
              </w:rPr>
            </w:pPr>
            <w:r w:rsidRPr="00A04F70">
              <w:rPr>
                <w:sz w:val="20"/>
                <w:szCs w:val="20"/>
              </w:rPr>
              <w:t xml:space="preserve"> </w:t>
            </w:r>
            <w:r w:rsidRPr="00A04F70">
              <w:rPr>
                <w:i/>
                <w:sz w:val="20"/>
                <w:szCs w:val="20"/>
              </w:rPr>
              <w:t>В результате потеря заинтересованных инвесторов, удорожание расходов бюджета на содержание транспортных и инженерных коммуникаций индустриальных парков.</w:t>
            </w:r>
          </w:p>
          <w:p w14:paraId="1E1D660B" w14:textId="77777777" w:rsidR="000B342B" w:rsidRPr="00A04F70" w:rsidRDefault="000B342B" w:rsidP="001265E2">
            <w:pPr>
              <w:pStyle w:val="a6"/>
              <w:widowControl/>
              <w:ind w:left="-1"/>
              <w:jc w:val="left"/>
              <w:rPr>
                <w:sz w:val="20"/>
                <w:szCs w:val="20"/>
              </w:rPr>
            </w:pPr>
            <w:r w:rsidRPr="00A04F70">
              <w:rPr>
                <w:sz w:val="20"/>
                <w:szCs w:val="20"/>
              </w:rPr>
              <w:t xml:space="preserve">5. Угроза технологического отставания. </w:t>
            </w:r>
          </w:p>
          <w:p w14:paraId="68E07F72" w14:textId="77777777" w:rsidR="000B342B" w:rsidRPr="00A04F70" w:rsidRDefault="000B342B" w:rsidP="001265E2">
            <w:pPr>
              <w:pStyle w:val="a6"/>
              <w:widowControl/>
              <w:ind w:left="-1"/>
              <w:jc w:val="left"/>
              <w:rPr>
                <w:i/>
                <w:sz w:val="20"/>
                <w:szCs w:val="20"/>
              </w:rPr>
            </w:pPr>
            <w:r w:rsidRPr="00A04F70">
              <w:rPr>
                <w:i/>
                <w:sz w:val="20"/>
                <w:szCs w:val="20"/>
              </w:rPr>
              <w:t>В результате потеря рынка сбыта, дисбаланс экономики городского округа.</w:t>
            </w:r>
          </w:p>
          <w:p w14:paraId="07863540" w14:textId="77777777" w:rsidR="000B342B" w:rsidRPr="00A04F70" w:rsidRDefault="000B342B" w:rsidP="001265E2">
            <w:pPr>
              <w:pStyle w:val="a6"/>
              <w:widowControl/>
              <w:ind w:left="-1"/>
              <w:jc w:val="left"/>
              <w:rPr>
                <w:sz w:val="20"/>
                <w:szCs w:val="20"/>
              </w:rPr>
            </w:pPr>
            <w:r w:rsidRPr="00A04F70">
              <w:rPr>
                <w:sz w:val="20"/>
                <w:szCs w:val="20"/>
              </w:rPr>
              <w:t>6. Угроза ухудшения экологической ситуации в результате открытия новых вредных производств.</w:t>
            </w:r>
          </w:p>
          <w:p w14:paraId="42B57CE4" w14:textId="77777777" w:rsidR="000B342B" w:rsidRPr="00A04F70" w:rsidRDefault="000B342B" w:rsidP="001265E2">
            <w:pPr>
              <w:pStyle w:val="a6"/>
              <w:widowControl/>
              <w:ind w:left="-1"/>
              <w:jc w:val="left"/>
              <w:rPr>
                <w:i/>
                <w:sz w:val="20"/>
                <w:szCs w:val="20"/>
              </w:rPr>
            </w:pPr>
            <w:r w:rsidRPr="00A04F70">
              <w:rPr>
                <w:i/>
                <w:sz w:val="20"/>
                <w:szCs w:val="20"/>
              </w:rPr>
              <w:t>В результате экологическое состояние тормозит развитие экономики, увеличение расходов на здравоохранение.</w:t>
            </w:r>
          </w:p>
          <w:p w14:paraId="478509D9" w14:textId="77777777" w:rsidR="000B342B" w:rsidRPr="00A04F70" w:rsidRDefault="000B342B" w:rsidP="001265E2">
            <w:pPr>
              <w:pStyle w:val="a6"/>
              <w:widowControl/>
              <w:ind w:left="-1"/>
              <w:jc w:val="left"/>
              <w:rPr>
                <w:sz w:val="20"/>
                <w:szCs w:val="20"/>
              </w:rPr>
            </w:pPr>
          </w:p>
          <w:p w14:paraId="55D7AD90" w14:textId="77777777" w:rsidR="000B342B" w:rsidRPr="00A04F70" w:rsidRDefault="000B342B" w:rsidP="001265E2">
            <w:pPr>
              <w:pStyle w:val="a6"/>
              <w:widowControl/>
              <w:ind w:left="-1"/>
              <w:jc w:val="left"/>
              <w:rPr>
                <w:sz w:val="20"/>
                <w:szCs w:val="20"/>
              </w:rPr>
            </w:pPr>
          </w:p>
          <w:p w14:paraId="4E2A3E16" w14:textId="77777777" w:rsidR="000B342B" w:rsidRPr="00A04F70" w:rsidRDefault="000B342B" w:rsidP="001265E2"/>
        </w:tc>
      </w:tr>
      <w:tr w:rsidR="000B342B" w:rsidRPr="00EE2C26" w14:paraId="2B5AF904" w14:textId="77777777" w:rsidTr="00263A36">
        <w:tc>
          <w:tcPr>
            <w:tcW w:w="4253" w:type="dxa"/>
          </w:tcPr>
          <w:p w14:paraId="255F28BA" w14:textId="77777777" w:rsidR="000B342B" w:rsidRPr="00A04F70" w:rsidRDefault="000B342B" w:rsidP="001265E2">
            <w:pPr>
              <w:pStyle w:val="ConsPlusNormal"/>
              <w:widowControl/>
              <w:tabs>
                <w:tab w:val="num" w:pos="992"/>
              </w:tabs>
              <w:ind w:left="992" w:firstLine="0"/>
              <w:contextualSpacing/>
              <w:rPr>
                <w:rFonts w:ascii="Times New Roman" w:hAnsi="Times New Roman" w:cs="Times New Roman"/>
              </w:rPr>
            </w:pPr>
            <w:r w:rsidRPr="00A04F70">
              <w:rPr>
                <w:rFonts w:ascii="Times New Roman" w:hAnsi="Times New Roman" w:cs="Times New Roman"/>
              </w:rPr>
              <w:t>СЛАБЫЕ СТОРОНЫ</w:t>
            </w:r>
          </w:p>
          <w:p w14:paraId="4EAA2ED4"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Периферийное расположение.</w:t>
            </w:r>
          </w:p>
          <w:p w14:paraId="71D34AE3"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Неблагоприятное экологическое состояние.</w:t>
            </w:r>
          </w:p>
          <w:p w14:paraId="51ECD86E" w14:textId="77777777" w:rsidR="000B342B" w:rsidRPr="00A04F70" w:rsidRDefault="000B342B" w:rsidP="001265E2">
            <w:pPr>
              <w:pStyle w:val="a6"/>
              <w:widowControl/>
              <w:contextualSpacing/>
              <w:jc w:val="left"/>
              <w:rPr>
                <w:sz w:val="20"/>
                <w:szCs w:val="20"/>
              </w:rPr>
            </w:pPr>
            <w:r w:rsidRPr="00A04F70">
              <w:rPr>
                <w:sz w:val="20"/>
                <w:szCs w:val="20"/>
              </w:rPr>
              <w:t>3. Низкий уровень среднедушевых доходов населения.</w:t>
            </w:r>
          </w:p>
          <w:p w14:paraId="0637D872" w14:textId="77777777" w:rsidR="000B342B" w:rsidRPr="00A04F70" w:rsidRDefault="000B342B" w:rsidP="001265E2">
            <w:pPr>
              <w:pStyle w:val="a6"/>
              <w:widowControl/>
              <w:contextualSpacing/>
              <w:jc w:val="left"/>
              <w:rPr>
                <w:sz w:val="20"/>
                <w:szCs w:val="20"/>
              </w:rPr>
            </w:pPr>
            <w:r w:rsidRPr="00A04F70">
              <w:rPr>
                <w:sz w:val="20"/>
                <w:szCs w:val="20"/>
              </w:rPr>
              <w:t>4. Неразвитость сферы сервиса, услуг.</w:t>
            </w:r>
          </w:p>
          <w:p w14:paraId="277730C8" w14:textId="77777777" w:rsidR="000B342B" w:rsidRPr="00A04F70" w:rsidRDefault="000B342B" w:rsidP="001265E2">
            <w:pPr>
              <w:contextualSpacing/>
            </w:pPr>
            <w:r w:rsidRPr="00A04F70">
              <w:t xml:space="preserve">5. Высокий процент износа основных производственных фондов и объектов инженерной инфраструктуры в сфере ЖКХ, объектов социальной сферы. </w:t>
            </w:r>
          </w:p>
          <w:p w14:paraId="2297384F" w14:textId="77777777" w:rsidR="000B342B" w:rsidRPr="00A04F70" w:rsidRDefault="000B342B" w:rsidP="001265E2">
            <w:pPr>
              <w:contextualSpacing/>
            </w:pPr>
            <w:r w:rsidRPr="00A04F70">
              <w:t>6. Наличие ветхого жилья. -Некомпактная застройка, большой разброс окружных объектов, жилищных застроек, что обусловливает большую протяженность транспортных и инженерных коммуникаций.</w:t>
            </w:r>
          </w:p>
          <w:p w14:paraId="1E57E566" w14:textId="77777777" w:rsidR="000B342B" w:rsidRPr="00A04F70" w:rsidRDefault="000B342B" w:rsidP="001265E2">
            <w:pPr>
              <w:pStyle w:val="a6"/>
              <w:widowControl/>
              <w:contextualSpacing/>
              <w:jc w:val="left"/>
              <w:rPr>
                <w:sz w:val="20"/>
                <w:szCs w:val="20"/>
              </w:rPr>
            </w:pPr>
            <w:r w:rsidRPr="00A04F70">
              <w:rPr>
                <w:sz w:val="20"/>
                <w:szCs w:val="20"/>
              </w:rPr>
              <w:t>7. Слабая ориентация на запросы рынка, устаревшая учебно-материальная база учреждений профессионального образования. Недостаток рабочих высшей и высокой квалификации.</w:t>
            </w:r>
          </w:p>
          <w:p w14:paraId="2D084476" w14:textId="77777777" w:rsidR="000B342B" w:rsidRPr="00A04F70" w:rsidRDefault="000B342B" w:rsidP="001265E2">
            <w:pPr>
              <w:pStyle w:val="a6"/>
              <w:widowControl/>
              <w:contextualSpacing/>
              <w:jc w:val="left"/>
              <w:rPr>
                <w:sz w:val="20"/>
                <w:szCs w:val="20"/>
              </w:rPr>
            </w:pPr>
            <w:r w:rsidRPr="00A04F70">
              <w:rPr>
                <w:sz w:val="20"/>
                <w:szCs w:val="20"/>
              </w:rPr>
              <w:t>8. Низкая обеспеченность квалифицированными врачебными кадрами.</w:t>
            </w:r>
          </w:p>
          <w:p w14:paraId="31372481" w14:textId="77777777" w:rsidR="000B342B" w:rsidRPr="00A04F70" w:rsidRDefault="000B342B" w:rsidP="001265E2">
            <w:pPr>
              <w:pStyle w:val="a6"/>
              <w:widowControl/>
              <w:contextualSpacing/>
              <w:jc w:val="left"/>
              <w:rPr>
                <w:sz w:val="20"/>
                <w:szCs w:val="20"/>
              </w:rPr>
            </w:pPr>
            <w:r w:rsidRPr="00A04F70">
              <w:rPr>
                <w:sz w:val="20"/>
                <w:szCs w:val="20"/>
              </w:rPr>
              <w:t>9. Общественная пассивность малого бизнеса.</w:t>
            </w:r>
          </w:p>
          <w:p w14:paraId="2B804733" w14:textId="77777777" w:rsidR="000B342B" w:rsidRPr="00A04F70" w:rsidRDefault="000B342B" w:rsidP="001265E2">
            <w:pPr>
              <w:pStyle w:val="a6"/>
              <w:widowControl/>
              <w:contextualSpacing/>
              <w:jc w:val="left"/>
              <w:rPr>
                <w:sz w:val="20"/>
                <w:szCs w:val="20"/>
              </w:rPr>
            </w:pPr>
            <w:r w:rsidRPr="00A04F70">
              <w:rPr>
                <w:sz w:val="20"/>
                <w:szCs w:val="20"/>
              </w:rPr>
              <w:t>10. Недостаточный уровень подготовленности у начинающих предпринимателей.</w:t>
            </w:r>
          </w:p>
          <w:p w14:paraId="73383D4D" w14:textId="77777777" w:rsidR="000B342B" w:rsidRPr="00A04F70" w:rsidRDefault="000B342B" w:rsidP="001265E2">
            <w:pPr>
              <w:pStyle w:val="a6"/>
              <w:widowControl/>
              <w:contextualSpacing/>
              <w:jc w:val="left"/>
              <w:rPr>
                <w:sz w:val="20"/>
                <w:szCs w:val="20"/>
              </w:rPr>
            </w:pPr>
            <w:r w:rsidRPr="00A04F70">
              <w:rPr>
                <w:sz w:val="20"/>
                <w:szCs w:val="20"/>
              </w:rPr>
              <w:t xml:space="preserve">11. Отсутствие высокотехнологичных производств, низкий производственный потенциал. </w:t>
            </w:r>
          </w:p>
          <w:p w14:paraId="4F94A1A4" w14:textId="77777777" w:rsidR="000B342B" w:rsidRPr="00A04F70" w:rsidRDefault="000B342B" w:rsidP="001265E2">
            <w:pPr>
              <w:pStyle w:val="a6"/>
              <w:widowControl/>
              <w:contextualSpacing/>
              <w:jc w:val="left"/>
              <w:rPr>
                <w:sz w:val="20"/>
                <w:szCs w:val="20"/>
              </w:rPr>
            </w:pPr>
            <w:r w:rsidRPr="00A04F70">
              <w:rPr>
                <w:sz w:val="20"/>
                <w:szCs w:val="20"/>
              </w:rPr>
              <w:t>12. Слабая база стройиндустрии.</w:t>
            </w:r>
          </w:p>
          <w:p w14:paraId="1409F55C" w14:textId="77777777" w:rsidR="000B342B" w:rsidRPr="00A04F70" w:rsidRDefault="000B342B" w:rsidP="001265E2">
            <w:pPr>
              <w:pStyle w:val="a6"/>
              <w:widowControl/>
              <w:contextualSpacing/>
              <w:jc w:val="left"/>
              <w:rPr>
                <w:sz w:val="20"/>
                <w:szCs w:val="20"/>
              </w:rPr>
            </w:pPr>
            <w:r w:rsidRPr="00A04F70">
              <w:rPr>
                <w:sz w:val="20"/>
                <w:szCs w:val="20"/>
              </w:rPr>
              <w:t xml:space="preserve">13.Недостаточная и ограниченная информированность потенциальных инвесторов о возможностях организации производств на территории города. </w:t>
            </w:r>
          </w:p>
          <w:p w14:paraId="5D1689A9"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14. Не развитость сельского хозяйства.</w:t>
            </w:r>
          </w:p>
          <w:p w14:paraId="44ABFDE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15. Большая зависимость от бюджетов вышестоящих уровней.</w:t>
            </w:r>
          </w:p>
          <w:p w14:paraId="1539254C" w14:textId="77777777" w:rsidR="000B342B" w:rsidRPr="00A04F70" w:rsidRDefault="000B342B" w:rsidP="001265E2">
            <w:pPr>
              <w:pStyle w:val="a6"/>
              <w:widowControl/>
              <w:contextualSpacing/>
              <w:jc w:val="left"/>
              <w:rPr>
                <w:sz w:val="20"/>
                <w:szCs w:val="20"/>
              </w:rPr>
            </w:pPr>
            <w:r w:rsidRPr="00A04F70">
              <w:rPr>
                <w:sz w:val="20"/>
                <w:szCs w:val="20"/>
              </w:rPr>
              <w:t>16. Нестабильность доходов бюджета.</w:t>
            </w:r>
          </w:p>
          <w:p w14:paraId="4C5890ED" w14:textId="77777777" w:rsidR="000B342B" w:rsidRPr="00A04F70" w:rsidRDefault="000B342B" w:rsidP="001265E2">
            <w:pPr>
              <w:pStyle w:val="a6"/>
              <w:widowControl/>
              <w:contextualSpacing/>
              <w:jc w:val="left"/>
              <w:rPr>
                <w:sz w:val="20"/>
                <w:szCs w:val="20"/>
              </w:rPr>
            </w:pPr>
            <w:r w:rsidRPr="00A04F70">
              <w:rPr>
                <w:sz w:val="20"/>
                <w:szCs w:val="20"/>
              </w:rPr>
              <w:t>17. Наличие убыточных предприятий.</w:t>
            </w:r>
          </w:p>
          <w:p w14:paraId="7CBCB666" w14:textId="77777777" w:rsidR="000B342B" w:rsidRPr="00A04F70" w:rsidRDefault="000B342B" w:rsidP="001265E2">
            <w:pPr>
              <w:pStyle w:val="a6"/>
              <w:widowControl/>
              <w:contextualSpacing/>
              <w:jc w:val="left"/>
              <w:rPr>
                <w:sz w:val="20"/>
                <w:szCs w:val="20"/>
              </w:rPr>
            </w:pPr>
            <w:r w:rsidRPr="00A04F70">
              <w:rPr>
                <w:sz w:val="20"/>
                <w:szCs w:val="20"/>
              </w:rPr>
              <w:t>18. Высокая естественная и миграционная убыль населения.</w:t>
            </w:r>
          </w:p>
          <w:p w14:paraId="6EAE733E" w14:textId="77777777" w:rsidR="000B342B" w:rsidRPr="00A04F70" w:rsidRDefault="000B342B" w:rsidP="001265E2"/>
        </w:tc>
        <w:tc>
          <w:tcPr>
            <w:tcW w:w="4819" w:type="dxa"/>
          </w:tcPr>
          <w:p w14:paraId="35880C08" w14:textId="77777777" w:rsidR="000B342B" w:rsidRPr="00A04F70" w:rsidRDefault="000B342B" w:rsidP="001265E2">
            <w:pPr>
              <w:pStyle w:val="ConsPlusNormal"/>
              <w:widowControl/>
              <w:tabs>
                <w:tab w:val="num" w:pos="992"/>
              </w:tabs>
              <w:ind w:left="992" w:firstLine="0"/>
              <w:contextualSpacing/>
              <w:rPr>
                <w:rFonts w:ascii="Times New Roman" w:hAnsi="Times New Roman" w:cs="Times New Roman"/>
              </w:rPr>
            </w:pPr>
            <w:r w:rsidRPr="00A04F70">
              <w:rPr>
                <w:rFonts w:ascii="Times New Roman" w:hAnsi="Times New Roman" w:cs="Times New Roman"/>
              </w:rPr>
              <w:t>ПОЛЕ 3.</w:t>
            </w:r>
          </w:p>
          <w:p w14:paraId="3F426825"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СОЧЕТАНИЕ СЛАБЫХ СТОРОН С ВОЗМОЖНОСТЯМИ.</w:t>
            </w:r>
          </w:p>
          <w:p w14:paraId="71A23A17"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Возможность открытия новых производств и дальнейшее развитие малого и среднего предпринимательства для создания высокооплачиваемых рабочих мест.</w:t>
            </w:r>
          </w:p>
          <w:p w14:paraId="779B7EB6"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увеличение доходов населения, повышение социальной удовлетворённости.</w:t>
            </w:r>
          </w:p>
          <w:p w14:paraId="2358FDC9"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Неразвитость сферы сервиса и услуг дают возможность открытия новых организаций, ориентированных на эти отрасли.</w:t>
            </w:r>
          </w:p>
          <w:p w14:paraId="280CD0A0"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создание новых рабочих мест, снижение уровня безработицы, повышение социальной удовлетворённости.</w:t>
            </w:r>
          </w:p>
          <w:p w14:paraId="0EAC6458"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3.Возможность использования мер государственной поддержки для строительства жилых объектов.</w:t>
            </w:r>
          </w:p>
          <w:p w14:paraId="06922BC2"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улучшение уровня благоустройства округа, повышение социальной удовлетворённости.</w:t>
            </w:r>
          </w:p>
          <w:p w14:paraId="30A57643"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Возможность переориентации учебных заведений округа в соответствии с запросами рынка труда.</w:t>
            </w:r>
          </w:p>
          <w:p w14:paraId="56B6B870"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увеличение количества квалифицированных рабочих, повышение конкурентоспособности, как учебных заведений, так и местных рабочих перед мигрантами.</w:t>
            </w:r>
          </w:p>
          <w:p w14:paraId="3ACE8132" w14:textId="77777777" w:rsidR="000B342B" w:rsidRPr="00A04F70" w:rsidRDefault="000B342B" w:rsidP="001265E2">
            <w:r w:rsidRPr="00A04F70">
              <w:t>5. Возможность использования потребности в качественных продуктах, имеющихся рынков сбыта и наличия предприятий, ориентированных на переработку сельскохозяйственного сырья и продукции животноводства для развития сельскохозяйственной отрасли.</w:t>
            </w:r>
          </w:p>
          <w:p w14:paraId="1F3F3335" w14:textId="77777777" w:rsidR="000B342B" w:rsidRPr="00A04F70" w:rsidRDefault="000B342B" w:rsidP="001265E2">
            <w:pPr>
              <w:rPr>
                <w:i/>
              </w:rPr>
            </w:pPr>
            <w:r w:rsidRPr="00A04F70">
              <w:rPr>
                <w:i/>
              </w:rPr>
              <w:t>В результате создание новых рабочих мест, повышение социальной удовлетворённости, повышение конкурентоспособности экономики города.</w:t>
            </w:r>
          </w:p>
          <w:p w14:paraId="569C3C23" w14:textId="77777777" w:rsidR="000B342B" w:rsidRPr="00A04F70" w:rsidRDefault="000B342B" w:rsidP="001265E2">
            <w:r w:rsidRPr="00A04F70">
              <w:t>6. Возможность строительства предприятия для сортировки и переработки бытовых отходов.</w:t>
            </w:r>
          </w:p>
          <w:p w14:paraId="42BBFA49" w14:textId="77777777" w:rsidR="000B342B" w:rsidRPr="00A04F70" w:rsidRDefault="000B342B" w:rsidP="001265E2">
            <w:pPr>
              <w:rPr>
                <w:i/>
              </w:rPr>
            </w:pPr>
            <w:r w:rsidRPr="00A04F70">
              <w:rPr>
                <w:i/>
              </w:rPr>
              <w:t>В результате улучшение экологической обстановки в округе.</w:t>
            </w:r>
          </w:p>
          <w:p w14:paraId="407D87C1" w14:textId="77777777" w:rsidR="000B342B" w:rsidRPr="00A04F70" w:rsidRDefault="000B342B" w:rsidP="001265E2">
            <w:r w:rsidRPr="00A04F70">
              <w:t>7. Открытия новых производств с учётом статуса ТОСЭР у округа.</w:t>
            </w:r>
          </w:p>
          <w:p w14:paraId="2ACDCAA9" w14:textId="77777777" w:rsidR="000B342B" w:rsidRPr="00A04F70" w:rsidRDefault="000B342B" w:rsidP="001265E2">
            <w:pPr>
              <w:rPr>
                <w:i/>
              </w:rPr>
            </w:pPr>
            <w:r w:rsidRPr="00A04F70">
              <w:rPr>
                <w:i/>
              </w:rPr>
              <w:t>В результате создание новых рабочих мест, увеличение поступлений по всем уровням бюджета.</w:t>
            </w:r>
          </w:p>
          <w:p w14:paraId="33E47D2D" w14:textId="77777777" w:rsidR="000B342B" w:rsidRPr="00A04F70" w:rsidRDefault="000B342B" w:rsidP="001265E2">
            <w:pPr>
              <w:rPr>
                <w:i/>
              </w:rPr>
            </w:pPr>
          </w:p>
        </w:tc>
        <w:tc>
          <w:tcPr>
            <w:tcW w:w="5529" w:type="dxa"/>
          </w:tcPr>
          <w:p w14:paraId="5FA301A2" w14:textId="77777777" w:rsidR="000B342B" w:rsidRPr="00A04F70" w:rsidRDefault="000B342B" w:rsidP="001265E2">
            <w:pPr>
              <w:pStyle w:val="ConsPlusNormal"/>
              <w:widowControl/>
              <w:tabs>
                <w:tab w:val="num" w:pos="992"/>
              </w:tabs>
              <w:ind w:left="992" w:firstLine="0"/>
              <w:contextualSpacing/>
              <w:rPr>
                <w:rFonts w:ascii="Times New Roman" w:hAnsi="Times New Roman" w:cs="Times New Roman"/>
              </w:rPr>
            </w:pPr>
            <w:r w:rsidRPr="00A04F70">
              <w:rPr>
                <w:rFonts w:ascii="Times New Roman" w:hAnsi="Times New Roman" w:cs="Times New Roman"/>
              </w:rPr>
              <w:t>ПОЛЕ 4.</w:t>
            </w:r>
          </w:p>
          <w:p w14:paraId="0B829F56"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СОЧЕТАНИЕ СЛАБЫХ СТОРОН С УГРОЗАМИ.</w:t>
            </w:r>
          </w:p>
          <w:p w14:paraId="2D2766E8"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Угроза снижения количества трудоспособного населения в результате демографического старения общества в округе.</w:t>
            </w:r>
          </w:p>
          <w:p w14:paraId="5BA3A2C1" w14:textId="77777777" w:rsidR="000B342B" w:rsidRPr="00A04F70" w:rsidRDefault="000B342B" w:rsidP="001265E2">
            <w:pPr>
              <w:pStyle w:val="a6"/>
              <w:widowControl/>
              <w:ind w:left="-1"/>
              <w:jc w:val="left"/>
              <w:rPr>
                <w:i/>
                <w:sz w:val="20"/>
                <w:szCs w:val="20"/>
              </w:rPr>
            </w:pPr>
            <w:r w:rsidRPr="00A04F70">
              <w:rPr>
                <w:i/>
                <w:sz w:val="20"/>
                <w:szCs w:val="20"/>
              </w:rPr>
              <w:t>В результате сокращение численности экономически активного населения, дисбаланс на рынке труда и в экономике городского округа.</w:t>
            </w:r>
          </w:p>
          <w:p w14:paraId="2FA7A31A"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Угроза увеличения аварийности из-за деформации земельно-водного баланса из-за закрытия шахт и подтопления территорий, нарушение природно-почвенных процессов.</w:t>
            </w:r>
          </w:p>
          <w:p w14:paraId="4D28DFE1" w14:textId="77777777" w:rsidR="000B342B" w:rsidRPr="00A04F70" w:rsidRDefault="000B342B" w:rsidP="001265E2">
            <w:pPr>
              <w:pStyle w:val="a6"/>
              <w:widowControl/>
              <w:ind w:left="-1"/>
              <w:jc w:val="left"/>
              <w:rPr>
                <w:i/>
                <w:sz w:val="20"/>
                <w:szCs w:val="20"/>
              </w:rPr>
            </w:pPr>
            <w:r w:rsidRPr="00A04F70">
              <w:rPr>
                <w:i/>
                <w:sz w:val="20"/>
                <w:szCs w:val="20"/>
              </w:rPr>
              <w:t>В результате рост аварийности систем водоснабжения, рост доли аварийного жилья, повышение напряжённости в социальной сфере.</w:t>
            </w:r>
          </w:p>
          <w:p w14:paraId="3421A6D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Угроза ухудшения экологической ситуации в округе.</w:t>
            </w:r>
          </w:p>
          <w:p w14:paraId="0A0B23E3" w14:textId="77777777" w:rsidR="000B342B" w:rsidRPr="00A04F70" w:rsidRDefault="000B342B" w:rsidP="001265E2">
            <w:pPr>
              <w:pStyle w:val="a6"/>
              <w:widowControl/>
              <w:ind w:left="-1"/>
              <w:jc w:val="left"/>
              <w:rPr>
                <w:i/>
                <w:sz w:val="20"/>
                <w:szCs w:val="20"/>
              </w:rPr>
            </w:pPr>
            <w:r w:rsidRPr="00A04F70">
              <w:rPr>
                <w:i/>
                <w:sz w:val="20"/>
                <w:szCs w:val="20"/>
              </w:rPr>
              <w:t>В результате экологическое состояние тормозит развитие экономики, увеличение расходов на здравоохранение.</w:t>
            </w:r>
          </w:p>
          <w:p w14:paraId="686C6666"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Угроза роста площадей, занимаемых промышленными и бытовыми отходами и, как следствие, ухудшение экологической обстановки.</w:t>
            </w:r>
          </w:p>
          <w:p w14:paraId="21A133F8"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рост числа заболеваний, усиление социальной напряжённости, увеличение расходов на здравоохранение.</w:t>
            </w:r>
          </w:p>
          <w:p w14:paraId="40536D90"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Угроза наступления стагнации в сфере малого и среднего предпринимательства из-за недостаточного уровня подготовленности у начинающих предпринимателей.</w:t>
            </w:r>
          </w:p>
          <w:p w14:paraId="5B9EF731"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снижение стабильной занятости населения и, как следствие, рост социальной напряжённости.</w:t>
            </w:r>
          </w:p>
          <w:p w14:paraId="7C7DF062"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6. Угроза потери потенциальных инвесторов из-за недостаточной и ограниченной осведомленности потенциальных инвесторов о возможностях организации производств на территории округа, о преимуществах территории опережающего социально-экономического развития.</w:t>
            </w:r>
          </w:p>
          <w:p w14:paraId="067BDACA"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снижение инвестиционной привлекательности.</w:t>
            </w:r>
          </w:p>
          <w:p w14:paraId="58851C2C"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7. Угроза вмешательства государственных органов в деятельность органов местного самоуправления.</w:t>
            </w:r>
          </w:p>
          <w:p w14:paraId="0596A4F2"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 результате зависимость окружной экономики от государственного регулирования, невозможность диверсификации окружной экономики.</w:t>
            </w:r>
          </w:p>
          <w:p w14:paraId="7F428D09" w14:textId="77777777" w:rsidR="000B342B" w:rsidRPr="00A04F70" w:rsidRDefault="000B342B"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8. Угроза социальных волнений из-за закрытия ряда градообразующих предприятий.</w:t>
            </w:r>
          </w:p>
          <w:p w14:paraId="37298A28" w14:textId="77777777" w:rsidR="000B342B" w:rsidRPr="00A04F70" w:rsidRDefault="000B342B"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 xml:space="preserve">В результате снижение доходов населения, рост социальной напряжённости и недоверия к органам исполнительной власти и местного самоуправления.  </w:t>
            </w:r>
          </w:p>
          <w:p w14:paraId="4FA5EBFC" w14:textId="77777777" w:rsidR="000B342B" w:rsidRPr="00A04F70" w:rsidRDefault="000B342B" w:rsidP="001265E2"/>
        </w:tc>
      </w:tr>
    </w:tbl>
    <w:p w14:paraId="508AE308" w14:textId="44DDEE4F" w:rsidR="00ED27B0" w:rsidRDefault="00ED27B0" w:rsidP="00660AAF">
      <w:pPr>
        <w:pStyle w:val="af9"/>
        <w:spacing w:before="0" w:beforeAutospacing="0" w:after="0" w:afterAutospacing="0" w:line="360" w:lineRule="auto"/>
        <w:ind w:firstLine="709"/>
        <w:contextualSpacing/>
        <w:jc w:val="both"/>
        <w:textAlignment w:val="top"/>
        <w:rPr>
          <w:sz w:val="28"/>
          <w:szCs w:val="28"/>
        </w:rPr>
      </w:pPr>
    </w:p>
    <w:p w14:paraId="21D62331" w14:textId="72826E52" w:rsidR="00F7794C" w:rsidRPr="00987925" w:rsidRDefault="00F7794C" w:rsidP="00F7794C">
      <w:pPr>
        <w:pStyle w:val="ConsPlusNormal"/>
        <w:widowControl/>
        <w:ind w:firstLine="0"/>
        <w:contextualSpacing/>
        <w:rPr>
          <w:rFonts w:ascii="Times New Roman" w:hAnsi="Times New Roman" w:cs="Times New Roman"/>
          <w:sz w:val="24"/>
          <w:szCs w:val="24"/>
        </w:rPr>
      </w:pPr>
      <w:r>
        <w:rPr>
          <w:rFonts w:ascii="Times New Roman" w:hAnsi="Times New Roman" w:cs="Times New Roman"/>
          <w:sz w:val="24"/>
          <w:szCs w:val="24"/>
        </w:rPr>
        <w:t>Приложение Л1</w:t>
      </w:r>
      <w:r w:rsidRPr="00EA2CF9">
        <w:rPr>
          <w:rFonts w:ascii="Times New Roman" w:hAnsi="Times New Roman" w:cs="Times New Roman"/>
          <w:sz w:val="24"/>
          <w:szCs w:val="24"/>
        </w:rPr>
        <w:t>-Описани</w:t>
      </w:r>
      <w:r w:rsidR="00F03FF1">
        <w:rPr>
          <w:rFonts w:ascii="Times New Roman" w:hAnsi="Times New Roman" w:cs="Times New Roman"/>
          <w:sz w:val="24"/>
          <w:szCs w:val="24"/>
        </w:rPr>
        <w:t>е</w:t>
      </w:r>
      <w:r w:rsidRPr="00EA2CF9">
        <w:rPr>
          <w:rFonts w:ascii="Times New Roman" w:hAnsi="Times New Roman" w:cs="Times New Roman"/>
          <w:sz w:val="24"/>
          <w:szCs w:val="24"/>
        </w:rPr>
        <w:t xml:space="preserve"> альтернативных сценариев развития</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2835"/>
        <w:gridCol w:w="5103"/>
        <w:gridCol w:w="6663"/>
      </w:tblGrid>
      <w:tr w:rsidR="00F7794C" w:rsidRPr="00EA2CF9" w14:paraId="41863CAA" w14:textId="77777777" w:rsidTr="00A04F70">
        <w:trPr>
          <w:tblHeader/>
        </w:trPr>
        <w:tc>
          <w:tcPr>
            <w:tcW w:w="2835"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F10E4E5"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510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629F3B8"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Сценарий 1 «Инерционный»</w:t>
            </w:r>
          </w:p>
        </w:tc>
        <w:tc>
          <w:tcPr>
            <w:tcW w:w="6663"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02779B1C"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Сценарий 2 «Прагматичный»</w:t>
            </w:r>
          </w:p>
        </w:tc>
      </w:tr>
      <w:tr w:rsidR="00F7794C" w:rsidRPr="00EA2CF9" w14:paraId="1D8C1B5A" w14:textId="77777777" w:rsidTr="00A04F70">
        <w:trPr>
          <w:trHeight w:val="1639"/>
        </w:trPr>
        <w:tc>
          <w:tcPr>
            <w:tcW w:w="2835" w:type="dxa"/>
            <w:tcBorders>
              <w:top w:val="single" w:sz="4" w:space="0" w:color="auto"/>
              <w:left w:val="single" w:sz="4" w:space="0" w:color="auto"/>
              <w:bottom w:val="single" w:sz="4" w:space="0" w:color="auto"/>
              <w:right w:val="single" w:sz="4" w:space="0" w:color="auto"/>
            </w:tcBorders>
          </w:tcPr>
          <w:p w14:paraId="55D22824"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Основные гипотезы</w:t>
            </w:r>
          </w:p>
        </w:tc>
        <w:tc>
          <w:tcPr>
            <w:tcW w:w="5103" w:type="dxa"/>
            <w:tcBorders>
              <w:top w:val="single" w:sz="4" w:space="0" w:color="auto"/>
              <w:left w:val="single" w:sz="4" w:space="0" w:color="auto"/>
              <w:bottom w:val="single" w:sz="4" w:space="0" w:color="auto"/>
              <w:right w:val="single" w:sz="4" w:space="0" w:color="auto"/>
            </w:tcBorders>
          </w:tcPr>
          <w:p w14:paraId="7A5ACA8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Состояние промышленности и экономики соответствует интересам округа.</w:t>
            </w:r>
          </w:p>
          <w:p w14:paraId="0817F0D7"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Демографические проблемы – естественный результат социально-экономических проблем.</w:t>
            </w:r>
          </w:p>
          <w:p w14:paraId="197F154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Миграционный отток – естественный результат социально-экономических проблем.</w:t>
            </w:r>
          </w:p>
        </w:tc>
        <w:tc>
          <w:tcPr>
            <w:tcW w:w="6663" w:type="dxa"/>
            <w:tcBorders>
              <w:top w:val="single" w:sz="4" w:space="0" w:color="auto"/>
              <w:left w:val="single" w:sz="4" w:space="0" w:color="auto"/>
              <w:bottom w:val="single" w:sz="4" w:space="0" w:color="auto"/>
              <w:right w:val="single" w:sz="4" w:space="0" w:color="auto"/>
            </w:tcBorders>
          </w:tcPr>
          <w:p w14:paraId="3B607FA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Диверсификация состояния промышленности и экономики соответствует интересам округа.</w:t>
            </w:r>
          </w:p>
          <w:p w14:paraId="000E770D"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Демографические проблемы можно решить с помощью ряда мероприятий.</w:t>
            </w:r>
          </w:p>
          <w:p w14:paraId="45F9DC7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3. Миграционный отток можно преодолеть, предоставив населению возможности полноценно работать, достойно зарабатывать, отдыхать и развиваться. </w:t>
            </w:r>
          </w:p>
        </w:tc>
      </w:tr>
      <w:tr w:rsidR="00F7794C" w:rsidRPr="00EA2CF9" w14:paraId="19923FF6" w14:textId="77777777" w:rsidTr="008A49B5">
        <w:trPr>
          <w:trHeight w:val="2139"/>
        </w:trPr>
        <w:tc>
          <w:tcPr>
            <w:tcW w:w="2835" w:type="dxa"/>
            <w:tcBorders>
              <w:top w:val="single" w:sz="4" w:space="0" w:color="auto"/>
              <w:left w:val="single" w:sz="4" w:space="0" w:color="auto"/>
              <w:bottom w:val="single" w:sz="4" w:space="0" w:color="auto"/>
              <w:right w:val="single" w:sz="4" w:space="0" w:color="auto"/>
            </w:tcBorders>
          </w:tcPr>
          <w:p w14:paraId="23020372"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Предпосылки к реализации</w:t>
            </w:r>
          </w:p>
        </w:tc>
        <w:tc>
          <w:tcPr>
            <w:tcW w:w="5103" w:type="dxa"/>
            <w:tcBorders>
              <w:top w:val="single" w:sz="4" w:space="0" w:color="auto"/>
              <w:left w:val="single" w:sz="4" w:space="0" w:color="auto"/>
              <w:bottom w:val="single" w:sz="4" w:space="0" w:color="auto"/>
              <w:right w:val="single" w:sz="4" w:space="0" w:color="auto"/>
            </w:tcBorders>
          </w:tcPr>
          <w:p w14:paraId="1F4AE549"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Средний уровень образования, пассивность к инновациям.</w:t>
            </w:r>
          </w:p>
          <w:p w14:paraId="174AF63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Отсутствие профессионального обучения и переподготовки.</w:t>
            </w:r>
          </w:p>
          <w:p w14:paraId="31D37305"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Пассивность местных властей, предпринимателей и инвесторов.</w:t>
            </w:r>
          </w:p>
          <w:p w14:paraId="17F049A8"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Слабо развитая инфраструктура.</w:t>
            </w:r>
          </w:p>
          <w:p w14:paraId="3FD37C59" w14:textId="401621C8" w:rsidR="00F7794C" w:rsidRPr="00A04F70" w:rsidRDefault="00F7794C" w:rsidP="00263A36">
            <w:pPr>
              <w:pStyle w:val="ConsPlusNormal"/>
              <w:widowControl/>
              <w:ind w:firstLine="0"/>
              <w:contextualSpacing/>
              <w:rPr>
                <w:rFonts w:ascii="Times New Roman" w:hAnsi="Times New Roman" w:cs="Times New Roman"/>
              </w:rPr>
            </w:pPr>
            <w:r w:rsidRPr="00A04F70">
              <w:rPr>
                <w:rFonts w:ascii="Times New Roman" w:hAnsi="Times New Roman" w:cs="Times New Roman"/>
              </w:rPr>
              <w:t>5. Слабая информированность потенциальных инвесторов о возможностях ТОСЭР.</w:t>
            </w:r>
          </w:p>
        </w:tc>
        <w:tc>
          <w:tcPr>
            <w:tcW w:w="6663" w:type="dxa"/>
            <w:tcBorders>
              <w:top w:val="single" w:sz="4" w:space="0" w:color="auto"/>
              <w:left w:val="single" w:sz="4" w:space="0" w:color="auto"/>
              <w:bottom w:val="single" w:sz="4" w:space="0" w:color="auto"/>
              <w:right w:val="single" w:sz="4" w:space="0" w:color="auto"/>
            </w:tcBorders>
          </w:tcPr>
          <w:p w14:paraId="2F5630C9"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Высокий уровень образования, активное применение инноваций.</w:t>
            </w:r>
          </w:p>
          <w:p w14:paraId="189A495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Наличие и обязательность профессионального обучения и переподготовки.</w:t>
            </w:r>
          </w:p>
          <w:p w14:paraId="71FB680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Высокая активность местных властей, предпринимателей и инвесторов.</w:t>
            </w:r>
          </w:p>
          <w:p w14:paraId="54D329A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 Хорошо развитая инфраструктура.</w:t>
            </w:r>
          </w:p>
          <w:p w14:paraId="43F14288"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Хорошо организованная информированность потенциальных инвесторов о возможностях ТОСЭР.</w:t>
            </w:r>
          </w:p>
        </w:tc>
      </w:tr>
      <w:tr w:rsidR="00F7794C" w:rsidRPr="00EA2CF9" w14:paraId="09C2E3F4" w14:textId="77777777" w:rsidTr="00A04F70">
        <w:trPr>
          <w:trHeight w:val="21"/>
        </w:trPr>
        <w:tc>
          <w:tcPr>
            <w:tcW w:w="2835" w:type="dxa"/>
            <w:tcBorders>
              <w:top w:val="single" w:sz="4" w:space="0" w:color="auto"/>
              <w:left w:val="single" w:sz="4" w:space="0" w:color="auto"/>
              <w:bottom w:val="single" w:sz="4" w:space="0" w:color="auto"/>
              <w:right w:val="single" w:sz="4" w:space="0" w:color="auto"/>
            </w:tcBorders>
          </w:tcPr>
          <w:p w14:paraId="694604B4"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Влияние сценария на:</w:t>
            </w:r>
          </w:p>
        </w:tc>
        <w:tc>
          <w:tcPr>
            <w:tcW w:w="5103" w:type="dxa"/>
            <w:tcBorders>
              <w:top w:val="single" w:sz="4" w:space="0" w:color="auto"/>
              <w:left w:val="single" w:sz="4" w:space="0" w:color="auto"/>
              <w:bottom w:val="single" w:sz="4" w:space="0" w:color="auto"/>
              <w:right w:val="single" w:sz="4" w:space="0" w:color="auto"/>
            </w:tcBorders>
          </w:tcPr>
          <w:p w14:paraId="3E2F4AD4"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6663" w:type="dxa"/>
            <w:tcBorders>
              <w:top w:val="single" w:sz="4" w:space="0" w:color="auto"/>
              <w:left w:val="single" w:sz="4" w:space="0" w:color="auto"/>
              <w:bottom w:val="single" w:sz="4" w:space="0" w:color="auto"/>
              <w:right w:val="single" w:sz="4" w:space="0" w:color="auto"/>
            </w:tcBorders>
          </w:tcPr>
          <w:p w14:paraId="37566DE6" w14:textId="77777777" w:rsidR="00F7794C" w:rsidRPr="00A04F70" w:rsidRDefault="00F7794C" w:rsidP="001265E2">
            <w:pPr>
              <w:pStyle w:val="ConsPlusNormal"/>
              <w:widowControl/>
              <w:ind w:firstLine="0"/>
              <w:contextualSpacing/>
              <w:rPr>
                <w:rFonts w:ascii="Times New Roman" w:hAnsi="Times New Roman" w:cs="Times New Roman"/>
              </w:rPr>
            </w:pPr>
          </w:p>
        </w:tc>
      </w:tr>
      <w:tr w:rsidR="00F7794C" w:rsidRPr="00EA2CF9" w14:paraId="104D3355" w14:textId="77777777" w:rsidTr="00A04F70">
        <w:trPr>
          <w:trHeight w:val="855"/>
        </w:trPr>
        <w:tc>
          <w:tcPr>
            <w:tcW w:w="2835" w:type="dxa"/>
            <w:tcBorders>
              <w:top w:val="single" w:sz="4" w:space="0" w:color="auto"/>
              <w:left w:val="single" w:sz="4" w:space="0" w:color="auto"/>
              <w:bottom w:val="single" w:sz="4" w:space="0" w:color="auto"/>
              <w:right w:val="single" w:sz="4" w:space="0" w:color="auto"/>
            </w:tcBorders>
          </w:tcPr>
          <w:p w14:paraId="14AFC17D"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экономику муниципального образования (в том числе по видам экономической деятельности)</w:t>
            </w:r>
          </w:p>
        </w:tc>
        <w:tc>
          <w:tcPr>
            <w:tcW w:w="5103" w:type="dxa"/>
            <w:tcBorders>
              <w:top w:val="single" w:sz="4" w:space="0" w:color="auto"/>
              <w:left w:val="single" w:sz="4" w:space="0" w:color="auto"/>
              <w:bottom w:val="single" w:sz="4" w:space="0" w:color="auto"/>
              <w:right w:val="single" w:sz="4" w:space="0" w:color="auto"/>
            </w:tcBorders>
          </w:tcPr>
          <w:p w14:paraId="359E9494"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Монозависимость экономики.</w:t>
            </w:r>
          </w:p>
          <w:p w14:paraId="1FB6C62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Традиционные технологии производств.</w:t>
            </w:r>
          </w:p>
          <w:p w14:paraId="41DBF46C"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МСП остаётся на том же уровне.</w:t>
            </w:r>
          </w:p>
        </w:tc>
        <w:tc>
          <w:tcPr>
            <w:tcW w:w="6663" w:type="dxa"/>
            <w:tcBorders>
              <w:top w:val="single" w:sz="4" w:space="0" w:color="auto"/>
              <w:left w:val="single" w:sz="4" w:space="0" w:color="auto"/>
              <w:bottom w:val="single" w:sz="4" w:space="0" w:color="auto"/>
              <w:right w:val="single" w:sz="4" w:space="0" w:color="auto"/>
            </w:tcBorders>
          </w:tcPr>
          <w:p w14:paraId="2E3CA68E"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Уход от монозависимости экономики.</w:t>
            </w:r>
          </w:p>
          <w:p w14:paraId="67CE6ED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Внедрение высокотехнологичных и инновационных технологий производств.</w:t>
            </w:r>
          </w:p>
          <w:p w14:paraId="757E7B4D"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МСП активно развивается.</w:t>
            </w:r>
          </w:p>
        </w:tc>
      </w:tr>
      <w:tr w:rsidR="00F7794C" w:rsidRPr="00EA2CF9" w14:paraId="73CBC8DB" w14:textId="77777777" w:rsidTr="00263A36">
        <w:tc>
          <w:tcPr>
            <w:tcW w:w="2835" w:type="dxa"/>
            <w:tcBorders>
              <w:top w:val="single" w:sz="4" w:space="0" w:color="auto"/>
              <w:left w:val="single" w:sz="4" w:space="0" w:color="auto"/>
              <w:bottom w:val="single" w:sz="4" w:space="0" w:color="auto"/>
              <w:right w:val="single" w:sz="4" w:space="0" w:color="auto"/>
            </w:tcBorders>
          </w:tcPr>
          <w:p w14:paraId="7CB70F2E"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инвестиционную активность предприятий</w:t>
            </w:r>
          </w:p>
        </w:tc>
        <w:tc>
          <w:tcPr>
            <w:tcW w:w="5103" w:type="dxa"/>
            <w:tcBorders>
              <w:top w:val="single" w:sz="4" w:space="0" w:color="auto"/>
              <w:left w:val="single" w:sz="4" w:space="0" w:color="auto"/>
              <w:bottom w:val="single" w:sz="4" w:space="0" w:color="auto"/>
              <w:right w:val="single" w:sz="4" w:space="0" w:color="auto"/>
            </w:tcBorders>
          </w:tcPr>
          <w:p w14:paraId="15CE469C"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Низкий уровень инвестиций.</w:t>
            </w:r>
          </w:p>
        </w:tc>
        <w:tc>
          <w:tcPr>
            <w:tcW w:w="6663" w:type="dxa"/>
            <w:tcBorders>
              <w:top w:val="single" w:sz="4" w:space="0" w:color="auto"/>
              <w:left w:val="single" w:sz="4" w:space="0" w:color="auto"/>
              <w:bottom w:val="single" w:sz="4" w:space="0" w:color="auto"/>
              <w:right w:val="single" w:sz="4" w:space="0" w:color="auto"/>
            </w:tcBorders>
          </w:tcPr>
          <w:p w14:paraId="25777B8E"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Высокий уровень инвестиций. Инвестиции не только в существующие производства, но и в новые проекты.</w:t>
            </w:r>
          </w:p>
        </w:tc>
      </w:tr>
      <w:tr w:rsidR="00F7794C" w:rsidRPr="00EA2CF9" w14:paraId="7789A42D" w14:textId="77777777" w:rsidTr="00263A36">
        <w:tc>
          <w:tcPr>
            <w:tcW w:w="2835" w:type="dxa"/>
            <w:tcBorders>
              <w:top w:val="single" w:sz="4" w:space="0" w:color="auto"/>
              <w:left w:val="single" w:sz="4" w:space="0" w:color="auto"/>
              <w:bottom w:val="single" w:sz="4" w:space="0" w:color="auto"/>
              <w:right w:val="single" w:sz="4" w:space="0" w:color="auto"/>
            </w:tcBorders>
          </w:tcPr>
          <w:p w14:paraId="6BE56454"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занятость</w:t>
            </w:r>
          </w:p>
        </w:tc>
        <w:tc>
          <w:tcPr>
            <w:tcW w:w="5103" w:type="dxa"/>
            <w:tcBorders>
              <w:top w:val="single" w:sz="4" w:space="0" w:color="auto"/>
              <w:left w:val="single" w:sz="4" w:space="0" w:color="auto"/>
              <w:bottom w:val="single" w:sz="4" w:space="0" w:color="auto"/>
              <w:right w:val="single" w:sz="4" w:space="0" w:color="auto"/>
            </w:tcBorders>
          </w:tcPr>
          <w:p w14:paraId="5A46E49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1.Занятость остаётся на прежнем уровне.</w:t>
            </w:r>
          </w:p>
        </w:tc>
        <w:tc>
          <w:tcPr>
            <w:tcW w:w="6663" w:type="dxa"/>
            <w:tcBorders>
              <w:top w:val="single" w:sz="4" w:space="0" w:color="auto"/>
              <w:left w:val="single" w:sz="4" w:space="0" w:color="auto"/>
              <w:bottom w:val="single" w:sz="4" w:space="0" w:color="auto"/>
              <w:right w:val="single" w:sz="4" w:space="0" w:color="auto"/>
            </w:tcBorders>
          </w:tcPr>
          <w:p w14:paraId="6CBBB13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Рост уровня занятости.</w:t>
            </w:r>
          </w:p>
        </w:tc>
      </w:tr>
      <w:tr w:rsidR="00F7794C" w:rsidRPr="00EA2CF9" w14:paraId="77177437" w14:textId="77777777" w:rsidTr="00263A36">
        <w:tc>
          <w:tcPr>
            <w:tcW w:w="2835" w:type="dxa"/>
            <w:tcBorders>
              <w:top w:val="single" w:sz="4" w:space="0" w:color="auto"/>
              <w:left w:val="single" w:sz="4" w:space="0" w:color="auto"/>
              <w:bottom w:val="single" w:sz="4" w:space="0" w:color="auto"/>
              <w:right w:val="single" w:sz="4" w:space="0" w:color="auto"/>
            </w:tcBorders>
          </w:tcPr>
          <w:p w14:paraId="766C4A74"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доходы населения</w:t>
            </w:r>
          </w:p>
        </w:tc>
        <w:tc>
          <w:tcPr>
            <w:tcW w:w="5103" w:type="dxa"/>
            <w:tcBorders>
              <w:top w:val="single" w:sz="4" w:space="0" w:color="auto"/>
              <w:left w:val="single" w:sz="4" w:space="0" w:color="auto"/>
              <w:bottom w:val="single" w:sz="4" w:space="0" w:color="auto"/>
              <w:right w:val="single" w:sz="4" w:space="0" w:color="auto"/>
            </w:tcBorders>
          </w:tcPr>
          <w:p w14:paraId="33714AF0"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Доходы населения остаются на прежнем уровне.</w:t>
            </w:r>
          </w:p>
        </w:tc>
        <w:tc>
          <w:tcPr>
            <w:tcW w:w="6663" w:type="dxa"/>
            <w:tcBorders>
              <w:top w:val="single" w:sz="4" w:space="0" w:color="auto"/>
              <w:left w:val="single" w:sz="4" w:space="0" w:color="auto"/>
              <w:bottom w:val="single" w:sz="4" w:space="0" w:color="auto"/>
              <w:right w:val="single" w:sz="4" w:space="0" w:color="auto"/>
            </w:tcBorders>
          </w:tcPr>
          <w:p w14:paraId="1C54AA56"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Рост доходов населения.</w:t>
            </w:r>
          </w:p>
        </w:tc>
      </w:tr>
      <w:tr w:rsidR="00F7794C" w:rsidRPr="00EA2CF9" w14:paraId="0ECF001B" w14:textId="77777777" w:rsidTr="00A04F70">
        <w:trPr>
          <w:trHeight w:val="411"/>
        </w:trPr>
        <w:tc>
          <w:tcPr>
            <w:tcW w:w="2835" w:type="dxa"/>
            <w:tcBorders>
              <w:top w:val="single" w:sz="4" w:space="0" w:color="auto"/>
              <w:left w:val="single" w:sz="4" w:space="0" w:color="auto"/>
              <w:bottom w:val="single" w:sz="4" w:space="0" w:color="auto"/>
              <w:right w:val="single" w:sz="4" w:space="0" w:color="auto"/>
            </w:tcBorders>
          </w:tcPr>
          <w:p w14:paraId="59D24D0D"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доходы бюджета</w:t>
            </w:r>
          </w:p>
        </w:tc>
        <w:tc>
          <w:tcPr>
            <w:tcW w:w="5103" w:type="dxa"/>
            <w:tcBorders>
              <w:top w:val="single" w:sz="4" w:space="0" w:color="auto"/>
              <w:left w:val="single" w:sz="4" w:space="0" w:color="auto"/>
              <w:bottom w:val="single" w:sz="4" w:space="0" w:color="auto"/>
              <w:right w:val="single" w:sz="4" w:space="0" w:color="auto"/>
            </w:tcBorders>
          </w:tcPr>
          <w:p w14:paraId="73E2DB4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Незначительный рост налоговых доходов бюджета.</w:t>
            </w:r>
          </w:p>
          <w:p w14:paraId="60F0EF3A" w14:textId="07CF3B3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Большая дотационная зависимость.</w:t>
            </w:r>
          </w:p>
        </w:tc>
        <w:tc>
          <w:tcPr>
            <w:tcW w:w="6663" w:type="dxa"/>
            <w:tcBorders>
              <w:top w:val="single" w:sz="4" w:space="0" w:color="auto"/>
              <w:left w:val="single" w:sz="4" w:space="0" w:color="auto"/>
              <w:bottom w:val="single" w:sz="4" w:space="0" w:color="auto"/>
              <w:right w:val="single" w:sz="4" w:space="0" w:color="auto"/>
            </w:tcBorders>
          </w:tcPr>
          <w:p w14:paraId="16167238"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Рост налоговых доходов бюджета.</w:t>
            </w:r>
          </w:p>
          <w:p w14:paraId="0B1A6630" w14:textId="6ED021C8"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Уход от дотационной зависимости.</w:t>
            </w:r>
          </w:p>
        </w:tc>
      </w:tr>
      <w:tr w:rsidR="00F7794C" w:rsidRPr="00EA2CF9" w14:paraId="0D3CFC49" w14:textId="77777777" w:rsidTr="00263A36">
        <w:tc>
          <w:tcPr>
            <w:tcW w:w="2835" w:type="dxa"/>
            <w:tcBorders>
              <w:top w:val="single" w:sz="4" w:space="0" w:color="auto"/>
              <w:left w:val="single" w:sz="4" w:space="0" w:color="auto"/>
              <w:bottom w:val="single" w:sz="4" w:space="0" w:color="auto"/>
              <w:right w:val="single" w:sz="4" w:space="0" w:color="auto"/>
            </w:tcBorders>
          </w:tcPr>
          <w:p w14:paraId="3643B5EB"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экологию</w:t>
            </w:r>
          </w:p>
        </w:tc>
        <w:tc>
          <w:tcPr>
            <w:tcW w:w="5103" w:type="dxa"/>
            <w:tcBorders>
              <w:top w:val="single" w:sz="4" w:space="0" w:color="auto"/>
              <w:left w:val="single" w:sz="4" w:space="0" w:color="auto"/>
              <w:bottom w:val="single" w:sz="4" w:space="0" w:color="auto"/>
              <w:right w:val="single" w:sz="4" w:space="0" w:color="auto"/>
            </w:tcBorders>
          </w:tcPr>
          <w:p w14:paraId="5EA6D55B"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Сохранение негативного воздействия со стороны существующих производств.</w:t>
            </w:r>
          </w:p>
          <w:p w14:paraId="4153EDDC"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6663" w:type="dxa"/>
            <w:tcBorders>
              <w:top w:val="single" w:sz="4" w:space="0" w:color="auto"/>
              <w:left w:val="single" w:sz="4" w:space="0" w:color="auto"/>
              <w:bottom w:val="single" w:sz="4" w:space="0" w:color="auto"/>
              <w:right w:val="single" w:sz="4" w:space="0" w:color="auto"/>
            </w:tcBorders>
          </w:tcPr>
          <w:p w14:paraId="4BD8D6AE"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Улучшение экологической ситуации за счёт внедрения инновационных технологий на существующих производствах.</w:t>
            </w:r>
          </w:p>
          <w:p w14:paraId="58B0AF2B"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Улучшение экологической ситуации за счёт газификации округа.</w:t>
            </w:r>
          </w:p>
        </w:tc>
      </w:tr>
      <w:tr w:rsidR="00F7794C" w:rsidRPr="00EA2CF9" w14:paraId="66DFC313" w14:textId="77777777" w:rsidTr="00263A36">
        <w:tc>
          <w:tcPr>
            <w:tcW w:w="2835" w:type="dxa"/>
            <w:tcBorders>
              <w:top w:val="single" w:sz="4" w:space="0" w:color="auto"/>
              <w:left w:val="single" w:sz="4" w:space="0" w:color="auto"/>
              <w:bottom w:val="single" w:sz="4" w:space="0" w:color="auto"/>
              <w:right w:val="single" w:sz="4" w:space="0" w:color="auto"/>
            </w:tcBorders>
          </w:tcPr>
          <w:p w14:paraId="77A73310"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иные значимые для муниципального образования сферы</w:t>
            </w:r>
          </w:p>
        </w:tc>
        <w:tc>
          <w:tcPr>
            <w:tcW w:w="5103" w:type="dxa"/>
            <w:tcBorders>
              <w:top w:val="single" w:sz="4" w:space="0" w:color="auto"/>
              <w:left w:val="single" w:sz="4" w:space="0" w:color="auto"/>
              <w:bottom w:val="single" w:sz="4" w:space="0" w:color="auto"/>
              <w:right w:val="single" w:sz="4" w:space="0" w:color="auto"/>
            </w:tcBorders>
          </w:tcPr>
          <w:p w14:paraId="645EF60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Ухудшение демографической ситуации.</w:t>
            </w:r>
          </w:p>
          <w:p w14:paraId="2A1074AF"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Ухудшение инфраструктурной ситуации.</w:t>
            </w:r>
          </w:p>
          <w:p w14:paraId="54591BC4"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Иждивенческое мышление населения.</w:t>
            </w:r>
          </w:p>
        </w:tc>
        <w:tc>
          <w:tcPr>
            <w:tcW w:w="6663" w:type="dxa"/>
            <w:tcBorders>
              <w:top w:val="single" w:sz="4" w:space="0" w:color="auto"/>
              <w:left w:val="single" w:sz="4" w:space="0" w:color="auto"/>
              <w:bottom w:val="single" w:sz="4" w:space="0" w:color="auto"/>
              <w:right w:val="single" w:sz="4" w:space="0" w:color="auto"/>
            </w:tcBorders>
          </w:tcPr>
          <w:p w14:paraId="798AFEE6"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Улучшение демографической ситуации.</w:t>
            </w:r>
          </w:p>
          <w:p w14:paraId="6461AF72"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Решение значительной части инфраструктурных проблем.</w:t>
            </w:r>
          </w:p>
          <w:p w14:paraId="129485D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3. Активизация населения, привитие правильных ценностных ориентиров. </w:t>
            </w:r>
          </w:p>
        </w:tc>
      </w:tr>
      <w:tr w:rsidR="00F7794C" w:rsidRPr="00EA2CF9" w14:paraId="7351647F" w14:textId="77777777" w:rsidTr="00263A36">
        <w:tc>
          <w:tcPr>
            <w:tcW w:w="2835" w:type="dxa"/>
            <w:tcBorders>
              <w:top w:val="single" w:sz="4" w:space="0" w:color="auto"/>
              <w:left w:val="single" w:sz="4" w:space="0" w:color="auto"/>
              <w:bottom w:val="single" w:sz="4" w:space="0" w:color="auto"/>
              <w:right w:val="single" w:sz="4" w:space="0" w:color="auto"/>
            </w:tcBorders>
          </w:tcPr>
          <w:p w14:paraId="3EB8989A" w14:textId="77777777" w:rsidR="00F7794C" w:rsidRPr="00A04F70" w:rsidRDefault="00F7794C" w:rsidP="001265E2">
            <w:pPr>
              <w:pStyle w:val="ConsPlusNormal"/>
              <w:widowControl/>
              <w:ind w:firstLine="0"/>
              <w:contextualSpacing/>
              <w:rPr>
                <w:rFonts w:ascii="Times New Roman" w:hAnsi="Times New Roman" w:cs="Times New Roman"/>
                <w:i/>
              </w:rPr>
            </w:pPr>
            <w:r w:rsidRPr="00A04F70">
              <w:rPr>
                <w:rFonts w:ascii="Times New Roman" w:hAnsi="Times New Roman" w:cs="Times New Roman"/>
                <w:i/>
              </w:rPr>
              <w:t>Риски, связанные с реализацией сценария</w:t>
            </w:r>
          </w:p>
        </w:tc>
        <w:tc>
          <w:tcPr>
            <w:tcW w:w="5103" w:type="dxa"/>
            <w:tcBorders>
              <w:top w:val="single" w:sz="4" w:space="0" w:color="auto"/>
              <w:left w:val="single" w:sz="4" w:space="0" w:color="auto"/>
              <w:bottom w:val="single" w:sz="4" w:space="0" w:color="auto"/>
              <w:right w:val="single" w:sz="4" w:space="0" w:color="auto"/>
            </w:tcBorders>
          </w:tcPr>
          <w:p w14:paraId="4AC32E7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Риски остановки действующих предприятий из-за падения цен на рынках сбыта.</w:t>
            </w:r>
          </w:p>
          <w:p w14:paraId="3CDAD2B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Риски дефицита инвестиций.</w:t>
            </w:r>
          </w:p>
          <w:p w14:paraId="31D19802"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Риски изменения в государственной политике.</w:t>
            </w:r>
          </w:p>
          <w:p w14:paraId="50C1580C"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4.Риски увеличения сроков реализации проектов.</w:t>
            </w:r>
          </w:p>
          <w:p w14:paraId="245B9D9A"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Риски технологического отставания.</w:t>
            </w:r>
          </w:p>
          <w:p w14:paraId="69B9DD3B"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6. Экологические риски.</w:t>
            </w:r>
          </w:p>
          <w:p w14:paraId="1A691ACB"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7. Риски сокращения запасов полезных ископаемых.</w:t>
            </w:r>
          </w:p>
          <w:p w14:paraId="4D35A8F9"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8. Риски потери инвесторами своих инвестиций из-за изменения инвестиционной политики властей, закрытие проектов.</w:t>
            </w:r>
          </w:p>
        </w:tc>
        <w:tc>
          <w:tcPr>
            <w:tcW w:w="6663" w:type="dxa"/>
            <w:tcBorders>
              <w:top w:val="single" w:sz="4" w:space="0" w:color="auto"/>
              <w:left w:val="single" w:sz="4" w:space="0" w:color="auto"/>
              <w:bottom w:val="single" w:sz="4" w:space="0" w:color="auto"/>
              <w:right w:val="single" w:sz="4" w:space="0" w:color="auto"/>
            </w:tcBorders>
          </w:tcPr>
          <w:p w14:paraId="1EA0406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1. Риски остановки действующих предприятий из-за падения цен на рынках сбыта.</w:t>
            </w:r>
          </w:p>
          <w:p w14:paraId="04D2C6F9"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2. Риски дефицита инвестиций, в том числе в инновационные проекты.</w:t>
            </w:r>
          </w:p>
          <w:p w14:paraId="2527E9FE"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3. Риски изменения в государственной политике.</w:t>
            </w:r>
          </w:p>
          <w:p w14:paraId="07487D35"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4.Риски увеличения сроков реализации проектов.</w:t>
            </w:r>
          </w:p>
          <w:p w14:paraId="02F81C1F"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5. Риски технологического отставания, недостаточной подготовленности рабочих кадров.</w:t>
            </w:r>
          </w:p>
          <w:p w14:paraId="035B77C7"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6. Экологические риски в результате деятельности новых производств.</w:t>
            </w:r>
          </w:p>
          <w:p w14:paraId="670ECEB5"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7. Риски сокращения запасов полезных ископаемых.</w:t>
            </w:r>
          </w:p>
          <w:p w14:paraId="3E1CD62D"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8. Риски потери инвесторами своих инвестиций из-за изменения инвестиционной политики властей, закрытие проектов.</w:t>
            </w:r>
          </w:p>
        </w:tc>
      </w:tr>
    </w:tbl>
    <w:p w14:paraId="05A678CE" w14:textId="77777777" w:rsidR="004C34FB" w:rsidRDefault="004C34FB" w:rsidP="00F7794C">
      <w:pPr>
        <w:pStyle w:val="ConsPlusNormal"/>
        <w:ind w:firstLine="0"/>
        <w:rPr>
          <w:rFonts w:ascii="Times New Roman" w:hAnsi="Times New Roman" w:cs="Times New Roman"/>
          <w:color w:val="000000" w:themeColor="text1"/>
          <w:sz w:val="24"/>
          <w:szCs w:val="24"/>
        </w:rPr>
      </w:pPr>
    </w:p>
    <w:p w14:paraId="14894869" w14:textId="3352AC3D" w:rsidR="00F7794C" w:rsidRPr="00EA2CF9" w:rsidRDefault="00F7794C" w:rsidP="00F7794C">
      <w:pPr>
        <w:pStyle w:val="ConsPlusNormal"/>
        <w:ind w:firstLine="0"/>
        <w:rPr>
          <w:rFonts w:ascii="Times New Roman" w:hAnsi="Times New Roman" w:cs="Times New Roman"/>
          <w:sz w:val="24"/>
          <w:szCs w:val="24"/>
        </w:rPr>
      </w:pPr>
      <w:r>
        <w:rPr>
          <w:rFonts w:ascii="Times New Roman" w:hAnsi="Times New Roman" w:cs="Times New Roman"/>
          <w:color w:val="000000" w:themeColor="text1"/>
          <w:sz w:val="24"/>
          <w:szCs w:val="24"/>
        </w:rPr>
        <w:t>Приложение Л2</w:t>
      </w:r>
      <w:r w:rsidRPr="00EA2CF9">
        <w:rPr>
          <w:rFonts w:ascii="Times New Roman" w:hAnsi="Times New Roman" w:cs="Times New Roman"/>
          <w:color w:val="000000" w:themeColor="text1"/>
          <w:sz w:val="24"/>
          <w:szCs w:val="24"/>
        </w:rPr>
        <w:t>-</w:t>
      </w:r>
      <w:r w:rsidRPr="00EA2CF9">
        <w:rPr>
          <w:rFonts w:ascii="Times New Roman" w:hAnsi="Times New Roman" w:cs="Times New Roman"/>
          <w:sz w:val="24"/>
          <w:szCs w:val="24"/>
        </w:rPr>
        <w:t>Сопоставление альтернативных сценариев по</w:t>
      </w:r>
      <w:r>
        <w:rPr>
          <w:rFonts w:ascii="Times New Roman" w:hAnsi="Times New Roman" w:cs="Times New Roman"/>
          <w:sz w:val="24"/>
          <w:szCs w:val="24"/>
        </w:rPr>
        <w:t xml:space="preserve"> ключевым показателям</w:t>
      </w:r>
    </w:p>
    <w:tbl>
      <w:tblPr>
        <w:tblW w:w="14601" w:type="dxa"/>
        <w:tblInd w:w="62" w:type="dxa"/>
        <w:tblLayout w:type="fixed"/>
        <w:tblCellMar>
          <w:top w:w="102" w:type="dxa"/>
          <w:left w:w="62" w:type="dxa"/>
          <w:bottom w:w="102" w:type="dxa"/>
          <w:right w:w="62" w:type="dxa"/>
        </w:tblCellMar>
        <w:tblLook w:val="0000" w:firstRow="0" w:lastRow="0" w:firstColumn="0" w:lastColumn="0" w:noHBand="0" w:noVBand="0"/>
      </w:tblPr>
      <w:tblGrid>
        <w:gridCol w:w="9072"/>
        <w:gridCol w:w="2127"/>
        <w:gridCol w:w="1701"/>
        <w:gridCol w:w="1701"/>
      </w:tblGrid>
      <w:tr w:rsidR="00F7794C" w:rsidRPr="00A04F70" w14:paraId="66D7A7CD" w14:textId="77777777" w:rsidTr="00924D5D">
        <w:tc>
          <w:tcPr>
            <w:tcW w:w="9072"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1ABA9C0"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Наименование целевого индикатора</w:t>
            </w:r>
          </w:p>
        </w:tc>
        <w:tc>
          <w:tcPr>
            <w:tcW w:w="2127"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619C2123"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Годы</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3DB0154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Инерционный </w:t>
            </w:r>
          </w:p>
        </w:tc>
        <w:tc>
          <w:tcPr>
            <w:tcW w:w="1701" w:type="dxa"/>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272C3AC7"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 xml:space="preserve">Прагматичный </w:t>
            </w:r>
          </w:p>
        </w:tc>
      </w:tr>
      <w:tr w:rsidR="00F7794C" w:rsidRPr="00A04F70" w14:paraId="1E2EDBBE" w14:textId="77777777" w:rsidTr="00924D5D">
        <w:trPr>
          <w:trHeight w:val="300"/>
        </w:trPr>
        <w:tc>
          <w:tcPr>
            <w:tcW w:w="9072" w:type="dxa"/>
            <w:tcBorders>
              <w:top w:val="single" w:sz="4" w:space="0" w:color="auto"/>
              <w:left w:val="single" w:sz="4" w:space="0" w:color="auto"/>
              <w:bottom w:val="single" w:sz="4" w:space="0" w:color="auto"/>
              <w:right w:val="single" w:sz="4" w:space="0" w:color="auto"/>
            </w:tcBorders>
          </w:tcPr>
          <w:p w14:paraId="7A4D568F"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Численность постоянного населения на конец года, тыс. чел.</w:t>
            </w:r>
          </w:p>
        </w:tc>
        <w:tc>
          <w:tcPr>
            <w:tcW w:w="2127" w:type="dxa"/>
            <w:tcBorders>
              <w:top w:val="single" w:sz="4" w:space="0" w:color="auto"/>
              <w:left w:val="single" w:sz="4" w:space="0" w:color="auto"/>
              <w:bottom w:val="single" w:sz="4" w:space="0" w:color="auto"/>
              <w:right w:val="single" w:sz="4" w:space="0" w:color="auto"/>
            </w:tcBorders>
          </w:tcPr>
          <w:p w14:paraId="5C1F25EA" w14:textId="72A8D474"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Начало</w:t>
            </w:r>
            <w:r w:rsidR="00924D5D">
              <w:rPr>
                <w:rFonts w:ascii="Times New Roman" w:hAnsi="Times New Roman" w:cs="Times New Roman"/>
              </w:rPr>
              <w:t xml:space="preserve"> </w:t>
            </w:r>
            <w:r w:rsidRPr="00A04F70">
              <w:rPr>
                <w:rFonts w:ascii="Times New Roman" w:hAnsi="Times New Roman" w:cs="Times New Roman"/>
              </w:rPr>
              <w:t>01.01.201</w:t>
            </w:r>
            <w:r w:rsidR="00A10249">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bottom"/>
          </w:tcPr>
          <w:p w14:paraId="31FE625E" w14:textId="735E3535" w:rsidR="00F7794C" w:rsidRPr="00A04F70" w:rsidRDefault="00A10249"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76,942</w:t>
            </w:r>
          </w:p>
        </w:tc>
        <w:tc>
          <w:tcPr>
            <w:tcW w:w="1701" w:type="dxa"/>
            <w:tcBorders>
              <w:top w:val="single" w:sz="4" w:space="0" w:color="auto"/>
              <w:left w:val="single" w:sz="4" w:space="0" w:color="auto"/>
              <w:bottom w:val="single" w:sz="4" w:space="0" w:color="auto"/>
              <w:right w:val="single" w:sz="4" w:space="0" w:color="auto"/>
            </w:tcBorders>
            <w:vAlign w:val="bottom"/>
          </w:tcPr>
          <w:p w14:paraId="07107A42" w14:textId="1D8564F2"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7</w:t>
            </w:r>
            <w:r w:rsidR="00A10249">
              <w:rPr>
                <w:rFonts w:ascii="Times New Roman" w:hAnsi="Times New Roman" w:cs="Times New Roman"/>
              </w:rPr>
              <w:t>6,942</w:t>
            </w:r>
          </w:p>
        </w:tc>
      </w:tr>
      <w:tr w:rsidR="00F7794C" w:rsidRPr="00A04F70" w14:paraId="7984B84E" w14:textId="77777777" w:rsidTr="00924D5D">
        <w:trPr>
          <w:trHeight w:val="196"/>
        </w:trPr>
        <w:tc>
          <w:tcPr>
            <w:tcW w:w="9072" w:type="dxa"/>
            <w:tcBorders>
              <w:top w:val="single" w:sz="4" w:space="0" w:color="auto"/>
              <w:left w:val="single" w:sz="4" w:space="0" w:color="auto"/>
              <w:bottom w:val="single" w:sz="4" w:space="0" w:color="auto"/>
              <w:right w:val="single" w:sz="4" w:space="0" w:color="auto"/>
            </w:tcBorders>
          </w:tcPr>
          <w:p w14:paraId="06B0D07C"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128915C3" w14:textId="202C952A"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Конец</w:t>
            </w:r>
            <w:r w:rsidR="00924D5D">
              <w:rPr>
                <w:rFonts w:ascii="Times New Roman" w:hAnsi="Times New Roman" w:cs="Times New Roman"/>
              </w:rPr>
              <w:t xml:space="preserve"> </w:t>
            </w:r>
            <w:r w:rsidRPr="00A04F70">
              <w:rPr>
                <w:rFonts w:ascii="Times New Roman" w:hAnsi="Times New Roman" w:cs="Times New Roman"/>
              </w:rPr>
              <w:t>01.01.2036</w:t>
            </w:r>
          </w:p>
        </w:tc>
        <w:tc>
          <w:tcPr>
            <w:tcW w:w="1701" w:type="dxa"/>
            <w:tcBorders>
              <w:top w:val="single" w:sz="4" w:space="0" w:color="auto"/>
              <w:left w:val="single" w:sz="4" w:space="0" w:color="auto"/>
              <w:bottom w:val="single" w:sz="4" w:space="0" w:color="auto"/>
              <w:right w:val="single" w:sz="4" w:space="0" w:color="auto"/>
            </w:tcBorders>
            <w:vAlign w:val="bottom"/>
          </w:tcPr>
          <w:p w14:paraId="30149DE0" w14:textId="485208CB" w:rsidR="00F7794C" w:rsidRPr="00A04F70" w:rsidRDefault="00567C1C" w:rsidP="001265E2">
            <w:pPr>
              <w:pStyle w:val="ConsPlusNormal"/>
              <w:widowControl/>
              <w:ind w:firstLine="0"/>
              <w:contextualSpacing/>
              <w:jc w:val="center"/>
              <w:rPr>
                <w:rFonts w:ascii="Times New Roman" w:hAnsi="Times New Roman" w:cs="Times New Roman"/>
              </w:rPr>
            </w:pPr>
            <w:r w:rsidRPr="00517F77">
              <w:rPr>
                <w:rFonts w:ascii="Times New Roman" w:hAnsi="Times New Roman" w:cs="Times New Roman"/>
              </w:rPr>
              <w:t>76,5</w:t>
            </w:r>
          </w:p>
        </w:tc>
        <w:tc>
          <w:tcPr>
            <w:tcW w:w="1701" w:type="dxa"/>
            <w:tcBorders>
              <w:top w:val="single" w:sz="4" w:space="0" w:color="auto"/>
              <w:left w:val="single" w:sz="4" w:space="0" w:color="auto"/>
              <w:bottom w:val="single" w:sz="4" w:space="0" w:color="auto"/>
              <w:right w:val="single" w:sz="4" w:space="0" w:color="auto"/>
            </w:tcBorders>
            <w:vAlign w:val="bottom"/>
          </w:tcPr>
          <w:p w14:paraId="21F97185" w14:textId="7F7C5CEF" w:rsidR="00F7794C" w:rsidRPr="00A04F70" w:rsidRDefault="00567C1C"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77,1</w:t>
            </w:r>
          </w:p>
        </w:tc>
      </w:tr>
      <w:tr w:rsidR="00F7794C" w:rsidRPr="00A04F70" w14:paraId="047C8543" w14:textId="77777777" w:rsidTr="00924D5D">
        <w:trPr>
          <w:trHeight w:val="233"/>
        </w:trPr>
        <w:tc>
          <w:tcPr>
            <w:tcW w:w="9072" w:type="dxa"/>
            <w:vMerge w:val="restart"/>
            <w:tcBorders>
              <w:top w:val="single" w:sz="4" w:space="0" w:color="auto"/>
              <w:left w:val="single" w:sz="4" w:space="0" w:color="auto"/>
              <w:bottom w:val="single" w:sz="4" w:space="0" w:color="auto"/>
              <w:right w:val="single" w:sz="4" w:space="0" w:color="auto"/>
            </w:tcBorders>
          </w:tcPr>
          <w:p w14:paraId="739F82FE"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Численность населения трудоспособного возраста, тыс. человек</w:t>
            </w:r>
          </w:p>
        </w:tc>
        <w:tc>
          <w:tcPr>
            <w:tcW w:w="2127" w:type="dxa"/>
            <w:tcBorders>
              <w:top w:val="single" w:sz="4" w:space="0" w:color="auto"/>
              <w:left w:val="single" w:sz="4" w:space="0" w:color="auto"/>
              <w:bottom w:val="single" w:sz="4" w:space="0" w:color="auto"/>
              <w:right w:val="single" w:sz="4" w:space="0" w:color="auto"/>
            </w:tcBorders>
          </w:tcPr>
          <w:p w14:paraId="1682E744" w14:textId="3EB42A55"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Начало</w:t>
            </w:r>
            <w:r w:rsidR="00924D5D">
              <w:rPr>
                <w:rFonts w:ascii="Times New Roman" w:hAnsi="Times New Roman" w:cs="Times New Roman"/>
              </w:rPr>
              <w:t xml:space="preserve"> </w:t>
            </w:r>
            <w:r w:rsidRPr="00A04F70">
              <w:rPr>
                <w:rFonts w:ascii="Times New Roman" w:hAnsi="Times New Roman" w:cs="Times New Roman"/>
              </w:rPr>
              <w:t>01.01.201</w:t>
            </w:r>
            <w:r w:rsidR="00A10249">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bottom"/>
          </w:tcPr>
          <w:p w14:paraId="36EED10E" w14:textId="2D91AB16"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41,</w:t>
            </w:r>
            <w:r w:rsidR="00A10249">
              <w:rPr>
                <w:rFonts w:ascii="Times New Roman" w:hAnsi="Times New Roman" w:cs="Times New Roman"/>
              </w:rPr>
              <w:t>491</w:t>
            </w:r>
          </w:p>
        </w:tc>
        <w:tc>
          <w:tcPr>
            <w:tcW w:w="1701" w:type="dxa"/>
            <w:tcBorders>
              <w:top w:val="single" w:sz="4" w:space="0" w:color="auto"/>
              <w:left w:val="single" w:sz="4" w:space="0" w:color="auto"/>
              <w:bottom w:val="single" w:sz="4" w:space="0" w:color="auto"/>
              <w:right w:val="single" w:sz="4" w:space="0" w:color="auto"/>
            </w:tcBorders>
            <w:vAlign w:val="bottom"/>
          </w:tcPr>
          <w:p w14:paraId="02D6C627" w14:textId="450CAFF1"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41,</w:t>
            </w:r>
            <w:r w:rsidR="00A10249">
              <w:rPr>
                <w:rFonts w:ascii="Times New Roman" w:hAnsi="Times New Roman" w:cs="Times New Roman"/>
              </w:rPr>
              <w:t>491</w:t>
            </w:r>
          </w:p>
        </w:tc>
      </w:tr>
      <w:tr w:rsidR="00F7794C" w:rsidRPr="00A04F70" w14:paraId="15A51ABC" w14:textId="77777777" w:rsidTr="00924D5D">
        <w:trPr>
          <w:trHeight w:val="115"/>
        </w:trPr>
        <w:tc>
          <w:tcPr>
            <w:tcW w:w="9072" w:type="dxa"/>
            <w:vMerge/>
            <w:tcBorders>
              <w:top w:val="single" w:sz="4" w:space="0" w:color="auto"/>
              <w:left w:val="single" w:sz="4" w:space="0" w:color="auto"/>
              <w:bottom w:val="single" w:sz="4" w:space="0" w:color="auto"/>
              <w:right w:val="single" w:sz="4" w:space="0" w:color="auto"/>
            </w:tcBorders>
          </w:tcPr>
          <w:p w14:paraId="38110C92"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2D4A2F8A" w14:textId="247A6D65"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Конец</w:t>
            </w:r>
            <w:r w:rsidR="00924D5D">
              <w:rPr>
                <w:rFonts w:ascii="Times New Roman" w:hAnsi="Times New Roman" w:cs="Times New Roman"/>
              </w:rPr>
              <w:t xml:space="preserve"> </w:t>
            </w:r>
            <w:r w:rsidRPr="00A04F70">
              <w:rPr>
                <w:rFonts w:ascii="Times New Roman" w:hAnsi="Times New Roman" w:cs="Times New Roman"/>
              </w:rPr>
              <w:t>01.01.2036</w:t>
            </w:r>
          </w:p>
        </w:tc>
        <w:tc>
          <w:tcPr>
            <w:tcW w:w="1701" w:type="dxa"/>
            <w:tcBorders>
              <w:top w:val="single" w:sz="4" w:space="0" w:color="auto"/>
              <w:left w:val="single" w:sz="4" w:space="0" w:color="auto"/>
              <w:bottom w:val="single" w:sz="4" w:space="0" w:color="auto"/>
              <w:right w:val="single" w:sz="4" w:space="0" w:color="auto"/>
            </w:tcBorders>
            <w:vAlign w:val="bottom"/>
          </w:tcPr>
          <w:p w14:paraId="120E82D9" w14:textId="2161E447" w:rsidR="00F7794C" w:rsidRPr="00A04F70" w:rsidRDefault="00635805"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45345</w:t>
            </w:r>
          </w:p>
        </w:tc>
        <w:tc>
          <w:tcPr>
            <w:tcW w:w="1701" w:type="dxa"/>
            <w:tcBorders>
              <w:top w:val="single" w:sz="4" w:space="0" w:color="auto"/>
              <w:left w:val="single" w:sz="4" w:space="0" w:color="auto"/>
              <w:bottom w:val="single" w:sz="4" w:space="0" w:color="auto"/>
              <w:right w:val="single" w:sz="4" w:space="0" w:color="auto"/>
            </w:tcBorders>
            <w:vAlign w:val="bottom"/>
          </w:tcPr>
          <w:p w14:paraId="51BE8946" w14:textId="18F7859C" w:rsidR="00F7794C" w:rsidRPr="00A04F70" w:rsidRDefault="00B75A8B"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46,745</w:t>
            </w:r>
          </w:p>
        </w:tc>
      </w:tr>
      <w:tr w:rsidR="00F7794C" w:rsidRPr="00A04F70" w14:paraId="681FA936" w14:textId="77777777" w:rsidTr="00924D5D">
        <w:trPr>
          <w:trHeight w:val="296"/>
        </w:trPr>
        <w:tc>
          <w:tcPr>
            <w:tcW w:w="9072" w:type="dxa"/>
            <w:vMerge w:val="restart"/>
            <w:tcBorders>
              <w:top w:val="single" w:sz="4" w:space="0" w:color="auto"/>
              <w:left w:val="single" w:sz="4" w:space="0" w:color="auto"/>
              <w:bottom w:val="single" w:sz="4" w:space="0" w:color="auto"/>
              <w:right w:val="single" w:sz="4" w:space="0" w:color="auto"/>
            </w:tcBorders>
          </w:tcPr>
          <w:p w14:paraId="79FF676C"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Индекс промышленного производства в % к предыдущему году</w:t>
            </w:r>
          </w:p>
        </w:tc>
        <w:tc>
          <w:tcPr>
            <w:tcW w:w="2127" w:type="dxa"/>
            <w:tcBorders>
              <w:top w:val="single" w:sz="4" w:space="0" w:color="auto"/>
              <w:left w:val="single" w:sz="4" w:space="0" w:color="auto"/>
              <w:bottom w:val="single" w:sz="4" w:space="0" w:color="auto"/>
              <w:right w:val="single" w:sz="4" w:space="0" w:color="auto"/>
            </w:tcBorders>
          </w:tcPr>
          <w:p w14:paraId="7CE279CF" w14:textId="41169B76"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Начало</w:t>
            </w:r>
            <w:r w:rsidR="00924D5D">
              <w:rPr>
                <w:rFonts w:ascii="Times New Roman" w:hAnsi="Times New Roman" w:cs="Times New Roman"/>
              </w:rPr>
              <w:t xml:space="preserve"> </w:t>
            </w:r>
            <w:r w:rsidRPr="00A04F70">
              <w:rPr>
                <w:rFonts w:ascii="Times New Roman" w:hAnsi="Times New Roman" w:cs="Times New Roman"/>
              </w:rPr>
              <w:t>01.01.201</w:t>
            </w:r>
            <w:r w:rsidR="00A10249">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bottom"/>
          </w:tcPr>
          <w:p w14:paraId="1767EEF1" w14:textId="38CBADE6"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11</w:t>
            </w:r>
            <w:r w:rsidR="00A10249">
              <w:rPr>
                <w:rFonts w:ascii="Times New Roman" w:hAnsi="Times New Roman" w:cs="Times New Roman"/>
              </w:rPr>
              <w:t>2,9</w:t>
            </w:r>
          </w:p>
        </w:tc>
        <w:tc>
          <w:tcPr>
            <w:tcW w:w="1701" w:type="dxa"/>
            <w:tcBorders>
              <w:top w:val="single" w:sz="4" w:space="0" w:color="auto"/>
              <w:left w:val="single" w:sz="4" w:space="0" w:color="auto"/>
              <w:bottom w:val="single" w:sz="4" w:space="0" w:color="auto"/>
              <w:right w:val="single" w:sz="4" w:space="0" w:color="auto"/>
            </w:tcBorders>
            <w:vAlign w:val="bottom"/>
          </w:tcPr>
          <w:p w14:paraId="09464708" w14:textId="1C2C4AC6"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1</w:t>
            </w:r>
            <w:r w:rsidR="00A10249">
              <w:rPr>
                <w:rFonts w:ascii="Times New Roman" w:hAnsi="Times New Roman" w:cs="Times New Roman"/>
              </w:rPr>
              <w:t>12,9</w:t>
            </w:r>
          </w:p>
        </w:tc>
      </w:tr>
      <w:tr w:rsidR="00F7794C" w:rsidRPr="00A04F70" w14:paraId="6F1F29FA" w14:textId="77777777" w:rsidTr="00924D5D">
        <w:trPr>
          <w:trHeight w:val="192"/>
        </w:trPr>
        <w:tc>
          <w:tcPr>
            <w:tcW w:w="9072" w:type="dxa"/>
            <w:vMerge/>
            <w:tcBorders>
              <w:top w:val="single" w:sz="4" w:space="0" w:color="auto"/>
              <w:left w:val="single" w:sz="4" w:space="0" w:color="auto"/>
              <w:bottom w:val="single" w:sz="4" w:space="0" w:color="auto"/>
              <w:right w:val="single" w:sz="4" w:space="0" w:color="auto"/>
            </w:tcBorders>
          </w:tcPr>
          <w:p w14:paraId="21AB7C5F"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05A81C6B" w14:textId="6C7018B0"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Конец</w:t>
            </w:r>
            <w:r w:rsidR="00924D5D">
              <w:rPr>
                <w:rFonts w:ascii="Times New Roman" w:hAnsi="Times New Roman" w:cs="Times New Roman"/>
              </w:rPr>
              <w:t xml:space="preserve"> </w:t>
            </w:r>
            <w:r w:rsidRPr="00A04F70">
              <w:rPr>
                <w:rFonts w:ascii="Times New Roman" w:hAnsi="Times New Roman" w:cs="Times New Roman"/>
              </w:rPr>
              <w:t>01.01.2036</w:t>
            </w:r>
          </w:p>
        </w:tc>
        <w:tc>
          <w:tcPr>
            <w:tcW w:w="1701" w:type="dxa"/>
            <w:tcBorders>
              <w:top w:val="single" w:sz="4" w:space="0" w:color="auto"/>
              <w:left w:val="single" w:sz="4" w:space="0" w:color="auto"/>
              <w:bottom w:val="single" w:sz="4" w:space="0" w:color="auto"/>
              <w:right w:val="single" w:sz="4" w:space="0" w:color="auto"/>
            </w:tcBorders>
            <w:vAlign w:val="bottom"/>
          </w:tcPr>
          <w:p w14:paraId="1D56DA7D" w14:textId="77777777"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101,1</w:t>
            </w:r>
          </w:p>
        </w:tc>
        <w:tc>
          <w:tcPr>
            <w:tcW w:w="1701" w:type="dxa"/>
            <w:tcBorders>
              <w:top w:val="single" w:sz="4" w:space="0" w:color="auto"/>
              <w:left w:val="single" w:sz="4" w:space="0" w:color="auto"/>
              <w:bottom w:val="single" w:sz="4" w:space="0" w:color="auto"/>
              <w:right w:val="single" w:sz="4" w:space="0" w:color="auto"/>
            </w:tcBorders>
            <w:vAlign w:val="bottom"/>
          </w:tcPr>
          <w:p w14:paraId="2808A7EE" w14:textId="77777777"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102,0</w:t>
            </w:r>
          </w:p>
        </w:tc>
      </w:tr>
      <w:tr w:rsidR="00F7794C" w:rsidRPr="00A04F70" w14:paraId="2F2DC32B" w14:textId="77777777" w:rsidTr="00924D5D">
        <w:tc>
          <w:tcPr>
            <w:tcW w:w="9072" w:type="dxa"/>
            <w:vMerge w:val="restart"/>
            <w:tcBorders>
              <w:top w:val="single" w:sz="4" w:space="0" w:color="auto"/>
              <w:left w:val="single" w:sz="4" w:space="0" w:color="auto"/>
              <w:bottom w:val="single" w:sz="4" w:space="0" w:color="auto"/>
              <w:right w:val="single" w:sz="4" w:space="0" w:color="auto"/>
            </w:tcBorders>
          </w:tcPr>
          <w:p w14:paraId="199A57D4"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Объем инвестиции в основной капитал за счет всех источников финансирования, млн. руб.</w:t>
            </w:r>
          </w:p>
        </w:tc>
        <w:tc>
          <w:tcPr>
            <w:tcW w:w="2127" w:type="dxa"/>
            <w:tcBorders>
              <w:top w:val="single" w:sz="4" w:space="0" w:color="auto"/>
              <w:left w:val="single" w:sz="4" w:space="0" w:color="auto"/>
              <w:bottom w:val="single" w:sz="4" w:space="0" w:color="auto"/>
              <w:right w:val="single" w:sz="4" w:space="0" w:color="auto"/>
            </w:tcBorders>
          </w:tcPr>
          <w:p w14:paraId="0D0CF195" w14:textId="5343C596"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Начало</w:t>
            </w:r>
            <w:r w:rsidR="00924D5D">
              <w:rPr>
                <w:rFonts w:ascii="Times New Roman" w:hAnsi="Times New Roman" w:cs="Times New Roman"/>
              </w:rPr>
              <w:t xml:space="preserve"> </w:t>
            </w:r>
            <w:r w:rsidRPr="00A04F70">
              <w:rPr>
                <w:rFonts w:ascii="Times New Roman" w:hAnsi="Times New Roman" w:cs="Times New Roman"/>
              </w:rPr>
              <w:t>01.01.201</w:t>
            </w:r>
            <w:r w:rsidR="00A10249">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bottom"/>
          </w:tcPr>
          <w:p w14:paraId="449C9641" w14:textId="187BD074"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2</w:t>
            </w:r>
            <w:r w:rsidR="00567C1C">
              <w:rPr>
                <w:rFonts w:ascii="Times New Roman" w:hAnsi="Times New Roman" w:cs="Times New Roman"/>
              </w:rPr>
              <w:t>890</w:t>
            </w:r>
          </w:p>
        </w:tc>
        <w:tc>
          <w:tcPr>
            <w:tcW w:w="1701" w:type="dxa"/>
            <w:tcBorders>
              <w:top w:val="single" w:sz="4" w:space="0" w:color="auto"/>
              <w:left w:val="single" w:sz="4" w:space="0" w:color="auto"/>
              <w:bottom w:val="single" w:sz="4" w:space="0" w:color="auto"/>
              <w:right w:val="single" w:sz="4" w:space="0" w:color="auto"/>
            </w:tcBorders>
            <w:vAlign w:val="bottom"/>
          </w:tcPr>
          <w:p w14:paraId="463D0D23" w14:textId="17D8AF80"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2</w:t>
            </w:r>
            <w:r w:rsidR="00567C1C">
              <w:rPr>
                <w:rFonts w:ascii="Times New Roman" w:hAnsi="Times New Roman" w:cs="Times New Roman"/>
              </w:rPr>
              <w:t>890</w:t>
            </w:r>
          </w:p>
        </w:tc>
      </w:tr>
      <w:tr w:rsidR="00F7794C" w:rsidRPr="00A04F70" w14:paraId="38C8A154" w14:textId="77777777" w:rsidTr="00924D5D">
        <w:tc>
          <w:tcPr>
            <w:tcW w:w="9072" w:type="dxa"/>
            <w:vMerge/>
            <w:tcBorders>
              <w:top w:val="single" w:sz="4" w:space="0" w:color="auto"/>
              <w:left w:val="single" w:sz="4" w:space="0" w:color="auto"/>
              <w:bottom w:val="single" w:sz="4" w:space="0" w:color="auto"/>
              <w:right w:val="single" w:sz="4" w:space="0" w:color="auto"/>
            </w:tcBorders>
          </w:tcPr>
          <w:p w14:paraId="09A51F18"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74971C71" w14:textId="33C99D18"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Конец</w:t>
            </w:r>
            <w:r w:rsidR="00924D5D">
              <w:rPr>
                <w:rFonts w:ascii="Times New Roman" w:hAnsi="Times New Roman" w:cs="Times New Roman"/>
              </w:rPr>
              <w:t xml:space="preserve"> </w:t>
            </w:r>
            <w:r w:rsidRPr="00A04F70">
              <w:rPr>
                <w:rFonts w:ascii="Times New Roman" w:hAnsi="Times New Roman" w:cs="Times New Roman"/>
              </w:rPr>
              <w:t>01.01.2036</w:t>
            </w:r>
          </w:p>
        </w:tc>
        <w:tc>
          <w:tcPr>
            <w:tcW w:w="1701" w:type="dxa"/>
            <w:tcBorders>
              <w:top w:val="single" w:sz="4" w:space="0" w:color="auto"/>
              <w:left w:val="single" w:sz="4" w:space="0" w:color="auto"/>
              <w:bottom w:val="single" w:sz="4" w:space="0" w:color="auto"/>
              <w:right w:val="single" w:sz="4" w:space="0" w:color="auto"/>
            </w:tcBorders>
            <w:vAlign w:val="bottom"/>
          </w:tcPr>
          <w:p w14:paraId="642AFEC7" w14:textId="25CBBB56" w:rsidR="00F7794C" w:rsidRPr="00A04F70" w:rsidRDefault="00517F77"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8109</w:t>
            </w:r>
          </w:p>
        </w:tc>
        <w:tc>
          <w:tcPr>
            <w:tcW w:w="1701" w:type="dxa"/>
            <w:tcBorders>
              <w:top w:val="single" w:sz="4" w:space="0" w:color="auto"/>
              <w:left w:val="single" w:sz="4" w:space="0" w:color="auto"/>
              <w:bottom w:val="single" w:sz="4" w:space="0" w:color="auto"/>
              <w:right w:val="single" w:sz="4" w:space="0" w:color="auto"/>
            </w:tcBorders>
            <w:vAlign w:val="bottom"/>
          </w:tcPr>
          <w:p w14:paraId="607D0F81" w14:textId="422B3B4E" w:rsidR="00F7794C" w:rsidRPr="00A04F70" w:rsidRDefault="00567C1C"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9406,2</w:t>
            </w:r>
          </w:p>
        </w:tc>
      </w:tr>
      <w:tr w:rsidR="00F7794C" w:rsidRPr="00A04F70" w14:paraId="22FD9C8F" w14:textId="77777777" w:rsidTr="00924D5D">
        <w:tc>
          <w:tcPr>
            <w:tcW w:w="9072" w:type="dxa"/>
            <w:vMerge w:val="restart"/>
            <w:tcBorders>
              <w:top w:val="single" w:sz="4" w:space="0" w:color="auto"/>
              <w:left w:val="single" w:sz="4" w:space="0" w:color="auto"/>
              <w:bottom w:val="single" w:sz="4" w:space="0" w:color="auto"/>
              <w:right w:val="single" w:sz="4" w:space="0" w:color="auto"/>
            </w:tcBorders>
          </w:tcPr>
          <w:p w14:paraId="0CA955C1" w14:textId="77777777" w:rsidR="00F7794C" w:rsidRPr="00A04F70" w:rsidRDefault="00F7794C" w:rsidP="001265E2">
            <w:pPr>
              <w:pStyle w:val="ConsPlusNormal"/>
              <w:widowControl/>
              <w:ind w:firstLine="0"/>
              <w:contextualSpacing/>
              <w:rPr>
                <w:rFonts w:ascii="Times New Roman" w:hAnsi="Times New Roman" w:cs="Times New Roman"/>
              </w:rPr>
            </w:pPr>
            <w:r w:rsidRPr="00A04F70">
              <w:rPr>
                <w:rFonts w:ascii="Times New Roman" w:hAnsi="Times New Roman" w:cs="Times New Roman"/>
              </w:rPr>
              <w:t>Уровень зарегистрированной безработицы в %</w:t>
            </w:r>
          </w:p>
        </w:tc>
        <w:tc>
          <w:tcPr>
            <w:tcW w:w="2127" w:type="dxa"/>
            <w:tcBorders>
              <w:top w:val="single" w:sz="4" w:space="0" w:color="auto"/>
              <w:left w:val="single" w:sz="4" w:space="0" w:color="auto"/>
              <w:bottom w:val="single" w:sz="4" w:space="0" w:color="auto"/>
              <w:right w:val="single" w:sz="4" w:space="0" w:color="auto"/>
            </w:tcBorders>
          </w:tcPr>
          <w:p w14:paraId="048B89CF" w14:textId="35AAB1FD"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Начало</w:t>
            </w:r>
            <w:r w:rsidR="00924D5D">
              <w:rPr>
                <w:rFonts w:ascii="Times New Roman" w:hAnsi="Times New Roman" w:cs="Times New Roman"/>
              </w:rPr>
              <w:t xml:space="preserve"> </w:t>
            </w:r>
            <w:r w:rsidRPr="00A04F70">
              <w:rPr>
                <w:rFonts w:ascii="Times New Roman" w:hAnsi="Times New Roman" w:cs="Times New Roman"/>
              </w:rPr>
              <w:t>01.01.201</w:t>
            </w:r>
            <w:r w:rsidR="00A10249">
              <w:rPr>
                <w:rFonts w:ascii="Times New Roman" w:hAnsi="Times New Roman" w:cs="Times New Roman"/>
              </w:rPr>
              <w:t>8</w:t>
            </w:r>
          </w:p>
        </w:tc>
        <w:tc>
          <w:tcPr>
            <w:tcW w:w="1701" w:type="dxa"/>
            <w:tcBorders>
              <w:top w:val="single" w:sz="4" w:space="0" w:color="auto"/>
              <w:left w:val="single" w:sz="4" w:space="0" w:color="auto"/>
              <w:bottom w:val="single" w:sz="4" w:space="0" w:color="auto"/>
              <w:right w:val="single" w:sz="4" w:space="0" w:color="auto"/>
            </w:tcBorders>
            <w:vAlign w:val="bottom"/>
          </w:tcPr>
          <w:p w14:paraId="78328A1C" w14:textId="4EFF32C4" w:rsidR="00F7794C" w:rsidRPr="00A04F70" w:rsidRDefault="00A10249"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1,9</w:t>
            </w:r>
          </w:p>
        </w:tc>
        <w:tc>
          <w:tcPr>
            <w:tcW w:w="1701" w:type="dxa"/>
            <w:tcBorders>
              <w:top w:val="single" w:sz="4" w:space="0" w:color="auto"/>
              <w:left w:val="single" w:sz="4" w:space="0" w:color="auto"/>
              <w:bottom w:val="single" w:sz="4" w:space="0" w:color="auto"/>
              <w:right w:val="single" w:sz="4" w:space="0" w:color="auto"/>
            </w:tcBorders>
            <w:vAlign w:val="bottom"/>
          </w:tcPr>
          <w:p w14:paraId="45E9520D" w14:textId="6DF16088" w:rsidR="00F7794C" w:rsidRPr="00A04F70" w:rsidRDefault="00A10249"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1,9</w:t>
            </w:r>
          </w:p>
        </w:tc>
      </w:tr>
      <w:tr w:rsidR="00F7794C" w:rsidRPr="00A04F70" w14:paraId="13842FE0" w14:textId="77777777" w:rsidTr="00924D5D">
        <w:tc>
          <w:tcPr>
            <w:tcW w:w="9072" w:type="dxa"/>
            <w:vMerge/>
            <w:tcBorders>
              <w:top w:val="single" w:sz="4" w:space="0" w:color="auto"/>
              <w:left w:val="single" w:sz="4" w:space="0" w:color="auto"/>
              <w:bottom w:val="single" w:sz="4" w:space="0" w:color="auto"/>
              <w:right w:val="single" w:sz="4" w:space="0" w:color="auto"/>
            </w:tcBorders>
          </w:tcPr>
          <w:p w14:paraId="766BD9A3" w14:textId="77777777" w:rsidR="00F7794C" w:rsidRPr="00A04F70" w:rsidRDefault="00F7794C" w:rsidP="001265E2">
            <w:pPr>
              <w:pStyle w:val="ConsPlusNormal"/>
              <w:widowControl/>
              <w:ind w:firstLine="0"/>
              <w:contextualSpacing/>
              <w:rPr>
                <w:rFonts w:ascii="Times New Roman" w:hAnsi="Times New Roman" w:cs="Times New Roman"/>
              </w:rPr>
            </w:pPr>
          </w:p>
        </w:tc>
        <w:tc>
          <w:tcPr>
            <w:tcW w:w="2127" w:type="dxa"/>
            <w:tcBorders>
              <w:top w:val="single" w:sz="4" w:space="0" w:color="auto"/>
              <w:left w:val="single" w:sz="4" w:space="0" w:color="auto"/>
              <w:bottom w:val="single" w:sz="4" w:space="0" w:color="auto"/>
              <w:right w:val="single" w:sz="4" w:space="0" w:color="auto"/>
            </w:tcBorders>
          </w:tcPr>
          <w:p w14:paraId="034ABCB7" w14:textId="627D0F17" w:rsidR="00F7794C" w:rsidRPr="00A04F70" w:rsidRDefault="00F7794C" w:rsidP="00924D5D">
            <w:pPr>
              <w:pStyle w:val="ConsPlusNormal"/>
              <w:widowControl/>
              <w:ind w:firstLine="0"/>
              <w:contextualSpacing/>
              <w:rPr>
                <w:rFonts w:ascii="Times New Roman" w:hAnsi="Times New Roman" w:cs="Times New Roman"/>
              </w:rPr>
            </w:pPr>
            <w:r w:rsidRPr="00A04F70">
              <w:rPr>
                <w:rFonts w:ascii="Times New Roman" w:hAnsi="Times New Roman" w:cs="Times New Roman"/>
              </w:rPr>
              <w:t>Конец</w:t>
            </w:r>
            <w:r w:rsidR="00924D5D">
              <w:rPr>
                <w:rFonts w:ascii="Times New Roman" w:hAnsi="Times New Roman" w:cs="Times New Roman"/>
              </w:rPr>
              <w:t xml:space="preserve"> </w:t>
            </w:r>
            <w:r w:rsidRPr="00A04F70">
              <w:rPr>
                <w:rFonts w:ascii="Times New Roman" w:hAnsi="Times New Roman" w:cs="Times New Roman"/>
              </w:rPr>
              <w:t>01.01.2036</w:t>
            </w:r>
          </w:p>
        </w:tc>
        <w:tc>
          <w:tcPr>
            <w:tcW w:w="1701" w:type="dxa"/>
            <w:tcBorders>
              <w:top w:val="single" w:sz="4" w:space="0" w:color="auto"/>
              <w:left w:val="single" w:sz="4" w:space="0" w:color="auto"/>
              <w:bottom w:val="single" w:sz="4" w:space="0" w:color="auto"/>
              <w:right w:val="single" w:sz="4" w:space="0" w:color="auto"/>
            </w:tcBorders>
            <w:vAlign w:val="bottom"/>
          </w:tcPr>
          <w:p w14:paraId="653657A6" w14:textId="29C2765B" w:rsidR="00F7794C" w:rsidRPr="00A04F70" w:rsidRDefault="00A10249" w:rsidP="001265E2">
            <w:pPr>
              <w:pStyle w:val="ConsPlusNormal"/>
              <w:widowControl/>
              <w:ind w:firstLine="0"/>
              <w:contextualSpacing/>
              <w:jc w:val="center"/>
              <w:rPr>
                <w:rFonts w:ascii="Times New Roman" w:hAnsi="Times New Roman" w:cs="Times New Roman"/>
              </w:rPr>
            </w:pPr>
            <w:r>
              <w:rPr>
                <w:rFonts w:ascii="Times New Roman" w:hAnsi="Times New Roman" w:cs="Times New Roman"/>
              </w:rPr>
              <w:t>1,7</w:t>
            </w:r>
          </w:p>
        </w:tc>
        <w:tc>
          <w:tcPr>
            <w:tcW w:w="1701" w:type="dxa"/>
            <w:tcBorders>
              <w:top w:val="single" w:sz="4" w:space="0" w:color="auto"/>
              <w:left w:val="single" w:sz="4" w:space="0" w:color="auto"/>
              <w:bottom w:val="single" w:sz="4" w:space="0" w:color="auto"/>
              <w:right w:val="single" w:sz="4" w:space="0" w:color="auto"/>
            </w:tcBorders>
            <w:vAlign w:val="bottom"/>
          </w:tcPr>
          <w:p w14:paraId="70CD6AB9" w14:textId="680BA706" w:rsidR="00F7794C" w:rsidRPr="00A04F70" w:rsidRDefault="00F7794C" w:rsidP="001265E2">
            <w:pPr>
              <w:pStyle w:val="ConsPlusNormal"/>
              <w:widowControl/>
              <w:ind w:firstLine="0"/>
              <w:contextualSpacing/>
              <w:jc w:val="center"/>
              <w:rPr>
                <w:rFonts w:ascii="Times New Roman" w:hAnsi="Times New Roman" w:cs="Times New Roman"/>
              </w:rPr>
            </w:pPr>
            <w:r w:rsidRPr="00A04F70">
              <w:rPr>
                <w:rFonts w:ascii="Times New Roman" w:hAnsi="Times New Roman" w:cs="Times New Roman"/>
              </w:rPr>
              <w:t>1,</w:t>
            </w:r>
            <w:r w:rsidR="00A10249">
              <w:rPr>
                <w:rFonts w:ascii="Times New Roman" w:hAnsi="Times New Roman" w:cs="Times New Roman"/>
              </w:rPr>
              <w:t>3</w:t>
            </w:r>
          </w:p>
        </w:tc>
      </w:tr>
    </w:tbl>
    <w:p w14:paraId="3D707BF9" w14:textId="77777777" w:rsidR="002860D7" w:rsidRDefault="002860D7" w:rsidP="00F4762C">
      <w:pPr>
        <w:spacing w:line="360" w:lineRule="auto"/>
        <w:jc w:val="center"/>
        <w:rPr>
          <w:noProof/>
          <w:sz w:val="24"/>
          <w:szCs w:val="24"/>
        </w:rPr>
        <w:sectPr w:rsidR="002860D7" w:rsidSect="002860D7">
          <w:pgSz w:w="16838" w:h="11906" w:orient="landscape"/>
          <w:pgMar w:top="1701" w:right="1134" w:bottom="567" w:left="1134" w:header="709" w:footer="709" w:gutter="0"/>
          <w:cols w:space="708"/>
          <w:docGrid w:linePitch="360"/>
        </w:sectPr>
      </w:pPr>
    </w:p>
    <w:p w14:paraId="4A3D0282" w14:textId="39B3AFEA" w:rsidR="00F4762C" w:rsidRDefault="00F4762C" w:rsidP="00F4762C">
      <w:pPr>
        <w:spacing w:line="360" w:lineRule="auto"/>
        <w:jc w:val="center"/>
        <w:rPr>
          <w:noProof/>
          <w:sz w:val="24"/>
          <w:szCs w:val="24"/>
        </w:rPr>
      </w:pPr>
    </w:p>
    <w:p w14:paraId="4BD16467" w14:textId="3B13ABAA" w:rsidR="00F4762C" w:rsidRDefault="00F4762C" w:rsidP="00424298">
      <w:pPr>
        <w:spacing w:line="360" w:lineRule="auto"/>
        <w:rPr>
          <w:noProof/>
        </w:rPr>
      </w:pPr>
      <w:r>
        <w:rPr>
          <w:noProof/>
          <w:sz w:val="24"/>
          <w:szCs w:val="24"/>
        </w:rPr>
        <w:t>Приложение М1-</w:t>
      </w:r>
      <w:r w:rsidR="00424298">
        <w:rPr>
          <w:noProof/>
          <w:sz w:val="24"/>
          <w:szCs w:val="24"/>
        </w:rPr>
        <w:t>Стратегические направления развития</w:t>
      </w:r>
      <w:r w:rsidR="007A63D7">
        <w:rPr>
          <w:noProof/>
          <w:sz w:val="24"/>
          <w:szCs w:val="24"/>
        </w:rPr>
        <w:t xml:space="preserve"> городского округа</w:t>
      </w:r>
      <w:r>
        <w:rPr>
          <w:noProof/>
        </w:rPr>
        <mc:AlternateContent>
          <mc:Choice Requires="wpc">
            <w:drawing>
              <wp:inline distT="0" distB="0" distL="0" distR="0" wp14:anchorId="6112C2C9" wp14:editId="466DAA37">
                <wp:extent cx="5597525" cy="4802588"/>
                <wp:effectExtent l="0" t="0" r="22225" b="17145"/>
                <wp:docPr id="1043" name="Полотно 174"/>
                <wp:cNvGraphicFramePr>
                  <a:graphicFrameLocks xmlns:a="http://schemas.openxmlformats.org/drawingml/2006/main"/>
                </wp:cNvGraphicFramePr>
                <a:graphic xmlns:a="http://schemas.openxmlformats.org/drawingml/2006/main">
                  <a:graphicData uri="http://schemas.microsoft.com/office/word/2010/wordprocessingCanvas">
                    <wpc:wpc>
                      <wpc:bg>
                        <a:solidFill>
                          <a:srgbClr val="EFFED6"/>
                        </a:solidFill>
                      </wpc:bg>
                      <wpc:whole>
                        <a:ln w="9525" cap="flat" cmpd="sng" algn="ctr">
                          <a:solidFill>
                            <a:srgbClr val="00FF00"/>
                          </a:solidFill>
                          <a:prstDash val="solid"/>
                          <a:miter lim="800000"/>
                          <a:headEnd type="none" w="med" len="med"/>
                          <a:tailEnd type="none" w="med" len="med"/>
                        </a:ln>
                      </wpc:whole>
                      <wps:wsp>
                        <wps:cNvPr id="1030" name="Rectangle 176"/>
                        <wps:cNvSpPr>
                          <a:spLocks noChangeArrowheads="1"/>
                        </wps:cNvSpPr>
                        <wps:spPr bwMode="auto">
                          <a:xfrm>
                            <a:off x="1257164" y="36000"/>
                            <a:ext cx="2691165" cy="701545"/>
                          </a:xfrm>
                          <a:prstGeom prst="rect">
                            <a:avLst/>
                          </a:prstGeom>
                          <a:solidFill>
                            <a:srgbClr val="29FF29"/>
                          </a:solidFill>
                          <a:ln>
                            <a:noFill/>
                          </a:ln>
                          <a:effectLst>
                            <a:prstShdw prst="shdw17" dist="17961" dir="2700000">
                              <a:srgbClr val="199919"/>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399B041" w14:textId="77777777" w:rsidR="00B75A8B" w:rsidRPr="00EC7E8D" w:rsidRDefault="00B75A8B" w:rsidP="00F4762C">
                              <w:pPr>
                                <w:jc w:val="center"/>
                                <w:rPr>
                                  <w:rStyle w:val="aff0"/>
                                  <w:b/>
                                  <w:bCs/>
                                  <w:i w:val="0"/>
                                  <w:iCs w:val="0"/>
                                  <w:sz w:val="21"/>
                                  <w:szCs w:val="23"/>
                                </w:rPr>
                              </w:pPr>
                              <w:r w:rsidRPr="00EC7E8D">
                                <w:rPr>
                                  <w:rStyle w:val="aff0"/>
                                  <w:b/>
                                  <w:bCs/>
                                  <w:i w:val="0"/>
                                  <w:iCs w:val="0"/>
                                  <w:sz w:val="21"/>
                                  <w:szCs w:val="23"/>
                                </w:rPr>
                                <w:t>МИССИЯ</w:t>
                              </w:r>
                            </w:p>
                            <w:p w14:paraId="5A0B7C49" w14:textId="77777777" w:rsidR="00B75A8B" w:rsidRPr="00EC7E8D" w:rsidRDefault="00B75A8B" w:rsidP="00F4762C">
                              <w:pPr>
                                <w:jc w:val="center"/>
                                <w:rPr>
                                  <w:sz w:val="18"/>
                                </w:rPr>
                              </w:pPr>
                              <w:r w:rsidRPr="00EC7E8D">
                                <w:rPr>
                                  <w:rStyle w:val="aff0"/>
                                  <w:iCs w:val="0"/>
                                  <w:sz w:val="21"/>
                                  <w:szCs w:val="23"/>
                                </w:rPr>
                                <w:t>Анжеро-Судженск – многофункциональный город, экономический, образовательный и культурный центр северной части Кузбасса</w:t>
                              </w:r>
                            </w:p>
                          </w:txbxContent>
                        </wps:txbx>
                        <wps:bodyPr rot="0" vert="horz" wrap="square" lIns="66965" tIns="33482" rIns="66965" bIns="33482" anchor="t" anchorCtr="0" upright="1">
                          <a:noAutofit/>
                        </wps:bodyPr>
                      </wps:wsp>
                      <wps:wsp>
                        <wps:cNvPr id="1031" name="Rectangle 177"/>
                        <wps:cNvSpPr>
                          <a:spLocks noChangeArrowheads="1"/>
                        </wps:cNvSpPr>
                        <wps:spPr bwMode="auto">
                          <a:xfrm>
                            <a:off x="829392" y="1063766"/>
                            <a:ext cx="3532419" cy="639664"/>
                          </a:xfrm>
                          <a:prstGeom prst="rect">
                            <a:avLst/>
                          </a:prstGeom>
                          <a:solidFill>
                            <a:srgbClr val="ACFC64"/>
                          </a:solidFill>
                          <a:ln>
                            <a:noFill/>
                          </a:ln>
                          <a:effectLst>
                            <a:prstShdw prst="shdw17" dist="17961" dir="2700000">
                              <a:srgbClr val="67973C"/>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072E93F" w14:textId="77777777" w:rsidR="00B75A8B" w:rsidRPr="00EC7E8D" w:rsidRDefault="00B75A8B" w:rsidP="00F4762C">
                              <w:pPr>
                                <w:pStyle w:val="25"/>
                                <w:spacing w:after="0" w:line="240" w:lineRule="auto"/>
                                <w:jc w:val="center"/>
                                <w:rPr>
                                  <w:rStyle w:val="aff0"/>
                                  <w:i w:val="0"/>
                                  <w:iCs w:val="0"/>
                                  <w:sz w:val="21"/>
                                  <w:szCs w:val="23"/>
                                </w:rPr>
                              </w:pPr>
                              <w:r w:rsidRPr="00EC7E8D">
                                <w:rPr>
                                  <w:rStyle w:val="aff0"/>
                                  <w:i w:val="0"/>
                                  <w:iCs w:val="0"/>
                                  <w:sz w:val="21"/>
                                  <w:szCs w:val="23"/>
                                </w:rPr>
                                <w:t>Генеральная цель социально-экономического развития:</w:t>
                              </w:r>
                            </w:p>
                            <w:p w14:paraId="436AD2A7" w14:textId="77777777" w:rsidR="00B75A8B" w:rsidRPr="00EC7E8D" w:rsidRDefault="00B75A8B" w:rsidP="00F4762C">
                              <w:pPr>
                                <w:pStyle w:val="25"/>
                                <w:spacing w:after="0" w:line="240" w:lineRule="auto"/>
                                <w:jc w:val="center"/>
                                <w:rPr>
                                  <w:rStyle w:val="aff0"/>
                                  <w:b w:val="0"/>
                                  <w:bCs w:val="0"/>
                                  <w:iCs w:val="0"/>
                                  <w:sz w:val="21"/>
                                  <w:szCs w:val="23"/>
                                </w:rPr>
                              </w:pPr>
                              <w:r w:rsidRPr="00EC7E8D">
                                <w:rPr>
                                  <w:rStyle w:val="aff0"/>
                                  <w:b w:val="0"/>
                                  <w:bCs w:val="0"/>
                                  <w:iCs w:val="0"/>
                                  <w:sz w:val="21"/>
                                  <w:szCs w:val="23"/>
                                </w:rPr>
                                <w:t>Устойчивый рост качества жизни населения на основе динамичного развития всех отраслей экономики и социальной сферы</w:t>
                              </w:r>
                            </w:p>
                            <w:p w14:paraId="7420366B" w14:textId="77777777" w:rsidR="00B75A8B" w:rsidRPr="00EC7E8D" w:rsidRDefault="00B75A8B" w:rsidP="00F4762C">
                              <w:pPr>
                                <w:jc w:val="center"/>
                                <w:rPr>
                                  <w:sz w:val="18"/>
                                </w:rPr>
                              </w:pPr>
                            </w:p>
                          </w:txbxContent>
                        </wps:txbx>
                        <wps:bodyPr rot="0" vert="horz" wrap="square" lIns="66965" tIns="33482" rIns="66965" bIns="33482" anchor="t" anchorCtr="0" upright="1">
                          <a:noAutofit/>
                        </wps:bodyPr>
                      </wps:wsp>
                      <wps:wsp>
                        <wps:cNvPr id="1032" name="Rectangle 178"/>
                        <wps:cNvSpPr>
                          <a:spLocks noChangeArrowheads="1"/>
                        </wps:cNvSpPr>
                        <wps:spPr bwMode="auto">
                          <a:xfrm>
                            <a:off x="433726" y="2457271"/>
                            <a:ext cx="504735" cy="1936984"/>
                          </a:xfrm>
                          <a:prstGeom prst="rect">
                            <a:avLst/>
                          </a:prstGeom>
                          <a:solidFill>
                            <a:srgbClr val="CCFF99"/>
                          </a:solidFill>
                          <a:ln>
                            <a:noFill/>
                          </a:ln>
                          <a:effectLst>
                            <a:prstShdw prst="shdw17" dist="17961" dir="2700000">
                              <a:srgbClr val="7A995C"/>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0131ABA3" w14:textId="77777777" w:rsidR="00B75A8B" w:rsidRPr="00EC7E8D" w:rsidRDefault="00B75A8B" w:rsidP="00F4762C">
                              <w:pPr>
                                <w:rPr>
                                  <w:b/>
                                  <w:sz w:val="18"/>
                                </w:rPr>
                              </w:pPr>
                              <w:r w:rsidRPr="00EC7E8D">
                                <w:rPr>
                                  <w:b/>
                                  <w:sz w:val="21"/>
                                  <w:szCs w:val="23"/>
                                </w:rPr>
                                <w:t>Рост благосостояния населения муниципального образования</w:t>
                              </w:r>
                            </w:p>
                          </w:txbxContent>
                        </wps:txbx>
                        <wps:bodyPr rot="0" vert="vert270" wrap="square" lIns="66965" tIns="33482" rIns="66965" bIns="33482" anchor="t" anchorCtr="0" upright="1">
                          <a:noAutofit/>
                        </wps:bodyPr>
                      </wps:wsp>
                      <wps:wsp>
                        <wps:cNvPr id="1033" name="Rectangle 179"/>
                        <wps:cNvSpPr>
                          <a:spLocks noChangeArrowheads="1"/>
                        </wps:cNvSpPr>
                        <wps:spPr bwMode="auto">
                          <a:xfrm>
                            <a:off x="1338197" y="2457271"/>
                            <a:ext cx="737974" cy="1936984"/>
                          </a:xfrm>
                          <a:prstGeom prst="rect">
                            <a:avLst/>
                          </a:prstGeom>
                          <a:solidFill>
                            <a:srgbClr val="CCFF99"/>
                          </a:solidFill>
                          <a:ln>
                            <a:noFill/>
                          </a:ln>
                          <a:effectLst>
                            <a:prstShdw prst="shdw17" dist="17961" dir="2700000">
                              <a:srgbClr val="7A995C"/>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2D1D7E65" w14:textId="77777777" w:rsidR="00B75A8B" w:rsidRPr="00EC7E8D" w:rsidRDefault="00B75A8B" w:rsidP="00F4762C">
                              <w:pPr>
                                <w:rPr>
                                  <w:b/>
                                  <w:sz w:val="18"/>
                                </w:rPr>
                              </w:pPr>
                              <w:r w:rsidRPr="00EC7E8D">
                                <w:rPr>
                                  <w:b/>
                                  <w:sz w:val="21"/>
                                  <w:szCs w:val="23"/>
                                </w:rPr>
                                <w:t>Рост образовательного, культурного и здорового образа жизни жителей Анжеро-Судженского городского округа</w:t>
                              </w:r>
                            </w:p>
                          </w:txbxContent>
                        </wps:txbx>
                        <wps:bodyPr rot="0" vert="vert270" wrap="square" lIns="66965" tIns="33482" rIns="66965" bIns="33482" anchor="t" anchorCtr="0" upright="1">
                          <a:noAutofit/>
                        </wps:bodyPr>
                      </wps:wsp>
                      <wps:wsp>
                        <wps:cNvPr id="1034" name="Rectangle 180"/>
                        <wps:cNvSpPr>
                          <a:spLocks noChangeArrowheads="1"/>
                        </wps:cNvSpPr>
                        <wps:spPr bwMode="auto">
                          <a:xfrm>
                            <a:off x="2605053" y="2457271"/>
                            <a:ext cx="895337" cy="1936984"/>
                          </a:xfrm>
                          <a:prstGeom prst="rect">
                            <a:avLst/>
                          </a:prstGeom>
                          <a:solidFill>
                            <a:srgbClr val="CCFF99"/>
                          </a:solidFill>
                          <a:ln>
                            <a:noFill/>
                          </a:ln>
                          <a:effectLst>
                            <a:prstShdw prst="shdw17" dist="17961" dir="2700000">
                              <a:srgbClr val="7A995C"/>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4D46CB15" w14:textId="77777777" w:rsidR="00B75A8B" w:rsidRPr="00EC7E8D" w:rsidRDefault="00B75A8B" w:rsidP="00F4762C">
                              <w:pPr>
                                <w:rPr>
                                  <w:b/>
                                  <w:sz w:val="18"/>
                                </w:rPr>
                              </w:pPr>
                              <w:r w:rsidRPr="00EC7E8D">
                                <w:rPr>
                                  <w:b/>
                                  <w:sz w:val="21"/>
                                  <w:szCs w:val="23"/>
                                </w:rPr>
                                <w:t>Улучшение городской среды, устойчивое функционирование и развитие инфраструктуры и систем жизнеобеспечения городского округа</w:t>
                              </w:r>
                            </w:p>
                          </w:txbxContent>
                        </wps:txbx>
                        <wps:bodyPr rot="0" vert="vert270" wrap="square" lIns="66965" tIns="33482" rIns="66965" bIns="33482" anchor="t" anchorCtr="0" upright="1">
                          <a:noAutofit/>
                        </wps:bodyPr>
                      </wps:wsp>
                      <wps:wsp>
                        <wps:cNvPr id="1035" name="Rectangle 181"/>
                        <wps:cNvSpPr>
                          <a:spLocks noChangeArrowheads="1"/>
                        </wps:cNvSpPr>
                        <wps:spPr bwMode="auto">
                          <a:xfrm>
                            <a:off x="3810501" y="2475432"/>
                            <a:ext cx="1071600" cy="1918823"/>
                          </a:xfrm>
                          <a:prstGeom prst="rect">
                            <a:avLst/>
                          </a:prstGeom>
                          <a:solidFill>
                            <a:srgbClr val="CCFF99"/>
                          </a:solidFill>
                          <a:ln>
                            <a:noFill/>
                          </a:ln>
                          <a:effectLst>
                            <a:prstShdw prst="shdw17" dist="17961" dir="2700000">
                              <a:srgbClr val="7A995C"/>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34B89937" w14:textId="77777777" w:rsidR="00B75A8B" w:rsidRPr="00EC7E8D" w:rsidRDefault="00B75A8B" w:rsidP="00F4762C">
                              <w:pPr>
                                <w:rPr>
                                  <w:b/>
                                  <w:sz w:val="21"/>
                                  <w:szCs w:val="23"/>
                                </w:rPr>
                              </w:pPr>
                              <w:r w:rsidRPr="00EC7E8D">
                                <w:rPr>
                                  <w:b/>
                                  <w:sz w:val="21"/>
                                  <w:szCs w:val="23"/>
                                </w:rPr>
                                <w:t>Рост экономического потенциала городского округа путем диверсификации экономики, развития новых, в том числе инновационных производств</w:t>
                              </w:r>
                            </w:p>
                          </w:txbxContent>
                        </wps:txbx>
                        <wps:bodyPr rot="0" vert="vert270" wrap="square" lIns="66965" tIns="33482" rIns="66965" bIns="33482" anchor="t" anchorCtr="0" upright="1">
                          <a:noAutofit/>
                        </wps:bodyPr>
                      </wps:wsp>
                      <wps:wsp>
                        <wps:cNvPr id="1036" name="Rectangle 182"/>
                        <wps:cNvSpPr>
                          <a:spLocks noChangeArrowheads="1"/>
                        </wps:cNvSpPr>
                        <wps:spPr bwMode="auto">
                          <a:xfrm>
                            <a:off x="1127386" y="1988454"/>
                            <a:ext cx="3027685" cy="234409"/>
                          </a:xfrm>
                          <a:prstGeom prst="rect">
                            <a:avLst/>
                          </a:prstGeom>
                          <a:solidFill>
                            <a:srgbClr val="C7FD91"/>
                          </a:solidFill>
                          <a:ln>
                            <a:noFill/>
                          </a:ln>
                          <a:effectLst>
                            <a:prstShdw prst="shdw17" dist="17961" dir="2700000">
                              <a:srgbClr val="779857"/>
                            </a:prstShdw>
                          </a:effectLst>
                          <a:extLst>
                            <a:ext uri="{91240B29-F687-4F45-9708-019B960494DF}">
                              <a14:hiddenLine xmlns:a14="http://schemas.microsoft.com/office/drawing/2010/main" w="9525">
                                <a:solidFill>
                                  <a:srgbClr val="000000"/>
                                </a:solidFill>
                                <a:miter lim="800000"/>
                                <a:headEnd/>
                                <a:tailEnd/>
                              </a14:hiddenLine>
                            </a:ext>
                          </a:extLst>
                        </wps:spPr>
                        <wps:txbx>
                          <w:txbxContent>
                            <w:p w14:paraId="67BD4A9D" w14:textId="77777777" w:rsidR="00B75A8B" w:rsidRPr="00EC7E8D" w:rsidRDefault="00B75A8B" w:rsidP="00F4762C">
                              <w:pPr>
                                <w:jc w:val="center"/>
                                <w:rPr>
                                  <w:b/>
                                  <w:sz w:val="21"/>
                                  <w:szCs w:val="23"/>
                                </w:rPr>
                              </w:pPr>
                              <w:r w:rsidRPr="00EC7E8D">
                                <w:rPr>
                                  <w:b/>
                                  <w:sz w:val="21"/>
                                  <w:szCs w:val="23"/>
                                </w:rPr>
                                <w:t>Стратегические направления развития города</w:t>
                              </w:r>
                            </w:p>
                          </w:txbxContent>
                        </wps:txbx>
                        <wps:bodyPr rot="0" vert="horz" wrap="square" lIns="66965" tIns="33482" rIns="66965" bIns="33482" anchor="t" anchorCtr="0" upright="1">
                          <a:noAutofit/>
                        </wps:bodyPr>
                      </wps:wsp>
                      <wps:wsp>
                        <wps:cNvPr id="1037" name="AutoShape 183"/>
                        <wps:cNvCnPr>
                          <a:cxnSpLocks noChangeShapeType="1"/>
                        </wps:cNvCnPr>
                        <wps:spPr bwMode="auto">
                          <a:xfrm>
                            <a:off x="2603877" y="737545"/>
                            <a:ext cx="633" cy="312853"/>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8" name="AutoShape 184"/>
                        <wps:cNvCnPr>
                          <a:cxnSpLocks noChangeShapeType="1"/>
                        </wps:cNvCnPr>
                        <wps:spPr bwMode="auto">
                          <a:xfrm flipH="1">
                            <a:off x="686410" y="2222863"/>
                            <a:ext cx="1954818" cy="234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39" name="AutoShape 185"/>
                        <wps:cNvCnPr>
                          <a:cxnSpLocks noChangeShapeType="1"/>
                        </wps:cNvCnPr>
                        <wps:spPr bwMode="auto">
                          <a:xfrm flipH="1">
                            <a:off x="1707455" y="2222863"/>
                            <a:ext cx="933773" cy="234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0" name="AutoShape 186"/>
                        <wps:cNvCnPr>
                          <a:cxnSpLocks noChangeShapeType="1"/>
                        </wps:cNvCnPr>
                        <wps:spPr bwMode="auto">
                          <a:xfrm>
                            <a:off x="2641228" y="2222863"/>
                            <a:ext cx="411764" cy="2344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1" name="AutoShape 187"/>
                        <wps:cNvCnPr>
                          <a:cxnSpLocks noChangeShapeType="1"/>
                        </wps:cNvCnPr>
                        <wps:spPr bwMode="auto">
                          <a:xfrm>
                            <a:off x="2641228" y="2222863"/>
                            <a:ext cx="1705028" cy="2525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1042" name="Line 188"/>
                        <wps:cNvCnPr/>
                        <wps:spPr bwMode="auto">
                          <a:xfrm>
                            <a:off x="2604510" y="1703430"/>
                            <a:ext cx="543" cy="288303"/>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w:pict>
              <v:group w14:anchorId="6112C2C9" id="Полотно 174" o:spid="_x0000_s1027" editas="canvas" style="width:440.75pt;height:378.15pt;mso-position-horizontal-relative:char;mso-position-vertical-relative:line" coordsize="55975,480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5975;height:48025;visibility:visible;mso-wrap-style:square" filled="t" fillcolor="#effed6" stroked="t" strokecolor="lime">
                  <v:fill o:detectmouseclick="t"/>
                  <v:path o:connecttype="none"/>
                </v:shape>
                <v:rect id="Rectangle 176" o:spid="_x0000_s1029" style="position:absolute;left:12571;top:360;width:26912;height:70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" fillcolor="#29ff29" stroked="f">
                  <v:imagedata embosscolor="shadow add(51)"/>
                  <v:shadow on="t" type="emboss" color="#199919" color2="shadow add(102)" offset="1pt,1pt" offset2="-1pt,-1pt"/>
                  <v:textbox inset="1.86014mm,.93006mm,1.86014mm,.93006mm">
                    <w:txbxContent>
                      <w:p w14:paraId="2399B041" w14:textId="77777777" w:rsidR="00B75A8B" w:rsidRPr="00EC7E8D" w:rsidRDefault="00B75A8B" w:rsidP="00F4762C">
                        <w:pPr>
                          <w:jc w:val="center"/>
                          <w:rPr>
                            <w:rStyle w:val="aff0"/>
                            <w:b/>
                            <w:bCs/>
                            <w:i w:val="0"/>
                            <w:iCs w:val="0"/>
                            <w:sz w:val="21"/>
                            <w:szCs w:val="23"/>
                          </w:rPr>
                        </w:pPr>
                        <w:r w:rsidRPr="00EC7E8D">
                          <w:rPr>
                            <w:rStyle w:val="aff0"/>
                            <w:b/>
                            <w:bCs/>
                            <w:i w:val="0"/>
                            <w:iCs w:val="0"/>
                            <w:sz w:val="21"/>
                            <w:szCs w:val="23"/>
                          </w:rPr>
                          <w:t>МИССИЯ</w:t>
                        </w:r>
                      </w:p>
                      <w:p w14:paraId="5A0B7C49" w14:textId="77777777" w:rsidR="00B75A8B" w:rsidRPr="00EC7E8D" w:rsidRDefault="00B75A8B" w:rsidP="00F4762C">
                        <w:pPr>
                          <w:jc w:val="center"/>
                          <w:rPr>
                            <w:sz w:val="18"/>
                          </w:rPr>
                        </w:pPr>
                        <w:r w:rsidRPr="00EC7E8D">
                          <w:rPr>
                            <w:rStyle w:val="aff0"/>
                            <w:iCs w:val="0"/>
                            <w:sz w:val="21"/>
                            <w:szCs w:val="23"/>
                          </w:rPr>
                          <w:t>Анжеро-Судженск – многофункциональный город, экономический, образовательный и культурный центр северной части Кузбасса</w:t>
                        </w:r>
                      </w:p>
                    </w:txbxContent>
                  </v:textbox>
                </v:rect>
                <v:rect id="Rectangle 177" o:spid="_x0000_s1030" style="position:absolute;left:8293;top:10637;width:35325;height:6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" fillcolor="#acfc64" stroked="f">
                  <v:imagedata embosscolor="shadow add(51)"/>
                  <v:shadow on="t" type="emboss" color="#67973c" color2="shadow add(102)" offset="1pt,1pt" offset2="-1pt,-1pt"/>
                  <v:textbox inset="1.86014mm,.93006mm,1.86014mm,.93006mm">
                    <w:txbxContent>
                      <w:p w14:paraId="3072E93F" w14:textId="77777777" w:rsidR="00B75A8B" w:rsidRPr="00EC7E8D" w:rsidRDefault="00B75A8B" w:rsidP="00F4762C">
                        <w:pPr>
                          <w:pStyle w:val="25"/>
                          <w:spacing w:after="0" w:line="240" w:lineRule="auto"/>
                          <w:jc w:val="center"/>
                          <w:rPr>
                            <w:rStyle w:val="aff0"/>
                            <w:i w:val="0"/>
                            <w:iCs w:val="0"/>
                            <w:sz w:val="21"/>
                            <w:szCs w:val="23"/>
                          </w:rPr>
                        </w:pPr>
                        <w:r w:rsidRPr="00EC7E8D">
                          <w:rPr>
                            <w:rStyle w:val="aff0"/>
                            <w:i w:val="0"/>
                            <w:iCs w:val="0"/>
                            <w:sz w:val="21"/>
                            <w:szCs w:val="23"/>
                          </w:rPr>
                          <w:t>Генеральная цель социально-экономического развития:</w:t>
                        </w:r>
                      </w:p>
                      <w:p w14:paraId="436AD2A7" w14:textId="77777777" w:rsidR="00B75A8B" w:rsidRPr="00EC7E8D" w:rsidRDefault="00B75A8B" w:rsidP="00F4762C">
                        <w:pPr>
                          <w:pStyle w:val="25"/>
                          <w:spacing w:after="0" w:line="240" w:lineRule="auto"/>
                          <w:jc w:val="center"/>
                          <w:rPr>
                            <w:rStyle w:val="aff0"/>
                            <w:b w:val="0"/>
                            <w:bCs w:val="0"/>
                            <w:iCs w:val="0"/>
                            <w:sz w:val="21"/>
                            <w:szCs w:val="23"/>
                          </w:rPr>
                        </w:pPr>
                        <w:r w:rsidRPr="00EC7E8D">
                          <w:rPr>
                            <w:rStyle w:val="aff0"/>
                            <w:b w:val="0"/>
                            <w:bCs w:val="0"/>
                            <w:iCs w:val="0"/>
                            <w:sz w:val="21"/>
                            <w:szCs w:val="23"/>
                          </w:rPr>
                          <w:t>Устойчивый рост качества жизни населения на основе динамичного развития всех отраслей экономики и социальной сферы</w:t>
                        </w:r>
                      </w:p>
                      <w:p w14:paraId="7420366B" w14:textId="77777777" w:rsidR="00B75A8B" w:rsidRPr="00EC7E8D" w:rsidRDefault="00B75A8B" w:rsidP="00F4762C">
                        <w:pPr>
                          <w:jc w:val="center"/>
                          <w:rPr>
                            <w:sz w:val="18"/>
                          </w:rPr>
                        </w:pPr>
                      </w:p>
                    </w:txbxContent>
                  </v:textbox>
                </v:rect>
                <v:rect id="Rectangle 178" o:spid="_x0000_s1031" style="position:absolute;left:4337;top:24572;width:5047;height:19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" fillcolor="#cf9" stroked="f">
                  <v:imagedata embosscolor="shadow add(51)"/>
                  <v:shadow on="t" type="emboss" color="#7a995c" color2="shadow add(102)" offset="1pt,1pt" offset2="-1pt,-1pt"/>
                  <v:textbox style="layout-flow:vertical;mso-layout-flow-alt:bottom-to-top" inset="1.86014mm,.93006mm,1.86014mm,.93006mm">
                    <w:txbxContent>
                      <w:p w14:paraId="0131ABA3" w14:textId="77777777" w:rsidR="00B75A8B" w:rsidRPr="00EC7E8D" w:rsidRDefault="00B75A8B" w:rsidP="00F4762C">
                        <w:pPr>
                          <w:rPr>
                            <w:b/>
                            <w:sz w:val="18"/>
                          </w:rPr>
                        </w:pPr>
                        <w:r w:rsidRPr="00EC7E8D">
                          <w:rPr>
                            <w:b/>
                            <w:sz w:val="21"/>
                            <w:szCs w:val="23"/>
                          </w:rPr>
                          <w:t>Рост благосостояния населения муниципального образования</w:t>
                        </w:r>
                      </w:p>
                    </w:txbxContent>
                  </v:textbox>
                </v:rect>
                <v:rect id="Rectangle 179" o:spid="_x0000_s1032" style="position:absolute;left:13381;top:24572;width:7380;height:19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" fillcolor="#cf9" stroked="f">
                  <v:imagedata embosscolor="shadow add(51)"/>
                  <v:shadow on="t" type="emboss" color="#7a995c" color2="shadow add(102)" offset="1pt,1pt" offset2="-1pt,-1pt"/>
                  <v:textbox style="layout-flow:vertical;mso-layout-flow-alt:bottom-to-top" inset="1.86014mm,.93006mm,1.86014mm,.93006mm">
                    <w:txbxContent>
                      <w:p w14:paraId="2D1D7E65" w14:textId="77777777" w:rsidR="00B75A8B" w:rsidRPr="00EC7E8D" w:rsidRDefault="00B75A8B" w:rsidP="00F4762C">
                        <w:pPr>
                          <w:rPr>
                            <w:b/>
                            <w:sz w:val="18"/>
                          </w:rPr>
                        </w:pPr>
                        <w:r w:rsidRPr="00EC7E8D">
                          <w:rPr>
                            <w:b/>
                            <w:sz w:val="21"/>
                            <w:szCs w:val="23"/>
                          </w:rPr>
                          <w:t>Рост образовательного, культурного и здорового образа жизни жителей Анжеро-Судженского городского округа</w:t>
                        </w:r>
                      </w:p>
                    </w:txbxContent>
                  </v:textbox>
                </v:rect>
                <v:rect id="Rectangle 180" o:spid="_x0000_s1033" style="position:absolute;left:26050;top:24572;width:8953;height:193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" fillcolor="#cf9" stroked="f">
                  <v:imagedata embosscolor="shadow add(51)"/>
                  <v:shadow on="t" type="emboss" color="#7a995c" color2="shadow add(102)" offset="1pt,1pt" offset2="-1pt,-1pt"/>
                  <v:textbox style="layout-flow:vertical;mso-layout-flow-alt:bottom-to-top" inset="1.86014mm,.93006mm,1.86014mm,.93006mm">
                    <w:txbxContent>
                      <w:p w14:paraId="4D46CB15" w14:textId="77777777" w:rsidR="00B75A8B" w:rsidRPr="00EC7E8D" w:rsidRDefault="00B75A8B" w:rsidP="00F4762C">
                        <w:pPr>
                          <w:rPr>
                            <w:b/>
                            <w:sz w:val="18"/>
                          </w:rPr>
                        </w:pPr>
                        <w:r w:rsidRPr="00EC7E8D">
                          <w:rPr>
                            <w:b/>
                            <w:sz w:val="21"/>
                            <w:szCs w:val="23"/>
                          </w:rPr>
                          <w:t>Улучшение городской среды, устойчивое функционирование и развитие инфраструктуры и систем жизнеобеспечения городского округа</w:t>
                        </w:r>
                      </w:p>
                    </w:txbxContent>
                  </v:textbox>
                </v:rect>
                <v:rect id="Rectangle 181" o:spid="_x0000_s1034" style="position:absolute;left:38105;top:24754;width:10716;height:191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" fillcolor="#cf9" stroked="f">
                  <v:imagedata embosscolor="shadow add(51)"/>
                  <v:shadow on="t" type="emboss" color="#7a995c" color2="shadow add(102)" offset="1pt,1pt" offset2="-1pt,-1pt"/>
                  <v:textbox style="layout-flow:vertical;mso-layout-flow-alt:bottom-to-top" inset="1.86014mm,.93006mm,1.86014mm,.93006mm">
                    <w:txbxContent>
                      <w:p w14:paraId="34B89937" w14:textId="77777777" w:rsidR="00B75A8B" w:rsidRPr="00EC7E8D" w:rsidRDefault="00B75A8B" w:rsidP="00F4762C">
                        <w:pPr>
                          <w:rPr>
                            <w:b/>
                            <w:sz w:val="21"/>
                            <w:szCs w:val="23"/>
                          </w:rPr>
                        </w:pPr>
                        <w:r w:rsidRPr="00EC7E8D">
                          <w:rPr>
                            <w:b/>
                            <w:sz w:val="21"/>
                            <w:szCs w:val="23"/>
                          </w:rPr>
                          <w:t>Рост экономического потенциала городского округа путем диверсификации экономики, развития новых, в том числе инновационных производств</w:t>
                        </w:r>
                      </w:p>
                    </w:txbxContent>
                  </v:textbox>
                </v:rect>
                <v:rect id="Rectangle 182" o:spid="_x0000_s1035" style="position:absolute;left:11273;top:19884;width:30277;height:23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" fillcolor="#c7fd91" stroked="f">
                  <v:imagedata embosscolor="shadow add(51)"/>
                  <v:shadow on="t" type="emboss" color="#779857" color2="shadow add(102)" offset="1pt,1pt" offset2="-1pt,-1pt"/>
                  <v:textbox inset="1.86014mm,.93006mm,1.86014mm,.93006mm">
                    <w:txbxContent>
                      <w:p w14:paraId="67BD4A9D" w14:textId="77777777" w:rsidR="00B75A8B" w:rsidRPr="00EC7E8D" w:rsidRDefault="00B75A8B" w:rsidP="00F4762C">
                        <w:pPr>
                          <w:jc w:val="center"/>
                          <w:rPr>
                            <w:b/>
                            <w:sz w:val="21"/>
                            <w:szCs w:val="23"/>
                          </w:rPr>
                        </w:pPr>
                        <w:r w:rsidRPr="00EC7E8D">
                          <w:rPr>
                            <w:b/>
                            <w:sz w:val="21"/>
                            <w:szCs w:val="23"/>
                          </w:rPr>
                          <w:t>Стратегические направления развития города</w:t>
                        </w:r>
                      </w:p>
                    </w:txbxContent>
                  </v:textbox>
                </v:rect>
                <v:shapetype id="_x0000_t32" coordsize="21600,21600" o:spt="32" o:oned="t" path="m,l21600,21600e" filled="f">
                  <v:path arrowok="t" fillok="f" o:connecttype="none"/>
                  <o:lock v:ext="edit" shapetype="t"/>
                </v:shapetype>
                <v:shape id="AutoShape 183" o:spid="_x0000_s1036" type="#_x0000_t32" style="position:absolute;left:26038;top:7375;width:7;height:312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">
                  <v:stroke endarrow="block"/>
                </v:shape>
                <v:shape id="AutoShape 184" o:spid="_x0000_s1037" type="#_x0000_t32" style="position:absolute;left:6864;top:22228;width:19548;height:2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">
                  <v:stroke endarrow="block"/>
                </v:shape>
                <v:shape id="AutoShape 185" o:spid="_x0000_s1038" type="#_x0000_t32" style="position:absolute;left:17074;top:22228;width:9338;height:234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">
                  <v:stroke endarrow="block"/>
                </v:shape>
                <v:shape id="AutoShape 186" o:spid="_x0000_s1039" type="#_x0000_t32" style="position:absolute;left:26412;top:22228;width:4117;height:234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">
                  <v:stroke endarrow="block"/>
                </v:shape>
                <v:shape id="AutoShape 187" o:spid="_x0000_s1040" type="#_x0000_t32" style="position:absolute;left:26412;top:22228;width:17050;height:25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">
                  <v:stroke endarrow="block"/>
                </v:shape>
                <v:line id="Line 188" o:spid="_x0000_s1041" style="position:absolute;visibility:visible;mso-wrap-style:square" from="26045,17034" to="26050,199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">
                  <v:stroke endarrow="block"/>
                </v:line>
                <w10:anchorlock/>
              </v:group>
            </w:pict>
          </mc:Fallback>
        </mc:AlternateContent>
      </w:r>
    </w:p>
    <w:p w14:paraId="728809F2" w14:textId="2E16A333" w:rsidR="00383C79" w:rsidRDefault="00383C79">
      <w:pPr>
        <w:rPr>
          <w:color w:val="353535"/>
          <w:sz w:val="28"/>
          <w:szCs w:val="28"/>
        </w:rPr>
      </w:pPr>
      <w:r>
        <w:rPr>
          <w:sz w:val="28"/>
          <w:szCs w:val="28"/>
        </w:rPr>
        <w:br w:type="page"/>
      </w:r>
    </w:p>
    <w:p w14:paraId="38B5C36C" w14:textId="77777777" w:rsidR="00383C79" w:rsidRDefault="00383C79" w:rsidP="00660AAF">
      <w:pPr>
        <w:pStyle w:val="af9"/>
        <w:spacing w:before="0" w:beforeAutospacing="0" w:after="0" w:afterAutospacing="0" w:line="360" w:lineRule="auto"/>
        <w:ind w:firstLine="709"/>
        <w:contextualSpacing/>
        <w:jc w:val="both"/>
        <w:textAlignment w:val="top"/>
        <w:rPr>
          <w:sz w:val="28"/>
          <w:szCs w:val="28"/>
        </w:rPr>
        <w:sectPr w:rsidR="00383C79" w:rsidSect="00B0409C">
          <w:pgSz w:w="11906" w:h="16838"/>
          <w:pgMar w:top="1134" w:right="567" w:bottom="1134" w:left="1701" w:header="709" w:footer="709" w:gutter="0"/>
          <w:cols w:space="708"/>
          <w:docGrid w:linePitch="360"/>
        </w:sectPr>
      </w:pPr>
    </w:p>
    <w:p w14:paraId="0E72DCCF" w14:textId="19A84C96" w:rsidR="00383C79" w:rsidRPr="00383C79" w:rsidRDefault="00383C79" w:rsidP="00383C79">
      <w:pPr>
        <w:spacing w:line="360" w:lineRule="auto"/>
        <w:jc w:val="both"/>
        <w:rPr>
          <w:sz w:val="28"/>
          <w:szCs w:val="28"/>
        </w:rPr>
      </w:pPr>
      <w:r w:rsidRPr="00383C79">
        <w:rPr>
          <w:sz w:val="28"/>
          <w:szCs w:val="28"/>
        </w:rPr>
        <w:t>Приложения М2-М4 – Стратегические направления</w:t>
      </w:r>
    </w:p>
    <w:p w14:paraId="3069D5D6" w14:textId="6ADBD478" w:rsidR="00383C79" w:rsidRPr="00641444" w:rsidRDefault="00383C79" w:rsidP="00383C79">
      <w:pPr>
        <w:spacing w:line="360" w:lineRule="auto"/>
        <w:jc w:val="both"/>
        <w:rPr>
          <w:color w:val="FF0000"/>
          <w:sz w:val="28"/>
          <w:szCs w:val="28"/>
        </w:rPr>
      </w:pPr>
      <w:r>
        <w:rPr>
          <w:noProof/>
          <w:color w:val="FF0000"/>
        </w:rPr>
        <mc:AlternateContent>
          <mc:Choice Requires="wps">
            <w:drawing>
              <wp:anchor distT="0" distB="0" distL="114300" distR="114300" simplePos="0" relativeHeight="252014080" behindDoc="0" locked="0" layoutInCell="1" allowOverlap="1" wp14:anchorId="3D2B4025" wp14:editId="3F48B012">
                <wp:simplePos x="0" y="0"/>
                <wp:positionH relativeFrom="column">
                  <wp:posOffset>342900</wp:posOffset>
                </wp:positionH>
                <wp:positionV relativeFrom="paragraph">
                  <wp:posOffset>0</wp:posOffset>
                </wp:positionV>
                <wp:extent cx="8801100" cy="571500"/>
                <wp:effectExtent l="0" t="0" r="95250" b="95250"/>
                <wp:wrapNone/>
                <wp:docPr id="1464" name="Rectangle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801100" cy="571500"/>
                        </a:xfrm>
                        <a:prstGeom prst="rect">
                          <a:avLst/>
                        </a:prstGeom>
                        <a:solidFill>
                          <a:srgbClr val="FEC2F1"/>
                        </a:solidFill>
                        <a:ln w="9525">
                          <a:solidFill>
                            <a:srgbClr val="000000"/>
                          </a:solidFill>
                          <a:miter lim="800000"/>
                          <a:headEnd/>
                          <a:tailEnd/>
                        </a:ln>
                        <a:effectLst>
                          <a:outerShdw dist="107763" dir="2700000" algn="ctr" rotWithShape="0">
                            <a:srgbClr val="808080">
                              <a:alpha val="50000"/>
                            </a:srgbClr>
                          </a:outerShdw>
                        </a:effectLst>
                      </wps:spPr>
                      <wps:txbx>
                        <w:txbxContent>
                          <w:p w14:paraId="381B014E" w14:textId="77777777" w:rsidR="00B75A8B" w:rsidRPr="00DA1D8C" w:rsidRDefault="00B75A8B" w:rsidP="00383C79">
                            <w:pPr>
                              <w:jc w:val="center"/>
                              <w:rPr>
                                <w:sz w:val="24"/>
                                <w:szCs w:val="24"/>
                              </w:rPr>
                            </w:pPr>
                            <w:r w:rsidRPr="00DA1D8C">
                              <w:rPr>
                                <w:sz w:val="24"/>
                                <w:szCs w:val="24"/>
                              </w:rPr>
                              <w:t>Стратегическое направление № 1</w:t>
                            </w:r>
                          </w:p>
                          <w:p w14:paraId="7F0DE7D9" w14:textId="77777777" w:rsidR="00B75A8B" w:rsidRPr="00983C8A" w:rsidRDefault="00B75A8B" w:rsidP="00383C79">
                            <w:pPr>
                              <w:jc w:val="center"/>
                              <w:rPr>
                                <w:sz w:val="28"/>
                                <w:szCs w:val="28"/>
                              </w:rPr>
                            </w:pPr>
                            <w:r w:rsidRPr="00983C8A">
                              <w:rPr>
                                <w:b/>
                                <w:bCs/>
                                <w:sz w:val="28"/>
                                <w:szCs w:val="28"/>
                              </w:rPr>
                              <w:t>Рост благосостояния населения муниципального образования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2B4025" id="Rectangle 29" o:spid="_x0000_s1042" style="position:absolute;left:0;text-align:left;margin-left:27pt;margin-top:0;width:693pt;height:45pt;z-index:25201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" fillcolor="#fec2f1">
                <v:shadow on="t" opacity=".5" offset="6pt,6pt"/>
                <v:textbox>
                  <w:txbxContent>
                    <w:p w14:paraId="381B014E" w14:textId="77777777" w:rsidR="00B75A8B" w:rsidRPr="00DA1D8C" w:rsidRDefault="00B75A8B" w:rsidP="00383C79">
                      <w:pPr>
                        <w:jc w:val="center"/>
                        <w:rPr>
                          <w:sz w:val="24"/>
                          <w:szCs w:val="24"/>
                        </w:rPr>
                      </w:pPr>
                      <w:r w:rsidRPr="00DA1D8C">
                        <w:rPr>
                          <w:sz w:val="24"/>
                          <w:szCs w:val="24"/>
                        </w:rPr>
                        <w:t>Стратегическое направление № 1</w:t>
                      </w:r>
                    </w:p>
                    <w:p w14:paraId="7F0DE7D9" w14:textId="77777777" w:rsidR="00B75A8B" w:rsidRPr="00983C8A" w:rsidRDefault="00B75A8B" w:rsidP="00383C79">
                      <w:pPr>
                        <w:jc w:val="center"/>
                        <w:rPr>
                          <w:sz w:val="28"/>
                          <w:szCs w:val="28"/>
                        </w:rPr>
                      </w:pPr>
                      <w:r w:rsidRPr="00983C8A">
                        <w:rPr>
                          <w:b/>
                          <w:bCs/>
                          <w:sz w:val="28"/>
                          <w:szCs w:val="28"/>
                        </w:rPr>
                        <w:t>Рост благосостояния населения муниципального образования</w:t>
                      </w:r>
                    </w:p>
                  </w:txbxContent>
                </v:textbox>
              </v:rect>
            </w:pict>
          </mc:Fallback>
        </mc:AlternateContent>
      </w:r>
    </w:p>
    <w:p w14:paraId="673D4F29"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298" distR="114298" simplePos="0" relativeHeight="252068352" behindDoc="0" locked="0" layoutInCell="1" allowOverlap="1" wp14:anchorId="62977A34" wp14:editId="68380AA9">
                <wp:simplePos x="0" y="0"/>
                <wp:positionH relativeFrom="column">
                  <wp:posOffset>4686299</wp:posOffset>
                </wp:positionH>
                <wp:positionV relativeFrom="paragraph">
                  <wp:posOffset>264795</wp:posOffset>
                </wp:positionV>
                <wp:extent cx="0" cy="114300"/>
                <wp:effectExtent l="76200" t="0" r="57150" b="57150"/>
                <wp:wrapNone/>
                <wp:docPr id="1465" name="Lin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2349F2B" id="Line 30" o:spid="_x0000_s1026" style="position:absolute;z-index:2520683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69pt,20.85pt" to="369pt,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">
                <v:stroke endarrow="block"/>
              </v:line>
            </w:pict>
          </mc:Fallback>
        </mc:AlternateContent>
      </w:r>
    </w:p>
    <w:p w14:paraId="3612D8B2"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298" distR="114298" simplePos="0" relativeHeight="252064256" behindDoc="0" locked="0" layoutInCell="1" allowOverlap="1" wp14:anchorId="48FDD334" wp14:editId="4C9C5B9D">
                <wp:simplePos x="0" y="0"/>
                <wp:positionH relativeFrom="column">
                  <wp:posOffset>1943099</wp:posOffset>
                </wp:positionH>
                <wp:positionV relativeFrom="paragraph">
                  <wp:posOffset>148590</wp:posOffset>
                </wp:positionV>
                <wp:extent cx="0" cy="228600"/>
                <wp:effectExtent l="76200" t="0" r="57150" b="57150"/>
                <wp:wrapNone/>
                <wp:docPr id="14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852240C" id="Line 32" o:spid="_x0000_s1026" style="position:absolute;z-index:25206425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3pt,11.7pt" to="153pt,2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dqu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067328" behindDoc="0" locked="0" layoutInCell="1" allowOverlap="1" wp14:anchorId="25737B31" wp14:editId="5A49C284">
                <wp:simplePos x="0" y="0"/>
                <wp:positionH relativeFrom="column">
                  <wp:posOffset>7315199</wp:posOffset>
                </wp:positionH>
                <wp:positionV relativeFrom="paragraph">
                  <wp:posOffset>162560</wp:posOffset>
                </wp:positionV>
                <wp:extent cx="0" cy="228600"/>
                <wp:effectExtent l="76200" t="0" r="57150" b="57150"/>
                <wp:wrapNone/>
                <wp:docPr id="146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8982CD" id="Line 33" o:spid="_x0000_s1026" style="position:absolute;z-index:2520673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in,12.8pt" to="8in,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CC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">
                <v:stroke endarrow="block"/>
              </v:line>
            </w:pict>
          </mc:Fallback>
        </mc:AlternateContent>
      </w:r>
      <w:r>
        <w:rPr>
          <w:noProof/>
          <w:color w:val="FF0000"/>
        </w:rPr>
        <mc:AlternateContent>
          <mc:Choice Requires="wps">
            <w:drawing>
              <wp:anchor distT="4294967294" distB="4294967294" distL="114300" distR="114300" simplePos="0" relativeHeight="252063232" behindDoc="0" locked="0" layoutInCell="1" allowOverlap="1" wp14:anchorId="5AB8393D" wp14:editId="6878B997">
                <wp:simplePos x="0" y="0"/>
                <wp:positionH relativeFrom="column">
                  <wp:posOffset>1943100</wp:posOffset>
                </wp:positionH>
                <wp:positionV relativeFrom="paragraph">
                  <wp:posOffset>162559</wp:posOffset>
                </wp:positionV>
                <wp:extent cx="5372100" cy="0"/>
                <wp:effectExtent l="38100" t="76200" r="19050" b="114300"/>
                <wp:wrapNone/>
                <wp:docPr id="1468"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721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EF7649" id="Line 31" o:spid="_x0000_s1026" style="position:absolute;z-index:25206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53pt,12.8pt" to="8in,1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">
                <v:stroke startarrow="open" endarrow="open"/>
              </v:line>
            </w:pict>
          </mc:Fallback>
        </mc:AlternateContent>
      </w:r>
    </w:p>
    <w:p w14:paraId="0C1007B9"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15104" behindDoc="0" locked="0" layoutInCell="1" allowOverlap="1" wp14:anchorId="7A74CD4A" wp14:editId="6DF47E40">
                <wp:simplePos x="0" y="0"/>
                <wp:positionH relativeFrom="column">
                  <wp:posOffset>-226695</wp:posOffset>
                </wp:positionH>
                <wp:positionV relativeFrom="paragraph">
                  <wp:posOffset>84455</wp:posOffset>
                </wp:positionV>
                <wp:extent cx="4114800" cy="481330"/>
                <wp:effectExtent l="0" t="0" r="95250" b="90170"/>
                <wp:wrapNone/>
                <wp:docPr id="1469" name="Rectangle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4800" cy="48133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53846552" w14:textId="77777777" w:rsidR="00B75A8B" w:rsidRPr="00DA1D8C" w:rsidRDefault="00B75A8B" w:rsidP="00383C79">
                            <w:pPr>
                              <w:jc w:val="center"/>
                              <w:rPr>
                                <w:b/>
                                <w:bCs/>
                                <w:sz w:val="24"/>
                                <w:szCs w:val="24"/>
                              </w:rPr>
                            </w:pPr>
                            <w:r w:rsidRPr="00DA1D8C">
                              <w:rPr>
                                <w:b/>
                                <w:bCs/>
                                <w:sz w:val="24"/>
                                <w:szCs w:val="24"/>
                              </w:rPr>
                              <w:t>Содействие занятости и повышению уровня жизни населения</w:t>
                            </w:r>
                          </w:p>
                          <w:p w14:paraId="192FCD70" w14:textId="77777777" w:rsidR="00B75A8B" w:rsidRPr="00DA1D8C" w:rsidRDefault="00B75A8B" w:rsidP="00383C79">
                            <w:pPr>
                              <w:rPr>
                                <w:b/>
                                <w:bCs/>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74CD4A" id="Rectangle 34" o:spid="_x0000_s1043" style="position:absolute;left:0;text-align:left;margin-left:-17.85pt;margin-top:6.65pt;width:324pt;height:37.9pt;z-index:25201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" fillcolor="#d4ffb7">
                <v:shadow on="t" opacity=".5" offset="6pt,6pt"/>
                <v:textbox>
                  <w:txbxContent>
                    <w:p w14:paraId="53846552" w14:textId="77777777" w:rsidR="00B75A8B" w:rsidRPr="00DA1D8C" w:rsidRDefault="00B75A8B" w:rsidP="00383C79">
                      <w:pPr>
                        <w:jc w:val="center"/>
                        <w:rPr>
                          <w:b/>
                          <w:bCs/>
                          <w:sz w:val="24"/>
                          <w:szCs w:val="24"/>
                        </w:rPr>
                      </w:pPr>
                      <w:r w:rsidRPr="00DA1D8C">
                        <w:rPr>
                          <w:b/>
                          <w:bCs/>
                          <w:sz w:val="24"/>
                          <w:szCs w:val="24"/>
                        </w:rPr>
                        <w:t>Содействие занятости и повышению уровня жизни населения</w:t>
                      </w:r>
                    </w:p>
                    <w:p w14:paraId="192FCD70" w14:textId="77777777" w:rsidR="00B75A8B" w:rsidRPr="00DA1D8C" w:rsidRDefault="00B75A8B" w:rsidP="00383C79">
                      <w:pPr>
                        <w:rPr>
                          <w:b/>
                          <w:bCs/>
                          <w:sz w:val="24"/>
                          <w:szCs w:val="24"/>
                        </w:rPr>
                      </w:pPr>
                    </w:p>
                  </w:txbxContent>
                </v:textbox>
              </v:rect>
            </w:pict>
          </mc:Fallback>
        </mc:AlternateContent>
      </w:r>
      <w:r>
        <w:rPr>
          <w:noProof/>
          <w:color w:val="FF0000"/>
        </w:rPr>
        <mc:AlternateContent>
          <mc:Choice Requires="wps">
            <w:drawing>
              <wp:anchor distT="0" distB="0" distL="114300" distR="114300" simplePos="0" relativeHeight="252019200" behindDoc="0" locked="0" layoutInCell="1" allowOverlap="1" wp14:anchorId="579C4C84" wp14:editId="22305A1E">
                <wp:simplePos x="0" y="0"/>
                <wp:positionH relativeFrom="column">
                  <wp:posOffset>4914900</wp:posOffset>
                </wp:positionH>
                <wp:positionV relativeFrom="paragraph">
                  <wp:posOffset>191770</wp:posOffset>
                </wp:positionV>
                <wp:extent cx="4572000" cy="342900"/>
                <wp:effectExtent l="0" t="0" r="95250" b="95250"/>
                <wp:wrapNone/>
                <wp:docPr id="1470" name="Rectangle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0" cy="3429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59E90293" w14:textId="77777777" w:rsidR="00B75A8B" w:rsidRPr="00DA1D8C" w:rsidRDefault="00B75A8B" w:rsidP="00383C79">
                            <w:pPr>
                              <w:jc w:val="center"/>
                              <w:rPr>
                                <w:b/>
                                <w:bCs/>
                                <w:sz w:val="24"/>
                                <w:szCs w:val="24"/>
                              </w:rPr>
                            </w:pPr>
                            <w:r w:rsidRPr="00DA1D8C">
                              <w:rPr>
                                <w:b/>
                                <w:bCs/>
                                <w:sz w:val="24"/>
                                <w:szCs w:val="24"/>
                              </w:rPr>
                              <w:t>Рост реальных располагаемых денежных доходов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C4C84" id="Rectangle 35" o:spid="_x0000_s1044" style="position:absolute;left:0;text-align:left;margin-left:387pt;margin-top:15.1pt;width:5in;height:27pt;z-index:25201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" fillcolor="#d4ffb7">
                <v:shadow on="t" opacity=".5" offset="6pt,6pt"/>
                <v:textbox>
                  <w:txbxContent>
                    <w:p w14:paraId="59E90293" w14:textId="77777777" w:rsidR="00B75A8B" w:rsidRPr="00DA1D8C" w:rsidRDefault="00B75A8B" w:rsidP="00383C79">
                      <w:pPr>
                        <w:jc w:val="center"/>
                        <w:rPr>
                          <w:b/>
                          <w:bCs/>
                          <w:sz w:val="24"/>
                          <w:szCs w:val="24"/>
                        </w:rPr>
                      </w:pPr>
                      <w:r w:rsidRPr="00DA1D8C">
                        <w:rPr>
                          <w:b/>
                          <w:bCs/>
                          <w:sz w:val="24"/>
                          <w:szCs w:val="24"/>
                        </w:rPr>
                        <w:t>Рост реальных располагаемых денежных доходов населения</w:t>
                      </w:r>
                    </w:p>
                  </w:txbxContent>
                </v:textbox>
              </v:rect>
            </w:pict>
          </mc:Fallback>
        </mc:AlternateContent>
      </w:r>
    </w:p>
    <w:p w14:paraId="5E04FCA0"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298" distR="114298" simplePos="0" relativeHeight="252066304" behindDoc="0" locked="0" layoutInCell="1" allowOverlap="1" wp14:anchorId="33FDF589" wp14:editId="30C14AEF">
                <wp:simplePos x="0" y="0"/>
                <wp:positionH relativeFrom="column">
                  <wp:posOffset>4571999</wp:posOffset>
                </wp:positionH>
                <wp:positionV relativeFrom="paragraph">
                  <wp:posOffset>-635</wp:posOffset>
                </wp:positionV>
                <wp:extent cx="0" cy="4071620"/>
                <wp:effectExtent l="76200" t="0" r="57150" b="62230"/>
                <wp:wrapNone/>
                <wp:docPr id="1471"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07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C5E5A2" id="Line 38" o:spid="_x0000_s1026" style="position:absolute;z-index:2520663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in,-.05pt" to="5in,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QY4KwIAAE4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">
                <v:stroke endarrow="block"/>
              </v:line>
            </w:pict>
          </mc:Fallback>
        </mc:AlternateContent>
      </w:r>
      <w:r>
        <w:rPr>
          <w:noProof/>
          <w:color w:val="FF0000"/>
        </w:rPr>
        <mc:AlternateContent>
          <mc:Choice Requires="wps">
            <w:drawing>
              <wp:anchor distT="0" distB="0" distL="114300" distR="114300" simplePos="0" relativeHeight="252065280" behindDoc="0" locked="0" layoutInCell="1" allowOverlap="1" wp14:anchorId="02647537" wp14:editId="62F16FE8">
                <wp:simplePos x="0" y="0"/>
                <wp:positionH relativeFrom="column">
                  <wp:posOffset>4110990</wp:posOffset>
                </wp:positionH>
                <wp:positionV relativeFrom="paragraph">
                  <wp:posOffset>-635</wp:posOffset>
                </wp:positionV>
                <wp:extent cx="1905" cy="4071620"/>
                <wp:effectExtent l="76200" t="0" r="74295" b="62230"/>
                <wp:wrapNone/>
                <wp:docPr id="1472"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407162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03069A" id="Line 36" o:spid="_x0000_s1026" style="position:absolute;flip:x;z-index:25206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3.7pt,-.05pt" to="323.85pt,32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">
                <v:stroke endarrow="block"/>
              </v:line>
            </w:pict>
          </mc:Fallback>
        </mc:AlternateContent>
      </w:r>
      <w:r>
        <w:rPr>
          <w:noProof/>
          <w:color w:val="FF0000"/>
        </w:rPr>
        <mc:AlternateContent>
          <mc:Choice Requires="wps">
            <w:drawing>
              <wp:anchor distT="4294967294" distB="4294967294" distL="114300" distR="114300" simplePos="0" relativeHeight="252074496" behindDoc="0" locked="0" layoutInCell="1" allowOverlap="1" wp14:anchorId="635F0893" wp14:editId="4FD8D275">
                <wp:simplePos x="0" y="0"/>
                <wp:positionH relativeFrom="column">
                  <wp:posOffset>3886200</wp:posOffset>
                </wp:positionH>
                <wp:positionV relativeFrom="paragraph">
                  <wp:posOffset>-636</wp:posOffset>
                </wp:positionV>
                <wp:extent cx="228600" cy="0"/>
                <wp:effectExtent l="0" t="76200" r="19050" b="95250"/>
                <wp:wrapNone/>
                <wp:docPr id="1473"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08B9B9" id="Line 37" o:spid="_x0000_s1026" style="position:absolute;z-index:25207449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306pt,-.05pt" to="324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">
                <v:stroke endarrow="block"/>
              </v:line>
            </w:pict>
          </mc:Fallback>
        </mc:AlternateContent>
      </w:r>
      <w:r>
        <w:rPr>
          <w:noProof/>
          <w:color w:val="FF0000"/>
        </w:rPr>
        <mc:AlternateContent>
          <mc:Choice Requires="wps">
            <w:drawing>
              <wp:anchor distT="4294967294" distB="4294967294" distL="114300" distR="114300" simplePos="0" relativeHeight="252073472" behindDoc="0" locked="0" layoutInCell="1" allowOverlap="1" wp14:anchorId="4C0EB14A" wp14:editId="6AB4351A">
                <wp:simplePos x="0" y="0"/>
                <wp:positionH relativeFrom="column">
                  <wp:posOffset>4572000</wp:posOffset>
                </wp:positionH>
                <wp:positionV relativeFrom="paragraph">
                  <wp:posOffset>-636</wp:posOffset>
                </wp:positionV>
                <wp:extent cx="342900" cy="0"/>
                <wp:effectExtent l="38100" t="76200" r="0" b="95250"/>
                <wp:wrapNone/>
                <wp:docPr id="147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DDCE03" id="Line 39" o:spid="_x0000_s1026" style="position:absolute;flip:x;z-index:2520734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05pt" to="387pt,-.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">
                <v:stroke endarrow="block"/>
              </v:line>
            </w:pict>
          </mc:Fallback>
        </mc:AlternateContent>
      </w:r>
    </w:p>
    <w:p w14:paraId="005C7DB7"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16128" behindDoc="0" locked="0" layoutInCell="1" allowOverlap="1" wp14:anchorId="1E6622C1" wp14:editId="4F5006B3">
                <wp:simplePos x="0" y="0"/>
                <wp:positionH relativeFrom="column">
                  <wp:posOffset>0</wp:posOffset>
                </wp:positionH>
                <wp:positionV relativeFrom="paragraph">
                  <wp:posOffset>289560</wp:posOffset>
                </wp:positionV>
                <wp:extent cx="3657600" cy="457200"/>
                <wp:effectExtent l="0" t="0" r="95250" b="95250"/>
                <wp:wrapNone/>
                <wp:docPr id="1475"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5B14A6C7" w14:textId="77777777" w:rsidR="00B75A8B" w:rsidRPr="00DA1D8C" w:rsidRDefault="00B75A8B" w:rsidP="00383C79">
                            <w:pPr>
                              <w:jc w:val="center"/>
                              <w:rPr>
                                <w:sz w:val="24"/>
                                <w:szCs w:val="24"/>
                              </w:rPr>
                            </w:pPr>
                            <w:r w:rsidRPr="00DA1D8C">
                              <w:rPr>
                                <w:sz w:val="24"/>
                                <w:szCs w:val="24"/>
                              </w:rPr>
                              <w:t>достижение сбалансированности спроса и предложения на рынке труда</w:t>
                            </w:r>
                          </w:p>
                          <w:p w14:paraId="424F1747" w14:textId="77777777" w:rsidR="00B75A8B" w:rsidRPr="00DA1D8C" w:rsidRDefault="00B75A8B" w:rsidP="00383C7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6622C1" id="Rectangle 42" o:spid="_x0000_s1045" style="position:absolute;left:0;text-align:left;margin-left:0;margin-top:22.8pt;width:4in;height:36pt;z-index:25201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" fillcolor="#f3feca">
                <v:shadow on="t" opacity=".5" offset="6pt,6pt"/>
                <v:textbox>
                  <w:txbxContent>
                    <w:p w14:paraId="5B14A6C7" w14:textId="77777777" w:rsidR="00B75A8B" w:rsidRPr="00DA1D8C" w:rsidRDefault="00B75A8B" w:rsidP="00383C79">
                      <w:pPr>
                        <w:jc w:val="center"/>
                        <w:rPr>
                          <w:sz w:val="24"/>
                          <w:szCs w:val="24"/>
                        </w:rPr>
                      </w:pPr>
                      <w:r w:rsidRPr="00DA1D8C">
                        <w:rPr>
                          <w:sz w:val="24"/>
                          <w:szCs w:val="24"/>
                        </w:rPr>
                        <w:t>достижение сбалансированности спроса и предложения на рынке труда</w:t>
                      </w:r>
                    </w:p>
                    <w:p w14:paraId="424F1747" w14:textId="77777777" w:rsidR="00B75A8B" w:rsidRPr="00DA1D8C" w:rsidRDefault="00B75A8B" w:rsidP="00383C79">
                      <w:pPr>
                        <w:rPr>
                          <w:sz w:val="24"/>
                          <w:szCs w:val="24"/>
                        </w:rPr>
                      </w:pPr>
                    </w:p>
                  </w:txbxContent>
                </v:textbox>
              </v:rect>
            </w:pict>
          </mc:Fallback>
        </mc:AlternateContent>
      </w:r>
    </w:p>
    <w:p w14:paraId="774F850F"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4294967294" distB="4294967294" distL="114300" distR="114300" simplePos="0" relativeHeight="252075520" behindDoc="0" locked="0" layoutInCell="1" allowOverlap="1" wp14:anchorId="4C1DF0E5" wp14:editId="33AF624D">
                <wp:simplePos x="0" y="0"/>
                <wp:positionH relativeFrom="column">
                  <wp:posOffset>4572000</wp:posOffset>
                </wp:positionH>
                <wp:positionV relativeFrom="paragraph">
                  <wp:posOffset>147954</wp:posOffset>
                </wp:positionV>
                <wp:extent cx="457200" cy="0"/>
                <wp:effectExtent l="0" t="76200" r="19050" b="95250"/>
                <wp:wrapNone/>
                <wp:docPr id="1476" name="Line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C399ED" id="Line 40" o:spid="_x0000_s1026" style="position:absolute;z-index:25207552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11.65pt" to="396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">
                <v:stroke endarrow="block"/>
              </v:line>
            </w:pict>
          </mc:Fallback>
        </mc:AlternateContent>
      </w:r>
      <w:r>
        <w:rPr>
          <w:noProof/>
          <w:color w:val="FF0000"/>
        </w:rPr>
        <mc:AlternateContent>
          <mc:Choice Requires="wps">
            <w:drawing>
              <wp:anchor distT="0" distB="0" distL="114300" distR="114300" simplePos="0" relativeHeight="252020224" behindDoc="0" locked="0" layoutInCell="1" allowOverlap="1" wp14:anchorId="6A5AE708" wp14:editId="3C5E0D8D">
                <wp:simplePos x="0" y="0"/>
                <wp:positionH relativeFrom="column">
                  <wp:posOffset>5029200</wp:posOffset>
                </wp:positionH>
                <wp:positionV relativeFrom="paragraph">
                  <wp:posOffset>20955</wp:posOffset>
                </wp:positionV>
                <wp:extent cx="4343400" cy="342900"/>
                <wp:effectExtent l="0" t="0" r="95250" b="95250"/>
                <wp:wrapNone/>
                <wp:docPr id="1477"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3429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F3CE9B7" w14:textId="77777777" w:rsidR="00B75A8B" w:rsidRPr="00DA1D8C" w:rsidRDefault="00B75A8B" w:rsidP="00383C79">
                            <w:pPr>
                              <w:jc w:val="center"/>
                              <w:rPr>
                                <w:sz w:val="24"/>
                                <w:szCs w:val="24"/>
                              </w:rPr>
                            </w:pPr>
                            <w:r w:rsidRPr="00DA1D8C">
                              <w:rPr>
                                <w:sz w:val="24"/>
                                <w:szCs w:val="24"/>
                              </w:rPr>
                              <w:t>повышение заработной платы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5AE708" id="Rectangle 41" o:spid="_x0000_s1046" style="position:absolute;left:0;text-align:left;margin-left:396pt;margin-top:1.65pt;width:342pt;height:27pt;z-index:25202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" fillcolor="#f3feca">
                <v:shadow on="t" opacity=".5" offset="6pt,6pt"/>
                <v:textbox>
                  <w:txbxContent>
                    <w:p w14:paraId="6F3CE9B7" w14:textId="77777777" w:rsidR="00B75A8B" w:rsidRPr="00DA1D8C" w:rsidRDefault="00B75A8B" w:rsidP="00383C79">
                      <w:pPr>
                        <w:jc w:val="center"/>
                        <w:rPr>
                          <w:sz w:val="24"/>
                          <w:szCs w:val="24"/>
                        </w:rPr>
                      </w:pPr>
                      <w:r w:rsidRPr="00DA1D8C">
                        <w:rPr>
                          <w:sz w:val="24"/>
                          <w:szCs w:val="24"/>
                        </w:rPr>
                        <w:t>повышение заработной платы населения</w:t>
                      </w:r>
                    </w:p>
                  </w:txbxContent>
                </v:textbox>
              </v:rect>
            </w:pict>
          </mc:Fallback>
        </mc:AlternateContent>
      </w:r>
      <w:r>
        <w:rPr>
          <w:noProof/>
          <w:color w:val="FF0000"/>
        </w:rPr>
        <mc:AlternateContent>
          <mc:Choice Requires="wps">
            <w:drawing>
              <wp:anchor distT="4294967294" distB="4294967294" distL="114300" distR="114300" simplePos="0" relativeHeight="252069376" behindDoc="0" locked="0" layoutInCell="1" allowOverlap="1" wp14:anchorId="7F3AA66C" wp14:editId="080F7306">
                <wp:simplePos x="0" y="0"/>
                <wp:positionH relativeFrom="column">
                  <wp:posOffset>3653790</wp:posOffset>
                </wp:positionH>
                <wp:positionV relativeFrom="paragraph">
                  <wp:posOffset>147954</wp:posOffset>
                </wp:positionV>
                <wp:extent cx="457200" cy="0"/>
                <wp:effectExtent l="38100" t="76200" r="0" b="95250"/>
                <wp:wrapNone/>
                <wp:docPr id="1478" name="Line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831940" id="Line 43" o:spid="_x0000_s1026" style="position:absolute;flip:x;z-index:25206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7.7pt,11.65pt" to="323.7pt,11.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">
                <v:stroke endarrow="block"/>
              </v:line>
            </w:pict>
          </mc:Fallback>
        </mc:AlternateContent>
      </w:r>
    </w:p>
    <w:p w14:paraId="40B07767" w14:textId="77777777" w:rsidR="00383C79" w:rsidRPr="00641444" w:rsidRDefault="00383C79" w:rsidP="00383C79">
      <w:pPr>
        <w:spacing w:line="360" w:lineRule="auto"/>
        <w:ind w:firstLine="709"/>
        <w:rPr>
          <w:b/>
          <w:bCs/>
          <w:color w:val="FF0000"/>
          <w:sz w:val="28"/>
          <w:szCs w:val="28"/>
        </w:rPr>
      </w:pPr>
    </w:p>
    <w:p w14:paraId="4CE1824F"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21248" behindDoc="0" locked="0" layoutInCell="1" allowOverlap="1" wp14:anchorId="53BC7556" wp14:editId="7FEE3B01">
                <wp:simplePos x="0" y="0"/>
                <wp:positionH relativeFrom="column">
                  <wp:posOffset>5029200</wp:posOffset>
                </wp:positionH>
                <wp:positionV relativeFrom="paragraph">
                  <wp:posOffset>106045</wp:posOffset>
                </wp:positionV>
                <wp:extent cx="4343400" cy="685800"/>
                <wp:effectExtent l="0" t="0" r="95250" b="95250"/>
                <wp:wrapNone/>
                <wp:docPr id="1479" name="Rectangle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6858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EDEF30A" w14:textId="77777777" w:rsidR="00B75A8B" w:rsidRPr="00DA1D8C" w:rsidRDefault="00B75A8B" w:rsidP="00383C79">
                            <w:pPr>
                              <w:jc w:val="center"/>
                              <w:rPr>
                                <w:sz w:val="24"/>
                                <w:szCs w:val="24"/>
                              </w:rPr>
                            </w:pPr>
                            <w:r w:rsidRPr="00DA1D8C">
                              <w:rPr>
                                <w:sz w:val="24"/>
                                <w:szCs w:val="24"/>
                              </w:rPr>
                              <w:t>формирование принципов и организационных основ системы тарифного регулирования оплаты труда для использования в системе социального партнерства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BC7556" id="Rectangle 44" o:spid="_x0000_s1047" style="position:absolute;left:0;text-align:left;margin-left:396pt;margin-top:8.35pt;width:342pt;height:54pt;z-index:25202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" fillcolor="#f3feca">
                <v:shadow on="t" opacity=".5" offset="6pt,6pt"/>
                <v:textbox>
                  <w:txbxContent>
                    <w:p w14:paraId="0EDEF30A" w14:textId="77777777" w:rsidR="00B75A8B" w:rsidRPr="00DA1D8C" w:rsidRDefault="00B75A8B" w:rsidP="00383C79">
                      <w:pPr>
                        <w:jc w:val="center"/>
                        <w:rPr>
                          <w:sz w:val="24"/>
                          <w:szCs w:val="24"/>
                        </w:rPr>
                      </w:pPr>
                      <w:r w:rsidRPr="00DA1D8C">
                        <w:rPr>
                          <w:sz w:val="24"/>
                          <w:szCs w:val="24"/>
                        </w:rPr>
                        <w:t>формирование принципов и организационных основ системы тарифного регулирования оплаты труда для использования в системе социального партнерства</w:t>
                      </w:r>
                    </w:p>
                  </w:txbxContent>
                </v:textbox>
              </v:rect>
            </w:pict>
          </mc:Fallback>
        </mc:AlternateContent>
      </w:r>
      <w:r>
        <w:rPr>
          <w:noProof/>
          <w:color w:val="FF0000"/>
        </w:rPr>
        <mc:AlternateContent>
          <mc:Choice Requires="wps">
            <w:drawing>
              <wp:anchor distT="0" distB="0" distL="114300" distR="114300" simplePos="0" relativeHeight="252017152" behindDoc="0" locked="0" layoutInCell="1" allowOverlap="1" wp14:anchorId="715AA29A" wp14:editId="3D1CD6EC">
                <wp:simplePos x="0" y="0"/>
                <wp:positionH relativeFrom="column">
                  <wp:posOffset>-1905</wp:posOffset>
                </wp:positionH>
                <wp:positionV relativeFrom="paragraph">
                  <wp:posOffset>220345</wp:posOffset>
                </wp:positionV>
                <wp:extent cx="3657600" cy="457200"/>
                <wp:effectExtent l="0" t="0" r="95250" b="95250"/>
                <wp:wrapNone/>
                <wp:docPr id="148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A1E8D4B" w14:textId="77777777" w:rsidR="00B75A8B" w:rsidRPr="00DA1D8C" w:rsidRDefault="00B75A8B" w:rsidP="00383C79">
                            <w:pPr>
                              <w:jc w:val="center"/>
                              <w:rPr>
                                <w:sz w:val="24"/>
                                <w:szCs w:val="24"/>
                              </w:rPr>
                            </w:pPr>
                            <w:r w:rsidRPr="00DA1D8C">
                              <w:rPr>
                                <w:sz w:val="24"/>
                                <w:szCs w:val="24"/>
                              </w:rPr>
                              <w:t>повышение качества и конкурентоспособности рабочей силы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5AA29A" id="Rectangle 46" o:spid="_x0000_s1048" style="position:absolute;left:0;text-align:left;margin-left:-.15pt;margin-top:17.35pt;width:4in;height:36pt;z-index:25201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" fillcolor="#f3feca">
                <v:shadow on="t" opacity=".5" offset="6pt,6pt"/>
                <v:textbox>
                  <w:txbxContent>
                    <w:p w14:paraId="1A1E8D4B" w14:textId="77777777" w:rsidR="00B75A8B" w:rsidRPr="00DA1D8C" w:rsidRDefault="00B75A8B" w:rsidP="00383C79">
                      <w:pPr>
                        <w:jc w:val="center"/>
                        <w:rPr>
                          <w:sz w:val="24"/>
                          <w:szCs w:val="24"/>
                        </w:rPr>
                      </w:pPr>
                      <w:r w:rsidRPr="00DA1D8C">
                        <w:rPr>
                          <w:sz w:val="24"/>
                          <w:szCs w:val="24"/>
                        </w:rPr>
                        <w:t>повышение качества и конкурентоспособности рабочей силы</w:t>
                      </w:r>
                    </w:p>
                  </w:txbxContent>
                </v:textbox>
              </v:rect>
            </w:pict>
          </mc:Fallback>
        </mc:AlternateContent>
      </w:r>
    </w:p>
    <w:p w14:paraId="0250ED04"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4294967294" distB="4294967294" distL="114300" distR="114300" simplePos="0" relativeHeight="252076544" behindDoc="0" locked="0" layoutInCell="1" allowOverlap="1" wp14:anchorId="166DE1A5" wp14:editId="10763C7A">
                <wp:simplePos x="0" y="0"/>
                <wp:positionH relativeFrom="column">
                  <wp:posOffset>4572000</wp:posOffset>
                </wp:positionH>
                <wp:positionV relativeFrom="paragraph">
                  <wp:posOffset>142239</wp:posOffset>
                </wp:positionV>
                <wp:extent cx="457200" cy="0"/>
                <wp:effectExtent l="0" t="76200" r="19050" b="95250"/>
                <wp:wrapNone/>
                <wp:docPr id="1481"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F7739" id="Line 45" o:spid="_x0000_s1026" style="position:absolute;z-index:25207654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11.2pt" to="396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">
                <v:stroke endarrow="block"/>
              </v:line>
            </w:pict>
          </mc:Fallback>
        </mc:AlternateContent>
      </w:r>
      <w:r>
        <w:rPr>
          <w:noProof/>
          <w:color w:val="FF0000"/>
        </w:rPr>
        <mc:AlternateContent>
          <mc:Choice Requires="wps">
            <w:drawing>
              <wp:anchor distT="4294967294" distB="4294967294" distL="114300" distR="114300" simplePos="0" relativeHeight="252070400" behindDoc="0" locked="0" layoutInCell="1" allowOverlap="1" wp14:anchorId="22FADD61" wp14:editId="0D0B898A">
                <wp:simplePos x="0" y="0"/>
                <wp:positionH relativeFrom="column">
                  <wp:posOffset>3653790</wp:posOffset>
                </wp:positionH>
                <wp:positionV relativeFrom="paragraph">
                  <wp:posOffset>142239</wp:posOffset>
                </wp:positionV>
                <wp:extent cx="457200" cy="0"/>
                <wp:effectExtent l="38100" t="76200" r="0" b="95250"/>
                <wp:wrapNone/>
                <wp:docPr id="1482" name="Line 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33D3F2" id="Line 47" o:spid="_x0000_s1026" style="position:absolute;flip:x;z-index:25207040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7.7pt,11.2pt" to="323.7pt,1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n2pbMQ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">
                <v:stroke endarrow="block"/>
              </v:line>
            </w:pict>
          </mc:Fallback>
        </mc:AlternateContent>
      </w:r>
    </w:p>
    <w:p w14:paraId="75A15D89" w14:textId="77777777" w:rsidR="00383C79" w:rsidRPr="00641444" w:rsidRDefault="00383C79" w:rsidP="00383C79">
      <w:pPr>
        <w:spacing w:line="360" w:lineRule="auto"/>
        <w:ind w:firstLine="709"/>
        <w:rPr>
          <w:b/>
          <w:bCs/>
          <w:color w:val="FF0000"/>
          <w:sz w:val="28"/>
          <w:szCs w:val="28"/>
        </w:rPr>
      </w:pPr>
    </w:p>
    <w:p w14:paraId="4A8E3B9F" w14:textId="77777777" w:rsidR="00383C79" w:rsidRPr="00641444" w:rsidRDefault="00383C79" w:rsidP="00383C79">
      <w:pPr>
        <w:spacing w:line="360" w:lineRule="auto"/>
        <w:ind w:firstLine="709"/>
        <w:rPr>
          <w:color w:val="FF0000"/>
          <w:sz w:val="28"/>
          <w:szCs w:val="28"/>
        </w:rPr>
      </w:pPr>
      <w:r>
        <w:rPr>
          <w:noProof/>
          <w:color w:val="FF0000"/>
        </w:rPr>
        <mc:AlternateContent>
          <mc:Choice Requires="wps">
            <w:drawing>
              <wp:anchor distT="4294967294" distB="4294967294" distL="114300" distR="114300" simplePos="0" relativeHeight="252071424" behindDoc="0" locked="0" layoutInCell="1" allowOverlap="1" wp14:anchorId="0EA8288F" wp14:editId="6428BCFB">
                <wp:simplePos x="0" y="0"/>
                <wp:positionH relativeFrom="column">
                  <wp:posOffset>3653790</wp:posOffset>
                </wp:positionH>
                <wp:positionV relativeFrom="paragraph">
                  <wp:posOffset>290829</wp:posOffset>
                </wp:positionV>
                <wp:extent cx="457200" cy="0"/>
                <wp:effectExtent l="38100" t="76200" r="0" b="95250"/>
                <wp:wrapNone/>
                <wp:docPr id="1483" name="Lin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AC4C704" id="Line 51" o:spid="_x0000_s1026" style="position:absolute;flip:x;z-index:2520714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7.7pt,22.9pt" to="323.7pt,2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">
                <v:stroke endarrow="block"/>
              </v:line>
            </w:pict>
          </mc:Fallback>
        </mc:AlternateContent>
      </w:r>
      <w:r>
        <w:rPr>
          <w:noProof/>
          <w:color w:val="FF0000"/>
        </w:rPr>
        <mc:AlternateContent>
          <mc:Choice Requires="wps">
            <w:drawing>
              <wp:anchor distT="0" distB="0" distL="114300" distR="114300" simplePos="0" relativeHeight="252018176" behindDoc="0" locked="0" layoutInCell="1" allowOverlap="1" wp14:anchorId="09E6CA85" wp14:editId="75F401EA">
                <wp:simplePos x="0" y="0"/>
                <wp:positionH relativeFrom="column">
                  <wp:posOffset>-1905</wp:posOffset>
                </wp:positionH>
                <wp:positionV relativeFrom="paragraph">
                  <wp:posOffset>100330</wp:posOffset>
                </wp:positionV>
                <wp:extent cx="3657600" cy="342900"/>
                <wp:effectExtent l="0" t="0" r="95250" b="95250"/>
                <wp:wrapNone/>
                <wp:docPr id="1484" name="Rectangle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3429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11F34BD" w14:textId="77777777" w:rsidR="00B75A8B" w:rsidRPr="00DA1D8C" w:rsidRDefault="00B75A8B" w:rsidP="00383C79">
                            <w:pPr>
                              <w:jc w:val="center"/>
                              <w:rPr>
                                <w:sz w:val="24"/>
                                <w:szCs w:val="24"/>
                              </w:rPr>
                            </w:pPr>
                            <w:r w:rsidRPr="00DA1D8C">
                              <w:rPr>
                                <w:sz w:val="24"/>
                                <w:szCs w:val="24"/>
                              </w:rPr>
                              <w:t>легализация «серого» рынка труда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E6CA85" id="Rectangle 49" o:spid="_x0000_s1049" style="position:absolute;left:0;text-align:left;margin-left:-.15pt;margin-top:7.9pt;width:4in;height:27pt;z-index:25201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" fillcolor="#f3feca">
                <v:shadow on="t" opacity=".5" offset="6pt,6pt"/>
                <v:textbox>
                  <w:txbxContent>
                    <w:p w14:paraId="211F34BD" w14:textId="77777777" w:rsidR="00B75A8B" w:rsidRPr="00DA1D8C" w:rsidRDefault="00B75A8B" w:rsidP="00383C79">
                      <w:pPr>
                        <w:jc w:val="center"/>
                        <w:rPr>
                          <w:sz w:val="24"/>
                          <w:szCs w:val="24"/>
                        </w:rPr>
                      </w:pPr>
                      <w:r w:rsidRPr="00DA1D8C">
                        <w:rPr>
                          <w:sz w:val="24"/>
                          <w:szCs w:val="24"/>
                        </w:rPr>
                        <w:t>легализация «серого» рынка труда</w:t>
                      </w:r>
                    </w:p>
                  </w:txbxContent>
                </v:textbox>
              </v:rect>
            </w:pict>
          </mc:Fallback>
        </mc:AlternateContent>
      </w:r>
    </w:p>
    <w:p w14:paraId="4D920E10" w14:textId="77777777" w:rsidR="00383C79" w:rsidRPr="00641444" w:rsidRDefault="00383C79" w:rsidP="00383C79">
      <w:pPr>
        <w:spacing w:line="360" w:lineRule="auto"/>
        <w:ind w:firstLine="709"/>
        <w:rPr>
          <w:color w:val="FF0000"/>
          <w:sz w:val="28"/>
          <w:szCs w:val="28"/>
        </w:rPr>
      </w:pPr>
      <w:r>
        <w:rPr>
          <w:noProof/>
          <w:color w:val="FF0000"/>
        </w:rPr>
        <mc:AlternateContent>
          <mc:Choice Requires="wps">
            <w:drawing>
              <wp:anchor distT="0" distB="0" distL="114300" distR="114300" simplePos="0" relativeHeight="252022272" behindDoc="0" locked="0" layoutInCell="1" allowOverlap="1" wp14:anchorId="2CFA77A7" wp14:editId="1FCD0F12">
                <wp:simplePos x="0" y="0"/>
                <wp:positionH relativeFrom="column">
                  <wp:posOffset>5029200</wp:posOffset>
                </wp:positionH>
                <wp:positionV relativeFrom="paragraph">
                  <wp:posOffset>48260</wp:posOffset>
                </wp:positionV>
                <wp:extent cx="4343400" cy="457200"/>
                <wp:effectExtent l="0" t="0" r="95250" b="95250"/>
                <wp:wrapNone/>
                <wp:docPr id="1485"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4536FCDE" w14:textId="77777777" w:rsidR="00B75A8B" w:rsidRPr="00DA1D8C" w:rsidRDefault="00B75A8B" w:rsidP="00383C79">
                            <w:pPr>
                              <w:jc w:val="center"/>
                              <w:rPr>
                                <w:sz w:val="24"/>
                                <w:szCs w:val="24"/>
                              </w:rPr>
                            </w:pPr>
                            <w:r w:rsidRPr="00DA1D8C">
                              <w:rPr>
                                <w:sz w:val="24"/>
                                <w:szCs w:val="24"/>
                              </w:rPr>
                              <w:t>легализация заработной платы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FA77A7" id="Rectangle 48" o:spid="_x0000_s1050" style="position:absolute;left:0;text-align:left;margin-left:396pt;margin-top:3.8pt;width:342pt;height:36pt;z-index:25202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" fillcolor="#f3feca">
                <v:shadow on="t" opacity=".5" offset="6pt,6pt"/>
                <v:textbox>
                  <w:txbxContent>
                    <w:p w14:paraId="4536FCDE" w14:textId="77777777" w:rsidR="00B75A8B" w:rsidRPr="00DA1D8C" w:rsidRDefault="00B75A8B" w:rsidP="00383C79">
                      <w:pPr>
                        <w:jc w:val="center"/>
                        <w:rPr>
                          <w:sz w:val="24"/>
                          <w:szCs w:val="24"/>
                        </w:rPr>
                      </w:pPr>
                      <w:r w:rsidRPr="00DA1D8C">
                        <w:rPr>
                          <w:sz w:val="24"/>
                          <w:szCs w:val="24"/>
                        </w:rPr>
                        <w:t>легализация заработной платы</w:t>
                      </w:r>
                    </w:p>
                  </w:txbxContent>
                </v:textbox>
              </v:rect>
            </w:pict>
          </mc:Fallback>
        </mc:AlternateContent>
      </w:r>
      <w:r>
        <w:rPr>
          <w:noProof/>
          <w:color w:val="FF0000"/>
        </w:rPr>
        <mc:AlternateContent>
          <mc:Choice Requires="wps">
            <w:drawing>
              <wp:anchor distT="4294967294" distB="4294967294" distL="114300" distR="114300" simplePos="0" relativeHeight="252077568" behindDoc="0" locked="0" layoutInCell="1" allowOverlap="1" wp14:anchorId="18C7F15F" wp14:editId="49837618">
                <wp:simplePos x="0" y="0"/>
                <wp:positionH relativeFrom="column">
                  <wp:posOffset>4572000</wp:posOffset>
                </wp:positionH>
                <wp:positionV relativeFrom="paragraph">
                  <wp:posOffset>276859</wp:posOffset>
                </wp:positionV>
                <wp:extent cx="457200" cy="0"/>
                <wp:effectExtent l="0" t="76200" r="19050" b="95250"/>
                <wp:wrapNone/>
                <wp:docPr id="1486" name="Line 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240942" id="Line 50" o:spid="_x0000_s1026" style="position:absolute;z-index:25207756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21.8pt" to="396pt,2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">
                <v:stroke endarrow="block"/>
              </v:line>
            </w:pict>
          </mc:Fallback>
        </mc:AlternateContent>
      </w:r>
    </w:p>
    <w:p w14:paraId="77326AB4" w14:textId="77777777" w:rsidR="00383C79" w:rsidRPr="00641444" w:rsidRDefault="00383C79" w:rsidP="00383C79">
      <w:pPr>
        <w:spacing w:line="360" w:lineRule="auto"/>
        <w:ind w:firstLine="709"/>
        <w:rPr>
          <w:color w:val="FF0000"/>
          <w:sz w:val="28"/>
          <w:szCs w:val="28"/>
        </w:rPr>
      </w:pPr>
      <w:r>
        <w:rPr>
          <w:noProof/>
          <w:color w:val="FF0000"/>
        </w:rPr>
        <mc:AlternateContent>
          <mc:Choice Requires="wps">
            <w:drawing>
              <wp:anchor distT="0" distB="0" distL="114300" distR="114300" simplePos="0" relativeHeight="252040704" behindDoc="0" locked="0" layoutInCell="1" allowOverlap="1" wp14:anchorId="5356537B" wp14:editId="31CD6A94">
                <wp:simplePos x="0" y="0"/>
                <wp:positionH relativeFrom="column">
                  <wp:posOffset>0</wp:posOffset>
                </wp:positionH>
                <wp:positionV relativeFrom="paragraph">
                  <wp:posOffset>135255</wp:posOffset>
                </wp:positionV>
                <wp:extent cx="3657600" cy="457200"/>
                <wp:effectExtent l="0" t="0" r="95250" b="95250"/>
                <wp:wrapNone/>
                <wp:docPr id="1487" name="Rectangle 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98FB20E" w14:textId="77777777" w:rsidR="00B75A8B" w:rsidRPr="00DA1D8C" w:rsidRDefault="00B75A8B" w:rsidP="00383C79">
                            <w:pPr>
                              <w:jc w:val="center"/>
                              <w:rPr>
                                <w:sz w:val="24"/>
                                <w:szCs w:val="24"/>
                              </w:rPr>
                            </w:pPr>
                            <w:r w:rsidRPr="00DA1D8C">
                              <w:rPr>
                                <w:sz w:val="24"/>
                                <w:szCs w:val="24"/>
                              </w:rPr>
                              <w:t>обеспечение социальных гарантий гражданам, потерявшим работу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56537B" id="Rectangle 52" o:spid="_x0000_s1051" style="position:absolute;left:0;text-align:left;margin-left:0;margin-top:10.65pt;width:4in;height:36pt;z-index:25204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" fillcolor="#f3feca">
                <v:shadow on="t" opacity=".5" offset="6pt,6pt"/>
                <v:textbox>
                  <w:txbxContent>
                    <w:p w14:paraId="698FB20E" w14:textId="77777777" w:rsidR="00B75A8B" w:rsidRPr="00DA1D8C" w:rsidRDefault="00B75A8B" w:rsidP="00383C79">
                      <w:pPr>
                        <w:jc w:val="center"/>
                        <w:rPr>
                          <w:sz w:val="24"/>
                          <w:szCs w:val="24"/>
                        </w:rPr>
                      </w:pPr>
                      <w:r w:rsidRPr="00DA1D8C">
                        <w:rPr>
                          <w:sz w:val="24"/>
                          <w:szCs w:val="24"/>
                        </w:rPr>
                        <w:t>обеспечение социальных гарантий гражданам, потерявшим работу</w:t>
                      </w:r>
                    </w:p>
                  </w:txbxContent>
                </v:textbox>
              </v:rect>
            </w:pict>
          </mc:Fallback>
        </mc:AlternateContent>
      </w:r>
    </w:p>
    <w:p w14:paraId="643474FF"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41728" behindDoc="0" locked="0" layoutInCell="1" allowOverlap="1" wp14:anchorId="307E81E3" wp14:editId="0049BE4E">
                <wp:simplePos x="0" y="0"/>
                <wp:positionH relativeFrom="column">
                  <wp:posOffset>5029200</wp:posOffset>
                </wp:positionH>
                <wp:positionV relativeFrom="paragraph">
                  <wp:posOffset>301625</wp:posOffset>
                </wp:positionV>
                <wp:extent cx="4343400" cy="800100"/>
                <wp:effectExtent l="0" t="0" r="95250" b="95250"/>
                <wp:wrapNone/>
                <wp:docPr id="1488"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43400" cy="8001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48AEA205" w14:textId="77777777" w:rsidR="00B75A8B" w:rsidRPr="00DA1D8C" w:rsidRDefault="00B75A8B" w:rsidP="00383C79">
                            <w:pPr>
                              <w:jc w:val="center"/>
                              <w:rPr>
                                <w:sz w:val="24"/>
                                <w:szCs w:val="24"/>
                              </w:rPr>
                            </w:pPr>
                            <w:r w:rsidRPr="00DA1D8C">
                              <w:rPr>
                                <w:sz w:val="24"/>
                                <w:szCs w:val="24"/>
                              </w:rPr>
                              <w:t xml:space="preserve">содействие развитию взаимодействия представителей работников, работодателей и местного самоуправления при выработке и реализации решений по вопросам труда и социальной политики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7E81E3" id="Rectangle 54" o:spid="_x0000_s1052" style="position:absolute;left:0;text-align:left;margin-left:396pt;margin-top:23.75pt;width:342pt;height:63pt;z-index:25204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" fillcolor="#f3feca">
                <v:shadow on="t" opacity=".5" offset="6pt,6pt"/>
                <v:textbox>
                  <w:txbxContent>
                    <w:p w14:paraId="48AEA205" w14:textId="77777777" w:rsidR="00B75A8B" w:rsidRPr="00DA1D8C" w:rsidRDefault="00B75A8B" w:rsidP="00383C79">
                      <w:pPr>
                        <w:jc w:val="center"/>
                        <w:rPr>
                          <w:sz w:val="24"/>
                          <w:szCs w:val="24"/>
                        </w:rPr>
                      </w:pPr>
                      <w:r w:rsidRPr="00DA1D8C">
                        <w:rPr>
                          <w:sz w:val="24"/>
                          <w:szCs w:val="24"/>
                        </w:rPr>
                        <w:t xml:space="preserve">содействие развитию взаимодействия представителей работников, работодателей и местного самоуправления при выработке и реализации решений по вопросам труда и социальной политики </w:t>
                      </w:r>
                    </w:p>
                  </w:txbxContent>
                </v:textbox>
              </v:rect>
            </w:pict>
          </mc:Fallback>
        </mc:AlternateContent>
      </w:r>
      <w:r>
        <w:rPr>
          <w:noProof/>
          <w:color w:val="FF0000"/>
        </w:rPr>
        <mc:AlternateContent>
          <mc:Choice Requires="wps">
            <w:drawing>
              <wp:anchor distT="4294967294" distB="4294967294" distL="114300" distR="114300" simplePos="0" relativeHeight="252072448" behindDoc="0" locked="0" layoutInCell="1" allowOverlap="1" wp14:anchorId="28166BD6" wp14:editId="7F33BEBE">
                <wp:simplePos x="0" y="0"/>
                <wp:positionH relativeFrom="column">
                  <wp:posOffset>3653790</wp:posOffset>
                </wp:positionH>
                <wp:positionV relativeFrom="paragraph">
                  <wp:posOffset>82549</wp:posOffset>
                </wp:positionV>
                <wp:extent cx="457200" cy="0"/>
                <wp:effectExtent l="38100" t="76200" r="0" b="95250"/>
                <wp:wrapNone/>
                <wp:docPr id="1489" name="Line 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CD7E7" id="Line 53" o:spid="_x0000_s1026" style="position:absolute;flip:x;z-index:2520724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7.7pt,6.5pt" to="323.7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">
                <v:stroke endarrow="block"/>
              </v:line>
            </w:pict>
          </mc:Fallback>
        </mc:AlternateContent>
      </w:r>
    </w:p>
    <w:p w14:paraId="4B795359" w14:textId="77777777" w:rsidR="00383C79" w:rsidRPr="00641444" w:rsidRDefault="00383C79" w:rsidP="00383C79">
      <w:pPr>
        <w:spacing w:line="360" w:lineRule="auto"/>
        <w:ind w:firstLine="709"/>
        <w:rPr>
          <w:b/>
          <w:bCs/>
          <w:color w:val="FF0000"/>
          <w:sz w:val="28"/>
          <w:szCs w:val="28"/>
        </w:rPr>
      </w:pPr>
    </w:p>
    <w:p w14:paraId="087F48B7"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80640" behindDoc="0" locked="0" layoutInCell="1" allowOverlap="1" wp14:anchorId="7F296A9E" wp14:editId="72EC294E">
                <wp:simplePos x="0" y="0"/>
                <wp:positionH relativeFrom="column">
                  <wp:posOffset>0</wp:posOffset>
                </wp:positionH>
                <wp:positionV relativeFrom="paragraph">
                  <wp:posOffset>31115</wp:posOffset>
                </wp:positionV>
                <wp:extent cx="3657600" cy="457200"/>
                <wp:effectExtent l="0" t="0" r="95250" b="95250"/>
                <wp:wrapNone/>
                <wp:docPr id="1490"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E8A78F9" w14:textId="77777777" w:rsidR="00B75A8B" w:rsidRPr="00DA1D8C" w:rsidRDefault="00B75A8B" w:rsidP="00383C79">
                            <w:pPr>
                              <w:jc w:val="center"/>
                              <w:rPr>
                                <w:sz w:val="24"/>
                                <w:szCs w:val="24"/>
                              </w:rPr>
                            </w:pPr>
                            <w:r w:rsidRPr="00DA1D8C">
                              <w:rPr>
                                <w:sz w:val="24"/>
                                <w:szCs w:val="24"/>
                              </w:rPr>
                              <w:t xml:space="preserve">содействие в развитии сети оптовой и розничной торговли и расширении спектра услуг населению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296A9E" id="Rectangle 56" o:spid="_x0000_s1053" style="position:absolute;left:0;text-align:left;margin-left:0;margin-top:2.45pt;width:4in;height:36pt;z-index:25208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" fillcolor="#f3feca">
                <v:shadow on="t" opacity=".5" offset="6pt,6pt"/>
                <v:textbox>
                  <w:txbxContent>
                    <w:p w14:paraId="6E8A78F9" w14:textId="77777777" w:rsidR="00B75A8B" w:rsidRPr="00DA1D8C" w:rsidRDefault="00B75A8B" w:rsidP="00383C79">
                      <w:pPr>
                        <w:jc w:val="center"/>
                        <w:rPr>
                          <w:sz w:val="24"/>
                          <w:szCs w:val="24"/>
                        </w:rPr>
                      </w:pPr>
                      <w:r w:rsidRPr="00DA1D8C">
                        <w:rPr>
                          <w:sz w:val="24"/>
                          <w:szCs w:val="24"/>
                        </w:rPr>
                        <w:t xml:space="preserve">содействие в развитии сети оптовой и розничной торговли и расширении спектра услуг населению </w:t>
                      </w:r>
                    </w:p>
                  </w:txbxContent>
                </v:textbox>
              </v:rect>
            </w:pict>
          </mc:Fallback>
        </mc:AlternateContent>
      </w:r>
    </w:p>
    <w:p w14:paraId="16153D9E"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4294967294" distB="4294967294" distL="114300" distR="114300" simplePos="0" relativeHeight="252078592" behindDoc="0" locked="0" layoutInCell="1" allowOverlap="1" wp14:anchorId="68F9838E" wp14:editId="4738BFEB">
                <wp:simplePos x="0" y="0"/>
                <wp:positionH relativeFrom="column">
                  <wp:posOffset>4572000</wp:posOffset>
                </wp:positionH>
                <wp:positionV relativeFrom="paragraph">
                  <wp:posOffset>84454</wp:posOffset>
                </wp:positionV>
                <wp:extent cx="457200" cy="0"/>
                <wp:effectExtent l="0" t="76200" r="19050" b="95250"/>
                <wp:wrapNone/>
                <wp:docPr id="1491" name="Line 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CFF8A47" id="Line 55" o:spid="_x0000_s1026" style="position:absolute;z-index:2520785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in,6.65pt" to="396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">
                <v:stroke endarrow="block"/>
              </v:line>
            </w:pict>
          </mc:Fallback>
        </mc:AlternateContent>
      </w:r>
      <w:r>
        <w:rPr>
          <w:noProof/>
          <w:color w:val="FF0000"/>
        </w:rPr>
        <mc:AlternateContent>
          <mc:Choice Requires="wps">
            <w:drawing>
              <wp:anchor distT="4294967294" distB="4294967294" distL="114300" distR="114300" simplePos="0" relativeHeight="252081664" behindDoc="0" locked="0" layoutInCell="1" allowOverlap="1" wp14:anchorId="67277256" wp14:editId="6F5A3085">
                <wp:simplePos x="0" y="0"/>
                <wp:positionH relativeFrom="column">
                  <wp:posOffset>3653790</wp:posOffset>
                </wp:positionH>
                <wp:positionV relativeFrom="paragraph">
                  <wp:posOffset>84454</wp:posOffset>
                </wp:positionV>
                <wp:extent cx="457200" cy="0"/>
                <wp:effectExtent l="38100" t="76200" r="0" b="95250"/>
                <wp:wrapNone/>
                <wp:docPr id="1492" name="Line 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572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C78A2B" id="Line 57" o:spid="_x0000_s1026" style="position:absolute;flip:x;z-index:2520816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287.7pt,6.65pt" to="323.7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KbMQIAAFc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">
                <v:stroke endarrow="block"/>
              </v:line>
            </w:pict>
          </mc:Fallback>
        </mc:AlternateContent>
      </w:r>
    </w:p>
    <w:p w14:paraId="697FD853" w14:textId="77777777" w:rsidR="00383C79" w:rsidRPr="00641444" w:rsidRDefault="00383C79" w:rsidP="00383C79">
      <w:pPr>
        <w:spacing w:line="360" w:lineRule="auto"/>
        <w:ind w:firstLine="709"/>
        <w:rPr>
          <w:b/>
          <w:bCs/>
          <w:color w:val="FF0000"/>
          <w:sz w:val="28"/>
          <w:szCs w:val="28"/>
        </w:rPr>
      </w:pPr>
    </w:p>
    <w:p w14:paraId="689ACF67" w14:textId="77777777" w:rsidR="00383C79" w:rsidRPr="00641444" w:rsidRDefault="00383C79" w:rsidP="00383C79">
      <w:pPr>
        <w:spacing w:line="360" w:lineRule="auto"/>
        <w:ind w:firstLine="709"/>
        <w:rPr>
          <w:b/>
          <w:bCs/>
          <w:color w:val="FF0000"/>
          <w:sz w:val="28"/>
          <w:szCs w:val="28"/>
        </w:rPr>
      </w:pPr>
    </w:p>
    <w:p w14:paraId="161387CD" w14:textId="77777777" w:rsidR="00383C79" w:rsidRPr="00641444" w:rsidRDefault="00383C79" w:rsidP="00383C79">
      <w:pPr>
        <w:spacing w:line="360" w:lineRule="auto"/>
        <w:ind w:firstLine="709"/>
        <w:rPr>
          <w:b/>
          <w:bCs/>
          <w:color w:val="FF0000"/>
          <w:sz w:val="28"/>
          <w:szCs w:val="28"/>
        </w:rPr>
      </w:pPr>
      <w:r>
        <w:rPr>
          <w:noProof/>
          <w:color w:val="FF0000"/>
        </w:rPr>
        <mc:AlternateContent>
          <mc:Choice Requires="wps">
            <w:drawing>
              <wp:anchor distT="0" distB="0" distL="114300" distR="114300" simplePos="0" relativeHeight="252023296" behindDoc="0" locked="0" layoutInCell="1" allowOverlap="1" wp14:anchorId="72045201" wp14:editId="2ACADB96">
                <wp:simplePos x="0" y="0"/>
                <wp:positionH relativeFrom="column">
                  <wp:posOffset>-342900</wp:posOffset>
                </wp:positionH>
                <wp:positionV relativeFrom="paragraph">
                  <wp:posOffset>-433070</wp:posOffset>
                </wp:positionV>
                <wp:extent cx="9944100" cy="571500"/>
                <wp:effectExtent l="0" t="0" r="95250" b="95250"/>
                <wp:wrapNone/>
                <wp:docPr id="1493"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44100" cy="571500"/>
                        </a:xfrm>
                        <a:prstGeom prst="rect">
                          <a:avLst/>
                        </a:prstGeom>
                        <a:solidFill>
                          <a:srgbClr val="FEC2F1"/>
                        </a:solidFill>
                        <a:ln w="9525">
                          <a:solidFill>
                            <a:srgbClr val="000000"/>
                          </a:solidFill>
                          <a:miter lim="800000"/>
                          <a:headEnd/>
                          <a:tailEnd/>
                        </a:ln>
                        <a:effectLst>
                          <a:outerShdw dist="107763" dir="2700000" algn="ctr" rotWithShape="0">
                            <a:srgbClr val="808080">
                              <a:alpha val="50000"/>
                            </a:srgbClr>
                          </a:outerShdw>
                        </a:effectLst>
                      </wps:spPr>
                      <wps:txbx>
                        <w:txbxContent>
                          <w:p w14:paraId="514FDC85" w14:textId="77777777" w:rsidR="00B75A8B" w:rsidRPr="00DA1D8C" w:rsidRDefault="00B75A8B" w:rsidP="00383C79">
                            <w:pPr>
                              <w:jc w:val="center"/>
                              <w:rPr>
                                <w:sz w:val="24"/>
                                <w:szCs w:val="24"/>
                              </w:rPr>
                            </w:pPr>
                            <w:r w:rsidRPr="00DA1D8C">
                              <w:rPr>
                                <w:sz w:val="24"/>
                                <w:szCs w:val="24"/>
                              </w:rPr>
                              <w:t>Стратегическое направление №2</w:t>
                            </w:r>
                          </w:p>
                          <w:p w14:paraId="7FCBC217" w14:textId="77777777" w:rsidR="00B75A8B" w:rsidRPr="00C463F1" w:rsidRDefault="00B75A8B" w:rsidP="00383C79">
                            <w:pPr>
                              <w:jc w:val="center"/>
                              <w:rPr>
                                <w:b/>
                                <w:bCs/>
                                <w:i/>
                                <w:iCs/>
                                <w:sz w:val="24"/>
                                <w:szCs w:val="24"/>
                              </w:rPr>
                            </w:pPr>
                            <w:r w:rsidRPr="00C463F1">
                              <w:rPr>
                                <w:b/>
                                <w:bCs/>
                                <w:sz w:val="24"/>
                                <w:szCs w:val="24"/>
                              </w:rPr>
                              <w:t>Рост образовательного, культурного и духовного потенциала и здоровья жителей Анжеро-Судженского городского 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045201" id="Rectangle 58" o:spid="_x0000_s1054" style="position:absolute;left:0;text-align:left;margin-left:-27pt;margin-top:-34.1pt;width:783pt;height:45pt;z-index:25202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" fillcolor="#fec2f1">
                <v:shadow on="t" opacity=".5" offset="6pt,6pt"/>
                <v:textbox>
                  <w:txbxContent>
                    <w:p w14:paraId="514FDC85" w14:textId="77777777" w:rsidR="00B75A8B" w:rsidRPr="00DA1D8C" w:rsidRDefault="00B75A8B" w:rsidP="00383C79">
                      <w:pPr>
                        <w:jc w:val="center"/>
                        <w:rPr>
                          <w:sz w:val="24"/>
                          <w:szCs w:val="24"/>
                        </w:rPr>
                      </w:pPr>
                      <w:r w:rsidRPr="00DA1D8C">
                        <w:rPr>
                          <w:sz w:val="24"/>
                          <w:szCs w:val="24"/>
                        </w:rPr>
                        <w:t>Стратегическое направление №2</w:t>
                      </w:r>
                    </w:p>
                    <w:p w14:paraId="7FCBC217" w14:textId="77777777" w:rsidR="00B75A8B" w:rsidRPr="00C463F1" w:rsidRDefault="00B75A8B" w:rsidP="00383C79">
                      <w:pPr>
                        <w:jc w:val="center"/>
                        <w:rPr>
                          <w:b/>
                          <w:bCs/>
                          <w:i/>
                          <w:iCs/>
                          <w:sz w:val="24"/>
                          <w:szCs w:val="24"/>
                        </w:rPr>
                      </w:pPr>
                      <w:r w:rsidRPr="00C463F1">
                        <w:rPr>
                          <w:b/>
                          <w:bCs/>
                          <w:sz w:val="24"/>
                          <w:szCs w:val="24"/>
                        </w:rPr>
                        <w:t>Рост образовательного, культурного и духовного потенциала и здоровья жителей Анжеро-Судженского городского округа</w:t>
                      </w:r>
                    </w:p>
                  </w:txbxContent>
                </v:textbox>
              </v:rect>
            </w:pict>
          </mc:Fallback>
        </mc:AlternateContent>
      </w:r>
      <w:r>
        <w:rPr>
          <w:noProof/>
          <w:color w:val="FF0000"/>
        </w:rPr>
        <mc:AlternateContent>
          <mc:Choice Requires="wps">
            <w:drawing>
              <wp:anchor distT="0" distB="0" distL="114298" distR="114298" simplePos="0" relativeHeight="252061184" behindDoc="0" locked="0" layoutInCell="1" allowOverlap="1" wp14:anchorId="4356E0A2" wp14:editId="76F48A34">
                <wp:simplePos x="0" y="0"/>
                <wp:positionH relativeFrom="column">
                  <wp:posOffset>8068309</wp:posOffset>
                </wp:positionH>
                <wp:positionV relativeFrom="paragraph">
                  <wp:posOffset>252730</wp:posOffset>
                </wp:positionV>
                <wp:extent cx="0" cy="228600"/>
                <wp:effectExtent l="76200" t="0" r="57150" b="57150"/>
                <wp:wrapNone/>
                <wp:docPr id="1494" name="Lin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632D06" id="Line 62" o:spid="_x0000_s1026" style="position:absolute;z-index:25206118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5.3pt,19.9pt" to="635.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NrP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060160" behindDoc="0" locked="0" layoutInCell="1" allowOverlap="1" wp14:anchorId="1E66E78D" wp14:editId="6CCDCD09">
                <wp:simplePos x="0" y="0"/>
                <wp:positionH relativeFrom="column">
                  <wp:posOffset>6275704</wp:posOffset>
                </wp:positionH>
                <wp:positionV relativeFrom="paragraph">
                  <wp:posOffset>252730</wp:posOffset>
                </wp:positionV>
                <wp:extent cx="0" cy="228600"/>
                <wp:effectExtent l="76200" t="0" r="57150" b="57150"/>
                <wp:wrapNone/>
                <wp:docPr id="1495" name="Lin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95691FA" id="Line 63" o:spid="_x0000_s1026" style="position:absolute;z-index:25206016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4.15pt,19.9pt" to="494.1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vDjKwIAAE0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059136" behindDoc="0" locked="0" layoutInCell="1" allowOverlap="1" wp14:anchorId="2E3FB0AE" wp14:editId="5C69D7F4">
                <wp:simplePos x="0" y="0"/>
                <wp:positionH relativeFrom="column">
                  <wp:posOffset>3788409</wp:posOffset>
                </wp:positionH>
                <wp:positionV relativeFrom="paragraph">
                  <wp:posOffset>252730</wp:posOffset>
                </wp:positionV>
                <wp:extent cx="0" cy="228600"/>
                <wp:effectExtent l="76200" t="0" r="57150" b="57150"/>
                <wp:wrapNone/>
                <wp:docPr id="1496" name="Line 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733B40A" id="Line 64" o:spid="_x0000_s1026" style="position:absolute;z-index:2520591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8.3pt,19.9pt" to="298.3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ldfKwIAAE0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062208" behindDoc="0" locked="0" layoutInCell="1" allowOverlap="1" wp14:anchorId="638E9630" wp14:editId="70249483">
                <wp:simplePos x="0" y="0"/>
                <wp:positionH relativeFrom="column">
                  <wp:posOffset>9191624</wp:posOffset>
                </wp:positionH>
                <wp:positionV relativeFrom="paragraph">
                  <wp:posOffset>252730</wp:posOffset>
                </wp:positionV>
                <wp:extent cx="0" cy="228600"/>
                <wp:effectExtent l="76200" t="0" r="57150" b="57150"/>
                <wp:wrapNone/>
                <wp:docPr id="1497" name="Lin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7D88876" id="Line 61" o:spid="_x0000_s1026" style="position:absolute;z-index:2520622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3.75pt,19.9pt" to="723.75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058112" behindDoc="0" locked="0" layoutInCell="1" allowOverlap="1" wp14:anchorId="46626711" wp14:editId="4818CC38">
                <wp:simplePos x="0" y="0"/>
                <wp:positionH relativeFrom="column">
                  <wp:posOffset>1257299</wp:posOffset>
                </wp:positionH>
                <wp:positionV relativeFrom="paragraph">
                  <wp:posOffset>252730</wp:posOffset>
                </wp:positionV>
                <wp:extent cx="0" cy="228600"/>
                <wp:effectExtent l="76200" t="0" r="57150" b="57150"/>
                <wp:wrapNone/>
                <wp:docPr id="1498" name="Lin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853FE2" id="Line 65" o:spid="_x0000_s1026" style="position:absolute;z-index:2520581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pt,19.9pt" to="99pt,3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">
                <v:stroke endarrow="block"/>
              </v:line>
            </w:pict>
          </mc:Fallback>
        </mc:AlternateContent>
      </w:r>
      <w:r>
        <w:rPr>
          <w:noProof/>
          <w:color w:val="FF0000"/>
        </w:rPr>
        <mc:AlternateContent>
          <mc:Choice Requires="wps">
            <w:drawing>
              <wp:anchor distT="4294967294" distB="4294967294" distL="114300" distR="114300" simplePos="0" relativeHeight="252057088" behindDoc="0" locked="0" layoutInCell="1" allowOverlap="1" wp14:anchorId="7A5F6066" wp14:editId="38022403">
                <wp:simplePos x="0" y="0"/>
                <wp:positionH relativeFrom="column">
                  <wp:posOffset>1257300</wp:posOffset>
                </wp:positionH>
                <wp:positionV relativeFrom="paragraph">
                  <wp:posOffset>252729</wp:posOffset>
                </wp:positionV>
                <wp:extent cx="7934325" cy="0"/>
                <wp:effectExtent l="38100" t="76200" r="28575" b="114300"/>
                <wp:wrapNone/>
                <wp:docPr id="1499" name="Lin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934325"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DB6DAC" id="Line 60" o:spid="_x0000_s1026" style="position:absolute;z-index:25205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9pt,19.9pt" to="723.75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">
                <v:stroke startarrow="open" endarrow="open"/>
              </v:line>
            </w:pict>
          </mc:Fallback>
        </mc:AlternateContent>
      </w:r>
      <w:r>
        <w:rPr>
          <w:noProof/>
          <w:color w:val="FF0000"/>
        </w:rPr>
        <mc:AlternateContent>
          <mc:Choice Requires="wps">
            <w:drawing>
              <wp:anchor distT="0" distB="0" distL="114298" distR="114298" simplePos="0" relativeHeight="252043776" behindDoc="0" locked="0" layoutInCell="1" allowOverlap="1" wp14:anchorId="452C63C7" wp14:editId="52FC9738">
                <wp:simplePos x="0" y="0"/>
                <wp:positionH relativeFrom="column">
                  <wp:posOffset>4914899</wp:posOffset>
                </wp:positionH>
                <wp:positionV relativeFrom="paragraph">
                  <wp:posOffset>138430</wp:posOffset>
                </wp:positionV>
                <wp:extent cx="0" cy="114300"/>
                <wp:effectExtent l="76200" t="0" r="57150" b="57150"/>
                <wp:wrapNone/>
                <wp:docPr id="1500" name="Lin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FF720B" id="Line 59" o:spid="_x0000_s1026" style="position:absolute;z-index:2520437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7pt,10.9pt" to="387pt,1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DFlJwIAAE0EAAAOAAAAZHJzL2Uyb0RvYy54bWysVMGO2jAQvVfqP1i+QxI2U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">
                <v:stroke endarrow="block"/>
              </v:line>
            </w:pict>
          </mc:Fallback>
        </mc:AlternateContent>
      </w:r>
    </w:p>
    <w:p w14:paraId="064D6DBC" w14:textId="77777777" w:rsidR="00383C79" w:rsidRPr="00641444" w:rsidRDefault="00383C79" w:rsidP="00383C79">
      <w:pPr>
        <w:spacing w:line="360" w:lineRule="auto"/>
        <w:rPr>
          <w:b/>
          <w:bCs/>
          <w:color w:val="FF0000"/>
          <w:sz w:val="28"/>
          <w:szCs w:val="28"/>
        </w:rPr>
      </w:pPr>
      <w:r>
        <w:rPr>
          <w:noProof/>
          <w:color w:val="FF0000"/>
        </w:rPr>
        <mc:AlternateContent>
          <mc:Choice Requires="wps">
            <w:drawing>
              <wp:anchor distT="0" distB="0" distL="114300" distR="114300" simplePos="0" relativeHeight="252038656" behindDoc="0" locked="0" layoutInCell="1" allowOverlap="1" wp14:anchorId="3F421596" wp14:editId="6542F7F4">
                <wp:simplePos x="0" y="0"/>
                <wp:positionH relativeFrom="column">
                  <wp:posOffset>8915400</wp:posOffset>
                </wp:positionH>
                <wp:positionV relativeFrom="paragraph">
                  <wp:posOffset>174625</wp:posOffset>
                </wp:positionV>
                <wp:extent cx="995680" cy="1710055"/>
                <wp:effectExtent l="0" t="0" r="90170" b="99695"/>
                <wp:wrapNone/>
                <wp:docPr id="1501"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5680" cy="1710055"/>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46E1DC26" w14:textId="77777777" w:rsidR="00B75A8B" w:rsidRPr="009979BD" w:rsidRDefault="00B75A8B" w:rsidP="00383C79">
                            <w:pPr>
                              <w:jc w:val="center"/>
                              <w:rPr>
                                <w:b/>
                                <w:bCs/>
                                <w:sz w:val="24"/>
                                <w:szCs w:val="24"/>
                              </w:rPr>
                            </w:pPr>
                            <w:r w:rsidRPr="009979BD">
                              <w:rPr>
                                <w:b/>
                                <w:bCs/>
                                <w:sz w:val="24"/>
                                <w:szCs w:val="24"/>
                              </w:rPr>
                              <w:t>Развитие физической культуры и спорта, пропаганда здорового образа жизни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421596" id="Rectangle 66" o:spid="_x0000_s1055" style="position:absolute;margin-left:702pt;margin-top:13.75pt;width:78.4pt;height:134.65pt;z-index:25203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" fillcolor="#d4ffb7">
                <v:shadow on="t" opacity=".5" offset="6pt,6pt"/>
                <v:textbox>
                  <w:txbxContent>
                    <w:p w14:paraId="46E1DC26" w14:textId="77777777" w:rsidR="00B75A8B" w:rsidRPr="009979BD" w:rsidRDefault="00B75A8B" w:rsidP="00383C79">
                      <w:pPr>
                        <w:jc w:val="center"/>
                        <w:rPr>
                          <w:b/>
                          <w:bCs/>
                          <w:sz w:val="24"/>
                          <w:szCs w:val="24"/>
                        </w:rPr>
                      </w:pPr>
                      <w:r w:rsidRPr="009979BD">
                        <w:rPr>
                          <w:b/>
                          <w:bCs/>
                          <w:sz w:val="24"/>
                          <w:szCs w:val="24"/>
                        </w:rPr>
                        <w:t>Развитие физической культуры и спорта, пропаганда здорового образа жизни</w:t>
                      </w:r>
                    </w:p>
                  </w:txbxContent>
                </v:textbox>
              </v:rect>
            </w:pict>
          </mc:Fallback>
        </mc:AlternateContent>
      </w:r>
      <w:r>
        <w:rPr>
          <w:noProof/>
          <w:color w:val="FF0000"/>
        </w:rPr>
        <mc:AlternateContent>
          <mc:Choice Requires="wps">
            <w:drawing>
              <wp:anchor distT="0" distB="0" distL="114300" distR="114300" simplePos="0" relativeHeight="252035584" behindDoc="0" locked="0" layoutInCell="1" allowOverlap="1" wp14:anchorId="552F2B06" wp14:editId="0D9267CA">
                <wp:simplePos x="0" y="0"/>
                <wp:positionH relativeFrom="column">
                  <wp:posOffset>7543800</wp:posOffset>
                </wp:positionH>
                <wp:positionV relativeFrom="paragraph">
                  <wp:posOffset>174625</wp:posOffset>
                </wp:positionV>
                <wp:extent cx="1028700" cy="571500"/>
                <wp:effectExtent l="0" t="0" r="95250" b="95250"/>
                <wp:wrapNone/>
                <wp:docPr id="1502" name="Rectangle 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5715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61C777F1" w14:textId="77777777" w:rsidR="00B75A8B" w:rsidRPr="009979BD" w:rsidRDefault="00B75A8B" w:rsidP="00383C79">
                            <w:pPr>
                              <w:jc w:val="center"/>
                              <w:rPr>
                                <w:b/>
                                <w:bCs/>
                                <w:sz w:val="24"/>
                                <w:szCs w:val="24"/>
                              </w:rPr>
                            </w:pPr>
                            <w:r w:rsidRPr="009979BD">
                              <w:rPr>
                                <w:b/>
                                <w:bCs/>
                                <w:sz w:val="24"/>
                                <w:szCs w:val="24"/>
                              </w:rPr>
                              <w:t>Развитие культуры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F2B06" id="Rectangle 69" o:spid="_x0000_s1056" style="position:absolute;margin-left:594pt;margin-top:13.75pt;width:81pt;height:45pt;z-index:25203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" fillcolor="#d4ffb7">
                <v:shadow on="t" opacity=".5" offset="6pt,6pt"/>
                <v:textbox>
                  <w:txbxContent>
                    <w:p w14:paraId="61C777F1" w14:textId="77777777" w:rsidR="00B75A8B" w:rsidRPr="009979BD" w:rsidRDefault="00B75A8B" w:rsidP="00383C79">
                      <w:pPr>
                        <w:jc w:val="center"/>
                        <w:rPr>
                          <w:b/>
                          <w:bCs/>
                          <w:sz w:val="24"/>
                          <w:szCs w:val="24"/>
                        </w:rPr>
                      </w:pPr>
                      <w:r w:rsidRPr="009979BD">
                        <w:rPr>
                          <w:b/>
                          <w:bCs/>
                          <w:sz w:val="24"/>
                          <w:szCs w:val="24"/>
                        </w:rPr>
                        <w:t>Развитие культуры</w:t>
                      </w:r>
                    </w:p>
                  </w:txbxContent>
                </v:textbox>
              </v:rect>
            </w:pict>
          </mc:Fallback>
        </mc:AlternateContent>
      </w:r>
      <w:r>
        <w:rPr>
          <w:noProof/>
          <w:color w:val="FF0000"/>
        </w:rPr>
        <mc:AlternateContent>
          <mc:Choice Requires="wps">
            <w:drawing>
              <wp:anchor distT="0" distB="0" distL="114300" distR="114300" simplePos="0" relativeHeight="252079616" behindDoc="0" locked="0" layoutInCell="1" allowOverlap="1" wp14:anchorId="44A4655B" wp14:editId="71D13E01">
                <wp:simplePos x="0" y="0"/>
                <wp:positionH relativeFrom="column">
                  <wp:posOffset>5257800</wp:posOffset>
                </wp:positionH>
                <wp:positionV relativeFrom="paragraph">
                  <wp:posOffset>174625</wp:posOffset>
                </wp:positionV>
                <wp:extent cx="2171700" cy="481330"/>
                <wp:effectExtent l="0" t="0" r="95250" b="90170"/>
                <wp:wrapNone/>
                <wp:docPr id="1503" name="Rectangle 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48133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3C514619" w14:textId="77777777" w:rsidR="00B75A8B" w:rsidRPr="009979BD" w:rsidRDefault="00B75A8B" w:rsidP="00383C79">
                            <w:pPr>
                              <w:jc w:val="center"/>
                              <w:rPr>
                                <w:b/>
                                <w:bCs/>
                                <w:sz w:val="24"/>
                                <w:szCs w:val="24"/>
                              </w:rPr>
                            </w:pPr>
                            <w:r w:rsidRPr="009979BD">
                              <w:rPr>
                                <w:b/>
                                <w:bCs/>
                                <w:sz w:val="24"/>
                                <w:szCs w:val="24"/>
                              </w:rPr>
                              <w:t>Развитие образовательной сферы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A4655B" id="Rectangle 67" o:spid="_x0000_s1057" style="position:absolute;margin-left:414pt;margin-top:13.75pt;width:171pt;height:37.9pt;z-index:25207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" fillcolor="#d4ffb7">
                <v:shadow on="t" opacity=".5" offset="6pt,6pt"/>
                <v:textbox>
                  <w:txbxContent>
                    <w:p w14:paraId="3C514619" w14:textId="77777777" w:rsidR="00B75A8B" w:rsidRPr="009979BD" w:rsidRDefault="00B75A8B" w:rsidP="00383C79">
                      <w:pPr>
                        <w:jc w:val="center"/>
                        <w:rPr>
                          <w:b/>
                          <w:bCs/>
                          <w:sz w:val="24"/>
                          <w:szCs w:val="24"/>
                        </w:rPr>
                      </w:pPr>
                      <w:r w:rsidRPr="009979BD">
                        <w:rPr>
                          <w:b/>
                          <w:bCs/>
                          <w:sz w:val="24"/>
                          <w:szCs w:val="24"/>
                        </w:rPr>
                        <w:t>Развитие образовательной сферы</w:t>
                      </w:r>
                    </w:p>
                  </w:txbxContent>
                </v:textbox>
              </v:rect>
            </w:pict>
          </mc:Fallback>
        </mc:AlternateContent>
      </w:r>
      <w:r>
        <w:rPr>
          <w:noProof/>
          <w:color w:val="FF0000"/>
        </w:rPr>
        <mc:AlternateContent>
          <mc:Choice Requires="wps">
            <w:drawing>
              <wp:anchor distT="0" distB="0" distL="114300" distR="114300" simplePos="0" relativeHeight="252030464" behindDoc="0" locked="0" layoutInCell="1" allowOverlap="1" wp14:anchorId="0344A66D" wp14:editId="7BB15306">
                <wp:simplePos x="0" y="0"/>
                <wp:positionH relativeFrom="column">
                  <wp:posOffset>2532380</wp:posOffset>
                </wp:positionH>
                <wp:positionV relativeFrom="paragraph">
                  <wp:posOffset>174625</wp:posOffset>
                </wp:positionV>
                <wp:extent cx="2514600" cy="457200"/>
                <wp:effectExtent l="0" t="0" r="95250" b="95250"/>
                <wp:wrapNone/>
                <wp:docPr id="1504"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572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14FAF5FD" w14:textId="77777777" w:rsidR="00B75A8B" w:rsidRPr="009979BD" w:rsidRDefault="00B75A8B" w:rsidP="00383C79">
                            <w:pPr>
                              <w:jc w:val="center"/>
                              <w:rPr>
                                <w:b/>
                                <w:bCs/>
                                <w:sz w:val="24"/>
                                <w:szCs w:val="24"/>
                              </w:rPr>
                            </w:pPr>
                            <w:r w:rsidRPr="009979BD">
                              <w:rPr>
                                <w:b/>
                                <w:bCs/>
                                <w:sz w:val="24"/>
                                <w:szCs w:val="24"/>
                              </w:rPr>
                              <w:t>Развитие системы социальной защиты населения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4A66D" id="Rectangle 68" o:spid="_x0000_s1058" style="position:absolute;margin-left:199.4pt;margin-top:13.75pt;width:198pt;height:36pt;z-index:25203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" fillcolor="#d4ffb7">
                <v:shadow on="t" opacity=".5" offset="6pt,6pt"/>
                <v:textbox>
                  <w:txbxContent>
                    <w:p w14:paraId="14FAF5FD" w14:textId="77777777" w:rsidR="00B75A8B" w:rsidRPr="009979BD" w:rsidRDefault="00B75A8B" w:rsidP="00383C79">
                      <w:pPr>
                        <w:jc w:val="center"/>
                        <w:rPr>
                          <w:b/>
                          <w:bCs/>
                          <w:sz w:val="24"/>
                          <w:szCs w:val="24"/>
                        </w:rPr>
                      </w:pPr>
                      <w:r w:rsidRPr="009979BD">
                        <w:rPr>
                          <w:b/>
                          <w:bCs/>
                          <w:sz w:val="24"/>
                          <w:szCs w:val="24"/>
                        </w:rPr>
                        <w:t>Развитие системы социальной защиты населения</w:t>
                      </w:r>
                    </w:p>
                  </w:txbxContent>
                </v:textbox>
              </v:rect>
            </w:pict>
          </mc:Fallback>
        </mc:AlternateContent>
      </w:r>
      <w:r>
        <w:rPr>
          <w:noProof/>
          <w:color w:val="FF0000"/>
        </w:rPr>
        <mc:AlternateContent>
          <mc:Choice Requires="wps">
            <w:drawing>
              <wp:anchor distT="0" distB="0" distL="114300" distR="114300" simplePos="0" relativeHeight="252024320" behindDoc="0" locked="0" layoutInCell="1" allowOverlap="1" wp14:anchorId="5CCB0C8F" wp14:editId="74ADB2C5">
                <wp:simplePos x="0" y="0"/>
                <wp:positionH relativeFrom="column">
                  <wp:posOffset>0</wp:posOffset>
                </wp:positionH>
                <wp:positionV relativeFrom="paragraph">
                  <wp:posOffset>174625</wp:posOffset>
                </wp:positionV>
                <wp:extent cx="2171700" cy="342900"/>
                <wp:effectExtent l="0" t="0" r="95250" b="95250"/>
                <wp:wrapNone/>
                <wp:docPr id="1505" name="Rectangle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700" cy="3429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7ABBBAA1" w14:textId="77777777" w:rsidR="00B75A8B" w:rsidRPr="009979BD" w:rsidRDefault="00B75A8B" w:rsidP="00383C79">
                            <w:pPr>
                              <w:jc w:val="center"/>
                              <w:rPr>
                                <w:b/>
                                <w:bCs/>
                                <w:sz w:val="24"/>
                                <w:szCs w:val="24"/>
                              </w:rPr>
                            </w:pPr>
                            <w:r w:rsidRPr="009979BD">
                              <w:rPr>
                                <w:b/>
                                <w:bCs/>
                                <w:sz w:val="24"/>
                                <w:szCs w:val="24"/>
                              </w:rPr>
                              <w:t>Развитие здравоохранения</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CB0C8F" id="Rectangle 70" o:spid="_x0000_s1059" style="position:absolute;margin-left:0;margin-top:13.75pt;width:171pt;height:27pt;z-index:25202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" fillcolor="#d4ffb7">
                <v:shadow on="t" opacity=".5" offset="6pt,6pt"/>
                <v:textbox>
                  <w:txbxContent>
                    <w:p w14:paraId="7ABBBAA1" w14:textId="77777777" w:rsidR="00B75A8B" w:rsidRPr="009979BD" w:rsidRDefault="00B75A8B" w:rsidP="00383C79">
                      <w:pPr>
                        <w:jc w:val="center"/>
                        <w:rPr>
                          <w:b/>
                          <w:bCs/>
                          <w:sz w:val="24"/>
                          <w:szCs w:val="24"/>
                        </w:rPr>
                      </w:pPr>
                      <w:r w:rsidRPr="009979BD">
                        <w:rPr>
                          <w:b/>
                          <w:bCs/>
                          <w:sz w:val="24"/>
                          <w:szCs w:val="24"/>
                        </w:rPr>
                        <w:t>Развитие здравоохранения</w:t>
                      </w:r>
                    </w:p>
                  </w:txbxContent>
                </v:textbox>
              </v:rect>
            </w:pict>
          </mc:Fallback>
        </mc:AlternateContent>
      </w:r>
    </w:p>
    <w:p w14:paraId="637789DB" w14:textId="77777777" w:rsidR="00383C79" w:rsidRPr="00641444" w:rsidRDefault="00383C79" w:rsidP="00383C79">
      <w:pPr>
        <w:spacing w:line="360" w:lineRule="auto"/>
        <w:rPr>
          <w:color w:val="FF0000"/>
          <w:sz w:val="28"/>
          <w:szCs w:val="28"/>
        </w:rPr>
      </w:pPr>
      <w:r>
        <w:rPr>
          <w:noProof/>
          <w:color w:val="FF0000"/>
        </w:rPr>
        <mc:AlternateContent>
          <mc:Choice Requires="wps">
            <w:drawing>
              <wp:anchor distT="0" distB="0" distL="114298" distR="114298" simplePos="0" relativeHeight="252047872" behindDoc="0" locked="0" layoutInCell="1" allowOverlap="1" wp14:anchorId="46B03430" wp14:editId="70CF02C1">
                <wp:simplePos x="0" y="0"/>
                <wp:positionH relativeFrom="column">
                  <wp:posOffset>1955799</wp:posOffset>
                </wp:positionH>
                <wp:positionV relativeFrom="paragraph">
                  <wp:posOffset>211455</wp:posOffset>
                </wp:positionV>
                <wp:extent cx="0" cy="457200"/>
                <wp:effectExtent l="76200" t="0" r="57150" b="57150"/>
                <wp:wrapNone/>
                <wp:docPr id="1506" name="Line 7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09C8E1" id="Line 74" o:spid="_x0000_s1026" style="position:absolute;z-index:2520478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54pt,16.65pt" to="154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uT00KA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2045824" behindDoc="0" locked="0" layoutInCell="1" allowOverlap="1" wp14:anchorId="50A9A6D7" wp14:editId="17726258">
                <wp:simplePos x="0" y="0"/>
                <wp:positionH relativeFrom="column">
                  <wp:posOffset>685799</wp:posOffset>
                </wp:positionH>
                <wp:positionV relativeFrom="paragraph">
                  <wp:posOffset>198755</wp:posOffset>
                </wp:positionV>
                <wp:extent cx="0" cy="493395"/>
                <wp:effectExtent l="76200" t="0" r="57150" b="59055"/>
                <wp:wrapNone/>
                <wp:docPr id="1507" name="Line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9339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4B3C62" id="Line 80" o:spid="_x0000_s1026" style="position:absolute;z-index:2520458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pt,15.65pt" to="54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">
                <v:stroke endarrow="block"/>
              </v:line>
            </w:pict>
          </mc:Fallback>
        </mc:AlternateContent>
      </w:r>
      <w:r>
        <w:rPr>
          <w:noProof/>
          <w:color w:val="FF0000"/>
        </w:rPr>
        <mc:AlternateContent>
          <mc:Choice Requires="wps">
            <w:drawing>
              <wp:anchor distT="0" distB="0" distL="114298" distR="114298" simplePos="0" relativeHeight="252046848" behindDoc="0" locked="0" layoutInCell="1" allowOverlap="1" wp14:anchorId="1A339473" wp14:editId="47D2C862">
                <wp:simplePos x="0" y="0"/>
                <wp:positionH relativeFrom="column">
                  <wp:posOffset>1257299</wp:posOffset>
                </wp:positionH>
                <wp:positionV relativeFrom="paragraph">
                  <wp:posOffset>234950</wp:posOffset>
                </wp:positionV>
                <wp:extent cx="0" cy="457200"/>
                <wp:effectExtent l="76200" t="0" r="57150" b="57150"/>
                <wp:wrapNone/>
                <wp:docPr id="1508" name="Line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211D09B" id="Line 79" o:spid="_x0000_s1026" style="position:absolute;z-index:2520468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9pt,18.5pt" to="9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">
                <v:stroke endarrow="block"/>
              </v:line>
            </w:pict>
          </mc:Fallback>
        </mc:AlternateContent>
      </w:r>
      <w:r>
        <w:rPr>
          <w:noProof/>
          <w:color w:val="FF0000"/>
        </w:rPr>
        <mc:AlternateContent>
          <mc:Choice Requires="wps">
            <w:drawing>
              <wp:anchor distT="0" distB="0" distL="114298" distR="114298" simplePos="0" relativeHeight="252044800" behindDoc="0" locked="0" layoutInCell="1" allowOverlap="1" wp14:anchorId="7C5E31D0" wp14:editId="44A9ED13">
                <wp:simplePos x="0" y="0"/>
                <wp:positionH relativeFrom="column">
                  <wp:posOffset>114299</wp:posOffset>
                </wp:positionH>
                <wp:positionV relativeFrom="paragraph">
                  <wp:posOffset>234950</wp:posOffset>
                </wp:positionV>
                <wp:extent cx="0" cy="457200"/>
                <wp:effectExtent l="76200" t="0" r="57150" b="57150"/>
                <wp:wrapNone/>
                <wp:docPr id="1509" name="Line 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572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3A099DE" id="Line 81" o:spid="_x0000_s1026" style="position:absolute;z-index:25204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9pt,18.5pt" to="9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">
                <v:stroke endarrow="block"/>
              </v:line>
            </w:pict>
          </mc:Fallback>
        </mc:AlternateContent>
      </w:r>
    </w:p>
    <w:p w14:paraId="7BF0781D" w14:textId="77777777" w:rsidR="00383C79" w:rsidRPr="00641444" w:rsidRDefault="00383C79" w:rsidP="00383C79">
      <w:pPr>
        <w:spacing w:line="360" w:lineRule="auto"/>
        <w:rPr>
          <w:color w:val="FF0000"/>
          <w:sz w:val="28"/>
          <w:szCs w:val="28"/>
        </w:rPr>
      </w:pPr>
      <w:r>
        <w:rPr>
          <w:noProof/>
          <w:color w:val="FF0000"/>
        </w:rPr>
        <mc:AlternateContent>
          <mc:Choice Requires="wps">
            <w:drawing>
              <wp:anchor distT="0" distB="0" distL="114298" distR="114298" simplePos="0" relativeHeight="252048896" behindDoc="0" locked="0" layoutInCell="1" allowOverlap="1" wp14:anchorId="45F8DD20" wp14:editId="7747EBB0">
                <wp:simplePos x="0" y="0"/>
                <wp:positionH relativeFrom="column">
                  <wp:posOffset>2924809</wp:posOffset>
                </wp:positionH>
                <wp:positionV relativeFrom="paragraph">
                  <wp:posOffset>42545</wp:posOffset>
                </wp:positionV>
                <wp:extent cx="0" cy="342900"/>
                <wp:effectExtent l="76200" t="0" r="76200" b="57150"/>
                <wp:wrapNone/>
                <wp:docPr id="1510" name="Lin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8D42D4" id="Line 78" o:spid="_x0000_s1026" style="position:absolute;z-index:2520488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30.3pt,3.35pt" to="230.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TF3Kg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2084736" behindDoc="0" locked="0" layoutInCell="1" allowOverlap="1" wp14:anchorId="1D29C1B1" wp14:editId="65F8556D">
                <wp:simplePos x="0" y="0"/>
                <wp:positionH relativeFrom="column">
                  <wp:posOffset>5820409</wp:posOffset>
                </wp:positionH>
                <wp:positionV relativeFrom="paragraph">
                  <wp:posOffset>42545</wp:posOffset>
                </wp:positionV>
                <wp:extent cx="0" cy="373380"/>
                <wp:effectExtent l="76200" t="0" r="95250" b="64770"/>
                <wp:wrapNone/>
                <wp:docPr id="1511" name="Line 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733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306473" id="Line 72" o:spid="_x0000_s1026" style="position:absolute;z-index:25208473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58.3pt,3.35pt" to="458.3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2054016" behindDoc="0" locked="0" layoutInCell="1" allowOverlap="1" wp14:anchorId="02F2244C" wp14:editId="1E672817">
                <wp:simplePos x="0" y="0"/>
                <wp:positionH relativeFrom="column">
                  <wp:posOffset>8463914</wp:posOffset>
                </wp:positionH>
                <wp:positionV relativeFrom="paragraph">
                  <wp:posOffset>132715</wp:posOffset>
                </wp:positionV>
                <wp:extent cx="0" cy="252730"/>
                <wp:effectExtent l="76200" t="0" r="57150" b="52070"/>
                <wp:wrapNone/>
                <wp:docPr id="1512" name="Line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5273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34E5C9" id="Line 83" o:spid="_x0000_s1026" style="position:absolute;z-index:2520540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66.45pt,10.45pt" to="666.4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052992" behindDoc="0" locked="0" layoutInCell="1" allowOverlap="1" wp14:anchorId="7679C1D6" wp14:editId="380E2A86">
                <wp:simplePos x="0" y="0"/>
                <wp:positionH relativeFrom="column">
                  <wp:posOffset>7886699</wp:posOffset>
                </wp:positionH>
                <wp:positionV relativeFrom="paragraph">
                  <wp:posOffset>150495</wp:posOffset>
                </wp:positionV>
                <wp:extent cx="0" cy="234950"/>
                <wp:effectExtent l="76200" t="0" r="57150" b="50800"/>
                <wp:wrapNone/>
                <wp:docPr id="1513" name="Line 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49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BAB96C" id="Line 82" o:spid="_x0000_s1026" style="position:absolute;z-index:2520529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21pt,11.85pt" to="621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Ed/KwIAAE0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056064" behindDoc="0" locked="0" layoutInCell="1" allowOverlap="1" wp14:anchorId="12823338" wp14:editId="27F3AB56">
                <wp:simplePos x="0" y="0"/>
                <wp:positionH relativeFrom="column">
                  <wp:posOffset>7258049</wp:posOffset>
                </wp:positionH>
                <wp:positionV relativeFrom="paragraph">
                  <wp:posOffset>42545</wp:posOffset>
                </wp:positionV>
                <wp:extent cx="0" cy="342900"/>
                <wp:effectExtent l="76200" t="0" r="76200" b="57150"/>
                <wp:wrapNone/>
                <wp:docPr id="1514" name="Lin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08B330" id="Line 73" o:spid="_x0000_s1026" style="position:absolute;z-index:2520560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71.5pt,3.35pt" to="571.5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055040" behindDoc="0" locked="0" layoutInCell="1" allowOverlap="1" wp14:anchorId="4A00BA5D" wp14:editId="18FA5D80">
                <wp:simplePos x="0" y="0"/>
                <wp:positionH relativeFrom="column">
                  <wp:posOffset>6515099</wp:posOffset>
                </wp:positionH>
                <wp:positionV relativeFrom="paragraph">
                  <wp:posOffset>42545</wp:posOffset>
                </wp:positionV>
                <wp:extent cx="0" cy="342900"/>
                <wp:effectExtent l="76200" t="0" r="76200" b="57150"/>
                <wp:wrapNone/>
                <wp:docPr id="1515" name="Line 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F78F22" id="Line 75" o:spid="_x0000_s1026" style="position:absolute;z-index:2520550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13pt,3.35pt" to="51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051968" behindDoc="0" locked="0" layoutInCell="1" allowOverlap="1" wp14:anchorId="57E1B790" wp14:editId="094BF4C5">
                <wp:simplePos x="0" y="0"/>
                <wp:positionH relativeFrom="column">
                  <wp:posOffset>5309234</wp:posOffset>
                </wp:positionH>
                <wp:positionV relativeFrom="paragraph">
                  <wp:posOffset>42545</wp:posOffset>
                </wp:positionV>
                <wp:extent cx="0" cy="391160"/>
                <wp:effectExtent l="76200" t="0" r="57150" b="66040"/>
                <wp:wrapNone/>
                <wp:docPr id="1516" name="Lin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16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2A1D30" id="Line 71" o:spid="_x0000_s1026" style="position:absolute;z-index:25205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18.05pt,3.35pt" to="418.05pt,3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2050944" behindDoc="0" locked="0" layoutInCell="1" allowOverlap="1" wp14:anchorId="41F9DACB" wp14:editId="294B848D">
                <wp:simplePos x="0" y="0"/>
                <wp:positionH relativeFrom="column">
                  <wp:posOffset>4550409</wp:posOffset>
                </wp:positionH>
                <wp:positionV relativeFrom="paragraph">
                  <wp:posOffset>42545</wp:posOffset>
                </wp:positionV>
                <wp:extent cx="0" cy="342900"/>
                <wp:effectExtent l="76200" t="0" r="76200" b="57150"/>
                <wp:wrapNone/>
                <wp:docPr id="1517" name="Line 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2CC649" id="Line 77" o:spid="_x0000_s1026" style="position:absolute;z-index:2520509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58.3pt,3.35pt" to="358.3pt,3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">
                <v:stroke endarrow="block"/>
              </v:line>
            </w:pict>
          </mc:Fallback>
        </mc:AlternateContent>
      </w:r>
      <w:r>
        <w:rPr>
          <w:noProof/>
          <w:color w:val="FF0000"/>
        </w:rPr>
        <mc:AlternateContent>
          <mc:Choice Requires="wps">
            <w:drawing>
              <wp:anchor distT="0" distB="0" distL="114298" distR="114298" simplePos="0" relativeHeight="252049920" behindDoc="0" locked="0" layoutInCell="1" allowOverlap="1" wp14:anchorId="5128D0CA" wp14:editId="25DEBEBC">
                <wp:simplePos x="0" y="0"/>
                <wp:positionH relativeFrom="column">
                  <wp:posOffset>3712209</wp:posOffset>
                </wp:positionH>
                <wp:positionV relativeFrom="paragraph">
                  <wp:posOffset>18415</wp:posOffset>
                </wp:positionV>
                <wp:extent cx="0" cy="342900"/>
                <wp:effectExtent l="76200" t="0" r="76200" b="57150"/>
                <wp:wrapNone/>
                <wp:docPr id="1518" name="Line 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025FE41" id="Line 76" o:spid="_x0000_s1026" style="position:absolute;z-index:2520499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92.3pt,1.45pt" to="292.3pt,2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">
                <v:stroke endarrow="block"/>
              </v:line>
            </w:pict>
          </mc:Fallback>
        </mc:AlternateContent>
      </w:r>
    </w:p>
    <w:p w14:paraId="533CDD68" w14:textId="77777777" w:rsidR="00383C79" w:rsidRPr="00641444" w:rsidRDefault="00383C79" w:rsidP="00383C79">
      <w:pPr>
        <w:spacing w:line="360" w:lineRule="auto"/>
        <w:rPr>
          <w:b/>
          <w:bCs/>
          <w:color w:val="FF0000"/>
          <w:sz w:val="28"/>
          <w:szCs w:val="28"/>
        </w:rPr>
      </w:pPr>
      <w:r>
        <w:rPr>
          <w:noProof/>
          <w:color w:val="FF0000"/>
        </w:rPr>
        <mc:AlternateContent>
          <mc:Choice Requires="wps">
            <w:drawing>
              <wp:anchor distT="0" distB="0" distL="114300" distR="114300" simplePos="0" relativeHeight="252025344" behindDoc="0" locked="0" layoutInCell="1" allowOverlap="1" wp14:anchorId="6D47F49B" wp14:editId="7C7FD4FE">
                <wp:simplePos x="0" y="0"/>
                <wp:positionH relativeFrom="column">
                  <wp:posOffset>-342900</wp:posOffset>
                </wp:positionH>
                <wp:positionV relativeFrom="paragraph">
                  <wp:posOffset>66040</wp:posOffset>
                </wp:positionV>
                <wp:extent cx="800100" cy="4484370"/>
                <wp:effectExtent l="0" t="0" r="95250" b="87630"/>
                <wp:wrapNone/>
                <wp:docPr id="1519" name="Rectangle 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448437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EF3BCE2" w14:textId="77777777" w:rsidR="00B75A8B" w:rsidRPr="009979BD" w:rsidRDefault="00B75A8B" w:rsidP="00383C79">
                            <w:pPr>
                              <w:jc w:val="center"/>
                              <w:rPr>
                                <w:sz w:val="24"/>
                                <w:szCs w:val="24"/>
                              </w:rPr>
                            </w:pPr>
                            <w:r w:rsidRPr="009979BD">
                              <w:rPr>
                                <w:sz w:val="24"/>
                                <w:szCs w:val="24"/>
                              </w:rPr>
                              <w:t>осуществление мер по развитию мотивации к здоровому образу жизни, обеспечение всеобщего доступ</w:t>
                            </w:r>
                            <w:r>
                              <w:rPr>
                                <w:sz w:val="24"/>
                                <w:szCs w:val="24"/>
                              </w:rPr>
                              <w:t>ного</w:t>
                            </w:r>
                            <w:r w:rsidRPr="009979BD">
                              <w:rPr>
                                <w:sz w:val="24"/>
                                <w:szCs w:val="24"/>
                              </w:rPr>
                              <w:t xml:space="preserve"> здравоохранени</w:t>
                            </w:r>
                            <w:r>
                              <w:rPr>
                                <w:sz w:val="24"/>
                                <w:szCs w:val="24"/>
                              </w:rPr>
                              <w:t>я</w:t>
                            </w:r>
                            <w:r w:rsidRPr="009979BD">
                              <w:rPr>
                                <w:sz w:val="24"/>
                                <w:szCs w:val="24"/>
                              </w:rPr>
                              <w:t>, способствующе</w:t>
                            </w:r>
                            <w:r>
                              <w:rPr>
                                <w:sz w:val="24"/>
                                <w:szCs w:val="24"/>
                              </w:rPr>
                              <w:t>го</w:t>
                            </w:r>
                            <w:r w:rsidRPr="009979BD">
                              <w:rPr>
                                <w:sz w:val="24"/>
                                <w:szCs w:val="24"/>
                              </w:rPr>
                              <w:t xml:space="preserve"> нормальной репродуктивности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47F49B" id="Rectangle 96" o:spid="_x0000_s1060" style="position:absolute;margin-left:-27pt;margin-top:5.2pt;width:63pt;height:353.1pt;z-index:25202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" fillcolor="#f3feca">
                <v:shadow on="t" opacity=".5" offset="6pt,6pt"/>
                <v:textbox style="layout-flow:vertical">
                  <w:txbxContent>
                    <w:p w14:paraId="0EF3BCE2" w14:textId="77777777" w:rsidR="00B75A8B" w:rsidRPr="009979BD" w:rsidRDefault="00B75A8B" w:rsidP="00383C79">
                      <w:pPr>
                        <w:jc w:val="center"/>
                        <w:rPr>
                          <w:sz w:val="24"/>
                          <w:szCs w:val="24"/>
                        </w:rPr>
                      </w:pPr>
                      <w:r w:rsidRPr="009979BD">
                        <w:rPr>
                          <w:sz w:val="24"/>
                          <w:szCs w:val="24"/>
                        </w:rPr>
                        <w:t>осуществление мер по развитию мотивации к здоровому образу жизни, обеспечение всеобщего доступ</w:t>
                      </w:r>
                      <w:r>
                        <w:rPr>
                          <w:sz w:val="24"/>
                          <w:szCs w:val="24"/>
                        </w:rPr>
                        <w:t>ного</w:t>
                      </w:r>
                      <w:r w:rsidRPr="009979BD">
                        <w:rPr>
                          <w:sz w:val="24"/>
                          <w:szCs w:val="24"/>
                        </w:rPr>
                        <w:t xml:space="preserve"> здравоохранени</w:t>
                      </w:r>
                      <w:r>
                        <w:rPr>
                          <w:sz w:val="24"/>
                          <w:szCs w:val="24"/>
                        </w:rPr>
                        <w:t>я</w:t>
                      </w:r>
                      <w:r w:rsidRPr="009979BD">
                        <w:rPr>
                          <w:sz w:val="24"/>
                          <w:szCs w:val="24"/>
                        </w:rPr>
                        <w:t>, способствующе</w:t>
                      </w:r>
                      <w:r>
                        <w:rPr>
                          <w:sz w:val="24"/>
                          <w:szCs w:val="24"/>
                        </w:rPr>
                        <w:t>го</w:t>
                      </w:r>
                      <w:r w:rsidRPr="009979BD">
                        <w:rPr>
                          <w:sz w:val="24"/>
                          <w:szCs w:val="24"/>
                        </w:rPr>
                        <w:t xml:space="preserve"> нормальной репродуктивности</w:t>
                      </w:r>
                    </w:p>
                  </w:txbxContent>
                </v:textbox>
              </v:rect>
            </w:pict>
          </mc:Fallback>
        </mc:AlternateContent>
      </w:r>
      <w:r>
        <w:rPr>
          <w:noProof/>
          <w:color w:val="FF0000"/>
        </w:rPr>
        <mc:AlternateContent>
          <mc:Choice Requires="wps">
            <w:drawing>
              <wp:anchor distT="0" distB="0" distL="114300" distR="114300" simplePos="0" relativeHeight="252027392" behindDoc="0" locked="0" layoutInCell="1" allowOverlap="1" wp14:anchorId="4F1B09AF" wp14:editId="5B4F70B0">
                <wp:simplePos x="0" y="0"/>
                <wp:positionH relativeFrom="column">
                  <wp:posOffset>495300</wp:posOffset>
                </wp:positionH>
                <wp:positionV relativeFrom="paragraph">
                  <wp:posOffset>78740</wp:posOffset>
                </wp:positionV>
                <wp:extent cx="342900" cy="4460875"/>
                <wp:effectExtent l="0" t="0" r="95250" b="92075"/>
                <wp:wrapNone/>
                <wp:docPr id="1520" name="Rectangle 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6087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7A1F076" w14:textId="77777777" w:rsidR="00B75A8B" w:rsidRPr="009979BD" w:rsidRDefault="00B75A8B" w:rsidP="00383C79">
                            <w:pPr>
                              <w:jc w:val="center"/>
                              <w:rPr>
                                <w:sz w:val="24"/>
                                <w:szCs w:val="24"/>
                              </w:rPr>
                            </w:pPr>
                            <w:r w:rsidRPr="009979BD">
                              <w:rPr>
                                <w:sz w:val="24"/>
                                <w:szCs w:val="24"/>
                              </w:rPr>
                              <w:t>укрепление и развитие материально-технической базы</w:t>
                            </w:r>
                          </w:p>
                          <w:p w14:paraId="5A92A7D9" w14:textId="77777777" w:rsidR="00B75A8B" w:rsidRPr="009979BD" w:rsidRDefault="00B75A8B" w:rsidP="00383C79">
                            <w:pPr>
                              <w:jc w:val="cente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1B09AF" id="Rectangle 95" o:spid="_x0000_s1061" style="position:absolute;margin-left:39pt;margin-top:6.2pt;width:27pt;height:351.25pt;z-index:25202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" fillcolor="#f3feca">
                <v:shadow on="t" opacity=".5" offset="6pt,6pt"/>
                <v:textbox style="layout-flow:vertical">
                  <w:txbxContent>
                    <w:p w14:paraId="37A1F076" w14:textId="77777777" w:rsidR="00B75A8B" w:rsidRPr="009979BD" w:rsidRDefault="00B75A8B" w:rsidP="00383C79">
                      <w:pPr>
                        <w:jc w:val="center"/>
                        <w:rPr>
                          <w:sz w:val="24"/>
                          <w:szCs w:val="24"/>
                        </w:rPr>
                      </w:pPr>
                      <w:r w:rsidRPr="009979BD">
                        <w:rPr>
                          <w:sz w:val="24"/>
                          <w:szCs w:val="24"/>
                        </w:rPr>
                        <w:t>укрепление и развитие материально-технической базы</w:t>
                      </w:r>
                    </w:p>
                    <w:p w14:paraId="5A92A7D9" w14:textId="77777777" w:rsidR="00B75A8B" w:rsidRPr="009979BD" w:rsidRDefault="00B75A8B" w:rsidP="00383C79">
                      <w:pPr>
                        <w:jc w:val="center"/>
                        <w:rPr>
                          <w:sz w:val="24"/>
                          <w:szCs w:val="24"/>
                        </w:rPr>
                      </w:pPr>
                    </w:p>
                  </w:txbxContent>
                </v:textbox>
              </v:rect>
            </w:pict>
          </mc:Fallback>
        </mc:AlternateContent>
      </w:r>
      <w:r>
        <w:rPr>
          <w:noProof/>
          <w:color w:val="FF0000"/>
        </w:rPr>
        <mc:AlternateContent>
          <mc:Choice Requires="wps">
            <w:drawing>
              <wp:anchor distT="0" distB="0" distL="114300" distR="114300" simplePos="0" relativeHeight="252026368" behindDoc="0" locked="0" layoutInCell="1" allowOverlap="1" wp14:anchorId="11A30248" wp14:editId="359B3EAD">
                <wp:simplePos x="0" y="0"/>
                <wp:positionH relativeFrom="column">
                  <wp:posOffset>918210</wp:posOffset>
                </wp:positionH>
                <wp:positionV relativeFrom="paragraph">
                  <wp:posOffset>83820</wp:posOffset>
                </wp:positionV>
                <wp:extent cx="571500" cy="4484370"/>
                <wp:effectExtent l="0" t="0" r="95250" b="87630"/>
                <wp:wrapNone/>
                <wp:docPr id="1521" name="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48437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473E0686" w14:textId="77777777" w:rsidR="00B75A8B" w:rsidRPr="009979BD" w:rsidRDefault="00B75A8B" w:rsidP="00383C79">
                            <w:pPr>
                              <w:jc w:val="center"/>
                              <w:rPr>
                                <w:sz w:val="24"/>
                                <w:szCs w:val="24"/>
                              </w:rPr>
                            </w:pPr>
                            <w:r w:rsidRPr="009979BD">
                              <w:rPr>
                                <w:sz w:val="24"/>
                                <w:szCs w:val="24"/>
                              </w:rPr>
                              <w:t>расширение форм собственности в здравоохранении за счет создания системы государственного и частного партнерства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A30248" id="Rectangle 94" o:spid="_x0000_s1062" style="position:absolute;margin-left:72.3pt;margin-top:6.6pt;width:45pt;height:353.1pt;z-index:25202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" fillcolor="#f3feca">
                <v:shadow on="t" opacity=".5" offset="6pt,6pt"/>
                <v:textbox style="layout-flow:vertical">
                  <w:txbxContent>
                    <w:p w14:paraId="473E0686" w14:textId="77777777" w:rsidR="00B75A8B" w:rsidRPr="009979BD" w:rsidRDefault="00B75A8B" w:rsidP="00383C79">
                      <w:pPr>
                        <w:jc w:val="center"/>
                        <w:rPr>
                          <w:sz w:val="24"/>
                          <w:szCs w:val="24"/>
                        </w:rPr>
                      </w:pPr>
                      <w:r w:rsidRPr="009979BD">
                        <w:rPr>
                          <w:sz w:val="24"/>
                          <w:szCs w:val="24"/>
                        </w:rPr>
                        <w:t>расширение форм собственности в здравоохранении за счет создания системы государственного и частного партнерства</w:t>
                      </w:r>
                    </w:p>
                  </w:txbxContent>
                </v:textbox>
              </v:rect>
            </w:pict>
          </mc:Fallback>
        </mc:AlternateContent>
      </w:r>
      <w:r>
        <w:rPr>
          <w:noProof/>
          <w:color w:val="FF0000"/>
        </w:rPr>
        <mc:AlternateContent>
          <mc:Choice Requires="wps">
            <w:drawing>
              <wp:anchor distT="0" distB="0" distL="114300" distR="114300" simplePos="0" relativeHeight="252028416" behindDoc="0" locked="0" layoutInCell="1" allowOverlap="1" wp14:anchorId="1FC0475E" wp14:editId="2E7EB6CB">
                <wp:simplePos x="0" y="0"/>
                <wp:positionH relativeFrom="column">
                  <wp:posOffset>1565910</wp:posOffset>
                </wp:positionH>
                <wp:positionV relativeFrom="paragraph">
                  <wp:posOffset>55245</wp:posOffset>
                </wp:positionV>
                <wp:extent cx="902970" cy="4484370"/>
                <wp:effectExtent l="0" t="0" r="87630" b="87630"/>
                <wp:wrapNone/>
                <wp:docPr id="1522"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2970" cy="448437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18D2297" w14:textId="77777777" w:rsidR="00B75A8B" w:rsidRPr="009979BD" w:rsidRDefault="00B75A8B" w:rsidP="00383C79">
                            <w:pPr>
                              <w:jc w:val="center"/>
                              <w:rPr>
                                <w:sz w:val="24"/>
                                <w:szCs w:val="24"/>
                              </w:rPr>
                            </w:pPr>
                            <w:r w:rsidRPr="009979BD">
                              <w:rPr>
                                <w:sz w:val="24"/>
                                <w:szCs w:val="24"/>
                              </w:rPr>
                              <w:t>модернизация служб здравоохранения на основе создания модели единого экономического взаимодействия всех подсистем, занимающихся профилактикой, лечением, реабилитацией и физкультурно-оздоровительной работой</w:t>
                            </w:r>
                          </w:p>
                          <w:p w14:paraId="0E74C184" w14:textId="77777777" w:rsidR="00B75A8B" w:rsidRPr="009979BD" w:rsidRDefault="00B75A8B" w:rsidP="00383C79">
                            <w:pP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C0475E" id="Rectangle 93" o:spid="_x0000_s1063" style="position:absolute;margin-left:123.3pt;margin-top:4.35pt;width:71.1pt;height:353.1pt;z-index:25202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" fillcolor="#f3feca">
                <v:shadow on="t" opacity=".5" offset="6pt,6pt"/>
                <v:textbox style="layout-flow:vertical">
                  <w:txbxContent>
                    <w:p w14:paraId="318D2297" w14:textId="77777777" w:rsidR="00B75A8B" w:rsidRPr="009979BD" w:rsidRDefault="00B75A8B" w:rsidP="00383C79">
                      <w:pPr>
                        <w:jc w:val="center"/>
                        <w:rPr>
                          <w:sz w:val="24"/>
                          <w:szCs w:val="24"/>
                        </w:rPr>
                      </w:pPr>
                      <w:r w:rsidRPr="009979BD">
                        <w:rPr>
                          <w:sz w:val="24"/>
                          <w:szCs w:val="24"/>
                        </w:rPr>
                        <w:t>модернизация служб здравоохранения на основе создания модели единого экономического взаимодействия всех подсистем, занимающихся профилактикой, лечением, реабилитацией и физкультурно-оздоровительной работой</w:t>
                      </w:r>
                    </w:p>
                    <w:p w14:paraId="0E74C184" w14:textId="77777777" w:rsidR="00B75A8B" w:rsidRPr="009979BD" w:rsidRDefault="00B75A8B" w:rsidP="00383C79">
                      <w:pPr>
                        <w:rPr>
                          <w:sz w:val="24"/>
                          <w:szCs w:val="24"/>
                        </w:rPr>
                      </w:pPr>
                    </w:p>
                  </w:txbxContent>
                </v:textbox>
              </v:rect>
            </w:pict>
          </mc:Fallback>
        </mc:AlternateContent>
      </w:r>
      <w:r>
        <w:rPr>
          <w:noProof/>
          <w:color w:val="FF0000"/>
        </w:rPr>
        <mc:AlternateContent>
          <mc:Choice Requires="wps">
            <w:drawing>
              <wp:anchor distT="0" distB="0" distL="114300" distR="114300" simplePos="0" relativeHeight="252031488" behindDoc="0" locked="0" layoutInCell="1" allowOverlap="1" wp14:anchorId="4E3754D3" wp14:editId="3BBDFCA4">
                <wp:simplePos x="0" y="0"/>
                <wp:positionH relativeFrom="column">
                  <wp:posOffset>2619375</wp:posOffset>
                </wp:positionH>
                <wp:positionV relativeFrom="paragraph">
                  <wp:posOffset>78740</wp:posOffset>
                </wp:positionV>
                <wp:extent cx="700405" cy="4460875"/>
                <wp:effectExtent l="0" t="0" r="99695" b="92075"/>
                <wp:wrapNone/>
                <wp:docPr id="1523" name="Rectangl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0405" cy="446087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030A372"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расширение возможности граждан выбирать производителей услуг и диверсификация форм предоставления подобных услуг на основе активного привлечения негосударственного сектора</w:t>
                            </w:r>
                          </w:p>
                          <w:p w14:paraId="54FB129F" w14:textId="77777777" w:rsidR="00B75A8B" w:rsidRPr="009979BD" w:rsidRDefault="00B75A8B" w:rsidP="00383C79">
                            <w:pP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754D3" id="Rectangle 92" o:spid="_x0000_s1064" style="position:absolute;margin-left:206.25pt;margin-top:6.2pt;width:55.15pt;height:351.25pt;z-index:25203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" fillcolor="#f3feca">
                <v:shadow on="t" opacity=".5" offset="6pt,6pt"/>
                <v:textbox style="layout-flow:vertical">
                  <w:txbxContent>
                    <w:p w14:paraId="3030A372"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расширение возможности граждан выбирать производителей услуг и диверсификация форм предоставления подобных услуг на основе активного привлечения негосударственного сектора</w:t>
                      </w:r>
                    </w:p>
                    <w:p w14:paraId="54FB129F" w14:textId="77777777" w:rsidR="00B75A8B" w:rsidRPr="009979BD" w:rsidRDefault="00B75A8B" w:rsidP="00383C79">
                      <w:pPr>
                        <w:rPr>
                          <w:sz w:val="24"/>
                          <w:szCs w:val="24"/>
                        </w:rPr>
                      </w:pPr>
                    </w:p>
                  </w:txbxContent>
                </v:textbox>
              </v:rect>
            </w:pict>
          </mc:Fallback>
        </mc:AlternateContent>
      </w:r>
      <w:r>
        <w:rPr>
          <w:noProof/>
          <w:color w:val="FF0000"/>
        </w:rPr>
        <mc:AlternateContent>
          <mc:Choice Requires="wps">
            <w:drawing>
              <wp:anchor distT="0" distB="0" distL="114300" distR="114300" simplePos="0" relativeHeight="252032512" behindDoc="0" locked="0" layoutInCell="1" allowOverlap="1" wp14:anchorId="0291FF31" wp14:editId="35F7A596">
                <wp:simplePos x="0" y="0"/>
                <wp:positionH relativeFrom="column">
                  <wp:posOffset>3420110</wp:posOffset>
                </wp:positionH>
                <wp:positionV relativeFrom="paragraph">
                  <wp:posOffset>91440</wp:posOffset>
                </wp:positionV>
                <wp:extent cx="859790" cy="4460875"/>
                <wp:effectExtent l="0" t="0" r="92710" b="92075"/>
                <wp:wrapNone/>
                <wp:docPr id="1524"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9790" cy="446087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F063F2B"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обеспечение равноправного доступа к государственному финансированию через механизм социального заказа для государственных и негосударственных организаций, предоставляющих социальные услуги</w:t>
                            </w:r>
                          </w:p>
                          <w:p w14:paraId="6DB2338E" w14:textId="77777777" w:rsidR="00B75A8B" w:rsidRPr="009979BD" w:rsidRDefault="00B75A8B" w:rsidP="00383C79">
                            <w:pPr>
                              <w:jc w:val="cente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291FF31" id="Rectangle 91" o:spid="_x0000_s1065" style="position:absolute;margin-left:269.3pt;margin-top:7.2pt;width:67.7pt;height:351.25pt;z-index:25203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" fillcolor="#f3feca">
                <v:shadow on="t" opacity=".5" offset="6pt,6pt"/>
                <v:textbox style="layout-flow:vertical">
                  <w:txbxContent>
                    <w:p w14:paraId="3F063F2B"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обеспечение равноправного доступа к государственному финансированию через механизм социального заказа для государственных и негосударственных организаций, предоставляющих социальные услуги</w:t>
                      </w:r>
                    </w:p>
                    <w:p w14:paraId="6DB2338E" w14:textId="77777777" w:rsidR="00B75A8B" w:rsidRPr="009979BD" w:rsidRDefault="00B75A8B" w:rsidP="00383C79">
                      <w:pPr>
                        <w:jc w:val="center"/>
                        <w:rPr>
                          <w:sz w:val="24"/>
                          <w:szCs w:val="24"/>
                        </w:rPr>
                      </w:pPr>
                    </w:p>
                  </w:txbxContent>
                </v:textbox>
              </v:rect>
            </w:pict>
          </mc:Fallback>
        </mc:AlternateContent>
      </w:r>
      <w:r>
        <w:rPr>
          <w:noProof/>
          <w:color w:val="FF0000"/>
        </w:rPr>
        <mc:AlternateContent>
          <mc:Choice Requires="wps">
            <w:drawing>
              <wp:anchor distT="0" distB="0" distL="114300" distR="114300" simplePos="0" relativeHeight="252033536" behindDoc="0" locked="0" layoutInCell="1" allowOverlap="1" wp14:anchorId="78983A77" wp14:editId="0307E94F">
                <wp:simplePos x="0" y="0"/>
                <wp:positionH relativeFrom="column">
                  <wp:posOffset>4387850</wp:posOffset>
                </wp:positionH>
                <wp:positionV relativeFrom="paragraph">
                  <wp:posOffset>109220</wp:posOffset>
                </wp:positionV>
                <wp:extent cx="512445" cy="4443095"/>
                <wp:effectExtent l="0" t="0" r="97155" b="90805"/>
                <wp:wrapNone/>
                <wp:docPr id="1525" name="Rectangl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2445" cy="444309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870ADBE"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привлечение социально ответственного бизнеса к участию в мероприятиях по социальной защите населения</w:t>
                            </w:r>
                          </w:p>
                          <w:p w14:paraId="45C6463D" w14:textId="77777777" w:rsidR="00B75A8B" w:rsidRPr="009979BD" w:rsidRDefault="00B75A8B" w:rsidP="00383C79">
                            <w:pPr>
                              <w:jc w:val="cente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983A77" id="Rectangle 90" o:spid="_x0000_s1066" style="position:absolute;margin-left:345.5pt;margin-top:8.6pt;width:40.35pt;height:349.85pt;z-index:25203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" fillcolor="#f3feca">
                <v:shadow on="t" opacity=".5" offset="6pt,6pt"/>
                <v:textbox style="layout-flow:vertical">
                  <w:txbxContent>
                    <w:p w14:paraId="6870ADBE" w14:textId="77777777" w:rsidR="00B75A8B" w:rsidRPr="009979BD" w:rsidRDefault="00B75A8B" w:rsidP="00383C79">
                      <w:pPr>
                        <w:pStyle w:val="ConsNormal"/>
                        <w:widowControl/>
                        <w:ind w:firstLine="0"/>
                        <w:jc w:val="center"/>
                        <w:rPr>
                          <w:rFonts w:ascii="Times New Roman" w:hAnsi="Times New Roman" w:cs="Times New Roman"/>
                          <w:sz w:val="24"/>
                          <w:szCs w:val="24"/>
                        </w:rPr>
                      </w:pPr>
                      <w:r w:rsidRPr="009979BD">
                        <w:rPr>
                          <w:rFonts w:ascii="Times New Roman" w:hAnsi="Times New Roman" w:cs="Times New Roman"/>
                          <w:sz w:val="24"/>
                          <w:szCs w:val="24"/>
                        </w:rPr>
                        <w:t>привлечение социально ответственного бизнеса к участию в мероприятиях по социальной защите населения</w:t>
                      </w:r>
                    </w:p>
                    <w:p w14:paraId="45C6463D" w14:textId="77777777" w:rsidR="00B75A8B" w:rsidRPr="009979BD" w:rsidRDefault="00B75A8B" w:rsidP="00383C79">
                      <w:pPr>
                        <w:jc w:val="center"/>
                        <w:rPr>
                          <w:sz w:val="24"/>
                          <w:szCs w:val="24"/>
                        </w:rPr>
                      </w:pPr>
                    </w:p>
                  </w:txbxContent>
                </v:textbox>
              </v:rect>
            </w:pict>
          </mc:Fallback>
        </mc:AlternateContent>
      </w:r>
      <w:r>
        <w:rPr>
          <w:noProof/>
          <w:color w:val="FF0000"/>
        </w:rPr>
        <mc:AlternateContent>
          <mc:Choice Requires="wps">
            <w:drawing>
              <wp:anchor distT="0" distB="0" distL="114300" distR="114300" simplePos="0" relativeHeight="252034560" behindDoc="0" locked="0" layoutInCell="1" allowOverlap="1" wp14:anchorId="618E3BC3" wp14:editId="28978D4C">
                <wp:simplePos x="0" y="0"/>
                <wp:positionH relativeFrom="column">
                  <wp:posOffset>5641975</wp:posOffset>
                </wp:positionH>
                <wp:positionV relativeFrom="paragraph">
                  <wp:posOffset>109220</wp:posOffset>
                </wp:positionV>
                <wp:extent cx="532765" cy="4443095"/>
                <wp:effectExtent l="0" t="0" r="95885" b="90805"/>
                <wp:wrapNone/>
                <wp:docPr id="1526" name="Rectangl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32765" cy="444309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281616F" w14:textId="77777777" w:rsidR="00B75A8B" w:rsidRPr="009979BD" w:rsidRDefault="00B75A8B" w:rsidP="00383C79">
                            <w:pPr>
                              <w:jc w:val="center"/>
                              <w:rPr>
                                <w:sz w:val="24"/>
                                <w:szCs w:val="24"/>
                              </w:rPr>
                            </w:pPr>
                            <w:r w:rsidRPr="009979BD">
                              <w:rPr>
                                <w:sz w:val="24"/>
                                <w:szCs w:val="24"/>
                              </w:rPr>
                              <w:t>формирование эффективной многоуровневой системы общего и профессионального образования</w:t>
                            </w:r>
                          </w:p>
                          <w:p w14:paraId="1883BFE9" w14:textId="77777777" w:rsidR="00B75A8B" w:rsidRDefault="00B75A8B" w:rsidP="00383C7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8E3BC3" id="Rectangle 87" o:spid="_x0000_s1067" style="position:absolute;margin-left:444.25pt;margin-top:8.6pt;width:41.95pt;height:349.85pt;flip:y;z-index:25203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" fillcolor="#f3feca">
                <v:shadow on="t" opacity=".5" offset="6pt,6pt"/>
                <v:textbox style="layout-flow:vertical">
                  <w:txbxContent>
                    <w:p w14:paraId="6281616F" w14:textId="77777777" w:rsidR="00B75A8B" w:rsidRPr="009979BD" w:rsidRDefault="00B75A8B" w:rsidP="00383C79">
                      <w:pPr>
                        <w:jc w:val="center"/>
                        <w:rPr>
                          <w:sz w:val="24"/>
                          <w:szCs w:val="24"/>
                        </w:rPr>
                      </w:pPr>
                      <w:r w:rsidRPr="009979BD">
                        <w:rPr>
                          <w:sz w:val="24"/>
                          <w:szCs w:val="24"/>
                        </w:rPr>
                        <w:t>формирование эффективной многоуровневой системы общего и профессионального образования</w:t>
                      </w:r>
                    </w:p>
                    <w:p w14:paraId="1883BFE9" w14:textId="77777777" w:rsidR="00B75A8B" w:rsidRDefault="00B75A8B" w:rsidP="00383C79"/>
                  </w:txbxContent>
                </v:textbox>
              </v:rect>
            </w:pict>
          </mc:Fallback>
        </mc:AlternateContent>
      </w:r>
      <w:r>
        <w:rPr>
          <w:noProof/>
          <w:color w:val="FF0000"/>
        </w:rPr>
        <mc:AlternateContent>
          <mc:Choice Requires="wps">
            <w:drawing>
              <wp:anchor distT="0" distB="0" distL="114300" distR="114300" simplePos="0" relativeHeight="252082688" behindDoc="0" locked="0" layoutInCell="1" allowOverlap="1" wp14:anchorId="591464D7" wp14:editId="7E6D69D6">
                <wp:simplePos x="0" y="0"/>
                <wp:positionH relativeFrom="column">
                  <wp:posOffset>5046980</wp:posOffset>
                </wp:positionH>
                <wp:positionV relativeFrom="paragraph">
                  <wp:posOffset>127000</wp:posOffset>
                </wp:positionV>
                <wp:extent cx="517525" cy="4443095"/>
                <wp:effectExtent l="0" t="0" r="92075" b="90805"/>
                <wp:wrapNone/>
                <wp:docPr id="1527"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7525" cy="444309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166064B" w14:textId="77777777" w:rsidR="00B75A8B" w:rsidRDefault="00B75A8B" w:rsidP="00383C79">
                            <w:pPr>
                              <w:jc w:val="center"/>
                              <w:rPr>
                                <w:sz w:val="24"/>
                                <w:szCs w:val="24"/>
                              </w:rPr>
                            </w:pPr>
                            <w:r>
                              <w:rPr>
                                <w:sz w:val="24"/>
                                <w:szCs w:val="24"/>
                              </w:rPr>
                              <w:t xml:space="preserve">обеспечение доступности информационных ресурсов </w:t>
                            </w:r>
                          </w:p>
                          <w:p w14:paraId="120C2B03" w14:textId="77777777" w:rsidR="00B75A8B" w:rsidRPr="009979BD" w:rsidRDefault="00B75A8B" w:rsidP="00383C79">
                            <w:pPr>
                              <w:jc w:val="center"/>
                              <w:rPr>
                                <w:sz w:val="24"/>
                                <w:szCs w:val="24"/>
                              </w:rPr>
                            </w:pPr>
                            <w:r>
                              <w:rPr>
                                <w:sz w:val="24"/>
                                <w:szCs w:val="24"/>
                              </w:rPr>
                              <w:t>для всех уровней образования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91464D7" id="Rectangle 86" o:spid="_x0000_s1068" style="position:absolute;margin-left:397.4pt;margin-top:10pt;width:40.75pt;height:349.85pt;flip:y;z-index:25208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" fillcolor="#f3feca">
                <v:shadow on="t" opacity=".5" offset="6pt,6pt"/>
                <v:textbox style="layout-flow:vertical">
                  <w:txbxContent>
                    <w:p w14:paraId="1166064B" w14:textId="77777777" w:rsidR="00B75A8B" w:rsidRDefault="00B75A8B" w:rsidP="00383C79">
                      <w:pPr>
                        <w:jc w:val="center"/>
                        <w:rPr>
                          <w:sz w:val="24"/>
                          <w:szCs w:val="24"/>
                        </w:rPr>
                      </w:pPr>
                      <w:r>
                        <w:rPr>
                          <w:sz w:val="24"/>
                          <w:szCs w:val="24"/>
                        </w:rPr>
                        <w:t xml:space="preserve">обеспечение доступности информационных ресурсов </w:t>
                      </w:r>
                    </w:p>
                    <w:p w14:paraId="120C2B03" w14:textId="77777777" w:rsidR="00B75A8B" w:rsidRPr="009979BD" w:rsidRDefault="00B75A8B" w:rsidP="00383C79">
                      <w:pPr>
                        <w:jc w:val="center"/>
                        <w:rPr>
                          <w:sz w:val="24"/>
                          <w:szCs w:val="24"/>
                        </w:rPr>
                      </w:pPr>
                      <w:r>
                        <w:rPr>
                          <w:sz w:val="24"/>
                          <w:szCs w:val="24"/>
                        </w:rPr>
                        <w:t>для всех уровней образования</w:t>
                      </w:r>
                    </w:p>
                  </w:txbxContent>
                </v:textbox>
              </v:rect>
            </w:pict>
          </mc:Fallback>
        </mc:AlternateContent>
      </w:r>
      <w:r>
        <w:rPr>
          <w:noProof/>
          <w:color w:val="FF0000"/>
        </w:rPr>
        <mc:AlternateContent>
          <mc:Choice Requires="wps">
            <w:drawing>
              <wp:anchor distT="0" distB="0" distL="114300" distR="114300" simplePos="0" relativeHeight="252042752" behindDoc="0" locked="0" layoutInCell="1" allowOverlap="1" wp14:anchorId="46823FDC" wp14:editId="0DD8C459">
                <wp:simplePos x="0" y="0"/>
                <wp:positionH relativeFrom="column">
                  <wp:posOffset>6275705</wp:posOffset>
                </wp:positionH>
                <wp:positionV relativeFrom="paragraph">
                  <wp:posOffset>109220</wp:posOffset>
                </wp:positionV>
                <wp:extent cx="562610" cy="4460875"/>
                <wp:effectExtent l="0" t="0" r="104140" b="92075"/>
                <wp:wrapNone/>
                <wp:docPr id="1528"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610" cy="446087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77DADBAB" w14:textId="77777777" w:rsidR="00B75A8B" w:rsidRPr="009979BD" w:rsidRDefault="00B75A8B" w:rsidP="00383C79">
                            <w:pPr>
                              <w:jc w:val="center"/>
                              <w:rPr>
                                <w:sz w:val="24"/>
                                <w:szCs w:val="24"/>
                              </w:rPr>
                            </w:pPr>
                            <w:r w:rsidRPr="00CA4EB7">
                              <w:rPr>
                                <w:sz w:val="24"/>
                                <w:szCs w:val="24"/>
                              </w:rPr>
                              <w:t>Создание</w:t>
                            </w:r>
                            <w:r>
                              <w:rPr>
                                <w:sz w:val="24"/>
                                <w:szCs w:val="24"/>
                              </w:rPr>
                              <w:t xml:space="preserve"> </w:t>
                            </w:r>
                            <w:r w:rsidRPr="00CA4EB7">
                              <w:rPr>
                                <w:sz w:val="24"/>
                                <w:szCs w:val="24"/>
                              </w:rPr>
                              <w:t>условий для самореализации личности в свободное от учебы</w:t>
                            </w:r>
                            <w:r w:rsidRPr="00CA4EB7">
                              <w:t xml:space="preserve"> время</w:t>
                            </w:r>
                            <w:r w:rsidRPr="002943A5">
                              <w:rPr>
                                <w:sz w:val="24"/>
                                <w:szCs w:val="24"/>
                              </w:rPr>
                              <w:t xml:space="preserve"> </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6823FDC" id="Rectangle 88" o:spid="_x0000_s1069" style="position:absolute;margin-left:494.15pt;margin-top:8.6pt;width:44.3pt;height:351.25pt;z-index:25204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" fillcolor="#f3feca">
                <v:shadow on="t" opacity=".5" offset="6pt,6pt"/>
                <v:textbox style="layout-flow:vertical">
                  <w:txbxContent>
                    <w:p w14:paraId="77DADBAB" w14:textId="77777777" w:rsidR="00B75A8B" w:rsidRPr="009979BD" w:rsidRDefault="00B75A8B" w:rsidP="00383C79">
                      <w:pPr>
                        <w:jc w:val="center"/>
                        <w:rPr>
                          <w:sz w:val="24"/>
                          <w:szCs w:val="24"/>
                        </w:rPr>
                      </w:pPr>
                      <w:r w:rsidRPr="00CA4EB7">
                        <w:rPr>
                          <w:sz w:val="24"/>
                          <w:szCs w:val="24"/>
                        </w:rPr>
                        <w:t>Создание</w:t>
                      </w:r>
                      <w:r>
                        <w:rPr>
                          <w:sz w:val="24"/>
                          <w:szCs w:val="24"/>
                        </w:rPr>
                        <w:t xml:space="preserve"> </w:t>
                      </w:r>
                      <w:r w:rsidRPr="00CA4EB7">
                        <w:rPr>
                          <w:sz w:val="24"/>
                          <w:szCs w:val="24"/>
                        </w:rPr>
                        <w:t>условий для самореализации личности в свободное от учебы</w:t>
                      </w:r>
                      <w:r w:rsidRPr="00CA4EB7">
                        <w:t xml:space="preserve"> время</w:t>
                      </w:r>
                      <w:r w:rsidRPr="002943A5">
                        <w:rPr>
                          <w:sz w:val="24"/>
                          <w:szCs w:val="24"/>
                        </w:rPr>
                        <w:t xml:space="preserve"> </w:t>
                      </w:r>
                    </w:p>
                  </w:txbxContent>
                </v:textbox>
              </v:rect>
            </w:pict>
          </mc:Fallback>
        </mc:AlternateContent>
      </w:r>
      <w:r>
        <w:rPr>
          <w:noProof/>
          <w:color w:val="FF0000"/>
        </w:rPr>
        <mc:AlternateContent>
          <mc:Choice Requires="wps">
            <w:drawing>
              <wp:anchor distT="0" distB="0" distL="114300" distR="114300" simplePos="0" relativeHeight="252083712" behindDoc="0" locked="0" layoutInCell="1" allowOverlap="1" wp14:anchorId="4FF1539C" wp14:editId="78217A3C">
                <wp:simplePos x="0" y="0"/>
                <wp:positionH relativeFrom="column">
                  <wp:posOffset>6950710</wp:posOffset>
                </wp:positionH>
                <wp:positionV relativeFrom="paragraph">
                  <wp:posOffset>109220</wp:posOffset>
                </wp:positionV>
                <wp:extent cx="516890" cy="4460875"/>
                <wp:effectExtent l="0" t="0" r="92710" b="92075"/>
                <wp:wrapNone/>
                <wp:docPr id="1529"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516890" cy="446087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22A1733" w14:textId="77777777" w:rsidR="00B75A8B" w:rsidRDefault="00B75A8B" w:rsidP="00383C79">
                            <w:pPr>
                              <w:jc w:val="center"/>
                              <w:rPr>
                                <w:sz w:val="24"/>
                                <w:szCs w:val="24"/>
                              </w:rPr>
                            </w:pPr>
                            <w:r>
                              <w:rPr>
                                <w:sz w:val="24"/>
                                <w:szCs w:val="24"/>
                              </w:rPr>
                              <w:t>создание условий для сохранения здоровья обучающихся,</w:t>
                            </w:r>
                          </w:p>
                          <w:p w14:paraId="43C8BE8B" w14:textId="77777777" w:rsidR="00B75A8B" w:rsidRPr="009979BD" w:rsidRDefault="00B75A8B" w:rsidP="00383C79">
                            <w:pPr>
                              <w:jc w:val="center"/>
                              <w:rPr>
                                <w:sz w:val="24"/>
                                <w:szCs w:val="24"/>
                              </w:rPr>
                            </w:pPr>
                            <w:r>
                              <w:rPr>
                                <w:sz w:val="24"/>
                                <w:szCs w:val="24"/>
                              </w:rPr>
                              <w:t xml:space="preserve"> безопасного функционирования образовательных учреждений</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FF1539C" id="Rectangle 89" o:spid="_x0000_s1070" style="position:absolute;margin-left:547.3pt;margin-top:8.6pt;width:40.7pt;height:351.25pt;flip:y;z-index:25208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" fillcolor="#f3feca">
                <v:shadow on="t" opacity=".5" offset="6pt,6pt"/>
                <v:textbox style="layout-flow:vertical">
                  <w:txbxContent>
                    <w:p w14:paraId="222A1733" w14:textId="77777777" w:rsidR="00B75A8B" w:rsidRDefault="00B75A8B" w:rsidP="00383C79">
                      <w:pPr>
                        <w:jc w:val="center"/>
                        <w:rPr>
                          <w:sz w:val="24"/>
                          <w:szCs w:val="24"/>
                        </w:rPr>
                      </w:pPr>
                      <w:r>
                        <w:rPr>
                          <w:sz w:val="24"/>
                          <w:szCs w:val="24"/>
                        </w:rPr>
                        <w:t>создание условий для сохранения здоровья обучающихся,</w:t>
                      </w:r>
                    </w:p>
                    <w:p w14:paraId="43C8BE8B" w14:textId="77777777" w:rsidR="00B75A8B" w:rsidRPr="009979BD" w:rsidRDefault="00B75A8B" w:rsidP="00383C79">
                      <w:pPr>
                        <w:jc w:val="center"/>
                        <w:rPr>
                          <w:sz w:val="24"/>
                          <w:szCs w:val="24"/>
                        </w:rPr>
                      </w:pPr>
                      <w:r>
                        <w:rPr>
                          <w:sz w:val="24"/>
                          <w:szCs w:val="24"/>
                        </w:rPr>
                        <w:t xml:space="preserve"> безопасного функционирования образовательных учреждений</w:t>
                      </w:r>
                    </w:p>
                  </w:txbxContent>
                </v:textbox>
              </v:rect>
            </w:pict>
          </mc:Fallback>
        </mc:AlternateContent>
      </w:r>
      <w:r>
        <w:rPr>
          <w:noProof/>
          <w:color w:val="FF0000"/>
        </w:rPr>
        <mc:AlternateContent>
          <mc:Choice Requires="wps">
            <w:drawing>
              <wp:anchor distT="0" distB="0" distL="114300" distR="114300" simplePos="0" relativeHeight="252036608" behindDoc="0" locked="0" layoutInCell="1" allowOverlap="1" wp14:anchorId="375B4596" wp14:editId="438953A6">
                <wp:simplePos x="0" y="0"/>
                <wp:positionH relativeFrom="column">
                  <wp:posOffset>7588885</wp:posOffset>
                </wp:positionH>
                <wp:positionV relativeFrom="paragraph">
                  <wp:posOffset>78740</wp:posOffset>
                </wp:positionV>
                <wp:extent cx="601345" cy="4443095"/>
                <wp:effectExtent l="0" t="0" r="103505" b="90805"/>
                <wp:wrapNone/>
                <wp:docPr id="1530"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1345" cy="444309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742AB1F" w14:textId="77777777" w:rsidR="00B75A8B" w:rsidRDefault="00B75A8B" w:rsidP="00383C79">
                            <w:pPr>
                              <w:jc w:val="center"/>
                              <w:rPr>
                                <w:sz w:val="24"/>
                                <w:szCs w:val="24"/>
                              </w:rPr>
                            </w:pPr>
                            <w:r w:rsidRPr="009979BD">
                              <w:rPr>
                                <w:sz w:val="24"/>
                                <w:szCs w:val="24"/>
                              </w:rPr>
                              <w:t>создание благоприятных условий для творчества,</w:t>
                            </w:r>
                          </w:p>
                          <w:p w14:paraId="23AB88D3" w14:textId="77777777" w:rsidR="00B75A8B" w:rsidRPr="009979BD" w:rsidRDefault="00B75A8B" w:rsidP="00383C79">
                            <w:pPr>
                              <w:jc w:val="center"/>
                              <w:rPr>
                                <w:sz w:val="24"/>
                                <w:szCs w:val="24"/>
                              </w:rPr>
                            </w:pPr>
                            <w:r w:rsidRPr="009979BD">
                              <w:rPr>
                                <w:sz w:val="24"/>
                                <w:szCs w:val="24"/>
                              </w:rPr>
                              <w:t xml:space="preserve"> защита интеллектуальной и творческой деятельности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B4596" id="Rectangle 85" o:spid="_x0000_s1071" style="position:absolute;margin-left:597.55pt;margin-top:6.2pt;width:47.35pt;height:349.85pt;z-index:25203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" fillcolor="#f3feca">
                <v:shadow on="t" opacity=".5" offset="6pt,6pt"/>
                <v:textbox style="layout-flow:vertical">
                  <w:txbxContent>
                    <w:p w14:paraId="0742AB1F" w14:textId="77777777" w:rsidR="00B75A8B" w:rsidRDefault="00B75A8B" w:rsidP="00383C79">
                      <w:pPr>
                        <w:jc w:val="center"/>
                        <w:rPr>
                          <w:sz w:val="24"/>
                          <w:szCs w:val="24"/>
                        </w:rPr>
                      </w:pPr>
                      <w:r w:rsidRPr="009979BD">
                        <w:rPr>
                          <w:sz w:val="24"/>
                          <w:szCs w:val="24"/>
                        </w:rPr>
                        <w:t>создание благоприятных условий для творчества,</w:t>
                      </w:r>
                    </w:p>
                    <w:p w14:paraId="23AB88D3" w14:textId="77777777" w:rsidR="00B75A8B" w:rsidRPr="009979BD" w:rsidRDefault="00B75A8B" w:rsidP="00383C79">
                      <w:pPr>
                        <w:jc w:val="center"/>
                        <w:rPr>
                          <w:sz w:val="24"/>
                          <w:szCs w:val="24"/>
                        </w:rPr>
                      </w:pPr>
                      <w:r w:rsidRPr="009979BD">
                        <w:rPr>
                          <w:sz w:val="24"/>
                          <w:szCs w:val="24"/>
                        </w:rPr>
                        <w:t xml:space="preserve"> защита интеллектуальной и творческой деятельности</w:t>
                      </w:r>
                    </w:p>
                  </w:txbxContent>
                </v:textbox>
              </v:rect>
            </w:pict>
          </mc:Fallback>
        </mc:AlternateContent>
      </w:r>
      <w:r>
        <w:rPr>
          <w:noProof/>
          <w:color w:val="FF0000"/>
        </w:rPr>
        <mc:AlternateContent>
          <mc:Choice Requires="wps">
            <w:drawing>
              <wp:anchor distT="0" distB="0" distL="114300" distR="114300" simplePos="0" relativeHeight="252037632" behindDoc="0" locked="0" layoutInCell="1" allowOverlap="1" wp14:anchorId="065ADE13" wp14:editId="67063F6A">
                <wp:simplePos x="0" y="0"/>
                <wp:positionH relativeFrom="column">
                  <wp:posOffset>8252460</wp:posOffset>
                </wp:positionH>
                <wp:positionV relativeFrom="paragraph">
                  <wp:posOffset>127000</wp:posOffset>
                </wp:positionV>
                <wp:extent cx="511810" cy="4443095"/>
                <wp:effectExtent l="0" t="0" r="97790" b="90805"/>
                <wp:wrapNone/>
                <wp:docPr id="1531" name="Rectangl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1810" cy="444309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6ACC1D9" w14:textId="77777777" w:rsidR="00B75A8B" w:rsidRPr="009979BD" w:rsidRDefault="00B75A8B" w:rsidP="00383C79">
                            <w:pPr>
                              <w:jc w:val="center"/>
                              <w:rPr>
                                <w:sz w:val="24"/>
                                <w:szCs w:val="24"/>
                              </w:rPr>
                            </w:pPr>
                            <w:r w:rsidRPr="009979BD">
                              <w:rPr>
                                <w:sz w:val="24"/>
                                <w:szCs w:val="24"/>
                              </w:rPr>
                              <w:t>обеспечение доступности культурных ценностей для всех слоев населения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ADE13" id="Rectangle 84" o:spid="_x0000_s1072" style="position:absolute;margin-left:649.8pt;margin-top:10pt;width:40.3pt;height:349.85pt;z-index:25203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" fillcolor="#f3feca">
                <v:shadow on="t" opacity=".5" offset="6pt,6pt"/>
                <v:textbox style="layout-flow:vertical">
                  <w:txbxContent>
                    <w:p w14:paraId="06ACC1D9" w14:textId="77777777" w:rsidR="00B75A8B" w:rsidRPr="009979BD" w:rsidRDefault="00B75A8B" w:rsidP="00383C79">
                      <w:pPr>
                        <w:jc w:val="center"/>
                        <w:rPr>
                          <w:sz w:val="24"/>
                          <w:szCs w:val="24"/>
                        </w:rPr>
                      </w:pPr>
                      <w:r w:rsidRPr="009979BD">
                        <w:rPr>
                          <w:sz w:val="24"/>
                          <w:szCs w:val="24"/>
                        </w:rPr>
                        <w:t>обеспечение доступности культурных ценностей для всех слоев населения</w:t>
                      </w:r>
                    </w:p>
                  </w:txbxContent>
                </v:textbox>
              </v:rect>
            </w:pict>
          </mc:Fallback>
        </mc:AlternateContent>
      </w:r>
    </w:p>
    <w:p w14:paraId="6106B5C5" w14:textId="77777777" w:rsidR="00383C79" w:rsidRPr="00641444" w:rsidRDefault="00383C79" w:rsidP="00383C79">
      <w:pPr>
        <w:spacing w:line="360" w:lineRule="auto"/>
        <w:rPr>
          <w:b/>
          <w:bCs/>
          <w:color w:val="FF0000"/>
          <w:sz w:val="28"/>
          <w:szCs w:val="28"/>
        </w:rPr>
      </w:pPr>
    </w:p>
    <w:p w14:paraId="59784259" w14:textId="77777777" w:rsidR="00383C79" w:rsidRPr="00641444" w:rsidRDefault="00383C79" w:rsidP="00383C79">
      <w:pPr>
        <w:spacing w:line="360" w:lineRule="auto"/>
        <w:rPr>
          <w:b/>
          <w:bCs/>
          <w:color w:val="FF0000"/>
          <w:sz w:val="28"/>
          <w:szCs w:val="28"/>
        </w:rPr>
      </w:pPr>
    </w:p>
    <w:p w14:paraId="75962CDE" w14:textId="77777777" w:rsidR="00383C79" w:rsidRPr="00641444" w:rsidRDefault="00383C79" w:rsidP="00383C79">
      <w:pPr>
        <w:spacing w:line="360" w:lineRule="auto"/>
        <w:rPr>
          <w:b/>
          <w:bCs/>
          <w:color w:val="FF0000"/>
        </w:rPr>
      </w:pPr>
      <w:r>
        <w:rPr>
          <w:noProof/>
          <w:color w:val="FF0000"/>
        </w:rPr>
        <mc:AlternateContent>
          <mc:Choice Requires="wps">
            <w:drawing>
              <wp:anchor distT="0" distB="0" distL="114298" distR="114298" simplePos="0" relativeHeight="252029440" behindDoc="0" locked="0" layoutInCell="1" allowOverlap="1" wp14:anchorId="75BBAE68" wp14:editId="3C1EB103">
                <wp:simplePos x="0" y="0"/>
                <wp:positionH relativeFrom="column">
                  <wp:posOffset>9308464</wp:posOffset>
                </wp:positionH>
                <wp:positionV relativeFrom="paragraph">
                  <wp:posOffset>44450</wp:posOffset>
                </wp:positionV>
                <wp:extent cx="0" cy="342900"/>
                <wp:effectExtent l="76200" t="0" r="76200" b="57150"/>
                <wp:wrapNone/>
                <wp:docPr id="1532" name="Line 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01F2C3B" id="Line 97" o:spid="_x0000_s1026" style="position:absolute;z-index:252029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32.95pt,3.5pt" to="732.95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5oMKwIAAE0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">
                <v:stroke endarrow="block"/>
              </v:line>
            </w:pict>
          </mc:Fallback>
        </mc:AlternateContent>
      </w:r>
    </w:p>
    <w:p w14:paraId="1D442701" w14:textId="77777777" w:rsidR="00383C79" w:rsidRPr="00641444" w:rsidRDefault="00383C79" w:rsidP="00383C79">
      <w:pPr>
        <w:spacing w:line="360" w:lineRule="auto"/>
        <w:rPr>
          <w:b/>
          <w:bCs/>
          <w:color w:val="FF0000"/>
        </w:rPr>
      </w:pPr>
      <w:r>
        <w:rPr>
          <w:noProof/>
          <w:color w:val="FF0000"/>
        </w:rPr>
        <mc:AlternateContent>
          <mc:Choice Requires="wps">
            <w:drawing>
              <wp:anchor distT="0" distB="0" distL="114300" distR="114300" simplePos="0" relativeHeight="252039680" behindDoc="0" locked="0" layoutInCell="1" allowOverlap="1" wp14:anchorId="007982DB" wp14:editId="509DB8F7">
                <wp:simplePos x="0" y="0"/>
                <wp:positionH relativeFrom="column">
                  <wp:posOffset>8965565</wp:posOffset>
                </wp:positionH>
                <wp:positionV relativeFrom="paragraph">
                  <wp:posOffset>168275</wp:posOffset>
                </wp:positionV>
                <wp:extent cx="800100" cy="3262630"/>
                <wp:effectExtent l="0" t="0" r="95250" b="90170"/>
                <wp:wrapNone/>
                <wp:docPr id="1533"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 cy="326263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C956857" w14:textId="77777777" w:rsidR="00B75A8B" w:rsidRDefault="00B75A8B" w:rsidP="00383C79">
                            <w:pPr>
                              <w:jc w:val="center"/>
                              <w:rPr>
                                <w:sz w:val="24"/>
                                <w:szCs w:val="24"/>
                              </w:rPr>
                            </w:pPr>
                            <w:r w:rsidRPr="009979BD">
                              <w:rPr>
                                <w:sz w:val="24"/>
                                <w:szCs w:val="24"/>
                              </w:rPr>
                              <w:t xml:space="preserve">устойчивое развитие массовой физической </w:t>
                            </w:r>
                          </w:p>
                          <w:p w14:paraId="7AD0A885" w14:textId="77777777" w:rsidR="00B75A8B" w:rsidRPr="009979BD" w:rsidRDefault="00B75A8B" w:rsidP="00383C79">
                            <w:pPr>
                              <w:jc w:val="center"/>
                              <w:rPr>
                                <w:sz w:val="24"/>
                                <w:szCs w:val="24"/>
                              </w:rPr>
                            </w:pPr>
                            <w:r w:rsidRPr="009979BD">
                              <w:rPr>
                                <w:sz w:val="24"/>
                                <w:szCs w:val="24"/>
                              </w:rPr>
                              <w:t>культуры, укрепление здоровья населения, продвижение спортивного имиджа города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7982DB" id="Rectangle 98" o:spid="_x0000_s1073" style="position:absolute;margin-left:705.95pt;margin-top:13.25pt;width:63pt;height:256.9pt;z-index:25203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" fillcolor="#f3feca">
                <v:shadow on="t" opacity=".5" offset="6pt,6pt"/>
                <v:textbox style="layout-flow:vertical">
                  <w:txbxContent>
                    <w:p w14:paraId="2C956857" w14:textId="77777777" w:rsidR="00B75A8B" w:rsidRDefault="00B75A8B" w:rsidP="00383C79">
                      <w:pPr>
                        <w:jc w:val="center"/>
                        <w:rPr>
                          <w:sz w:val="24"/>
                          <w:szCs w:val="24"/>
                        </w:rPr>
                      </w:pPr>
                      <w:r w:rsidRPr="009979BD">
                        <w:rPr>
                          <w:sz w:val="24"/>
                          <w:szCs w:val="24"/>
                        </w:rPr>
                        <w:t xml:space="preserve">устойчивое развитие массовой физической </w:t>
                      </w:r>
                    </w:p>
                    <w:p w14:paraId="7AD0A885" w14:textId="77777777" w:rsidR="00B75A8B" w:rsidRPr="009979BD" w:rsidRDefault="00B75A8B" w:rsidP="00383C79">
                      <w:pPr>
                        <w:jc w:val="center"/>
                        <w:rPr>
                          <w:sz w:val="24"/>
                          <w:szCs w:val="24"/>
                        </w:rPr>
                      </w:pPr>
                      <w:r w:rsidRPr="009979BD">
                        <w:rPr>
                          <w:sz w:val="24"/>
                          <w:szCs w:val="24"/>
                        </w:rPr>
                        <w:t>культуры, укрепление здоровья населения, продвижение спортивного имиджа города</w:t>
                      </w:r>
                    </w:p>
                  </w:txbxContent>
                </v:textbox>
              </v:rect>
            </w:pict>
          </mc:Fallback>
        </mc:AlternateContent>
      </w:r>
    </w:p>
    <w:p w14:paraId="5A9909A2" w14:textId="77777777" w:rsidR="00383C79" w:rsidRPr="00641444" w:rsidRDefault="00383C79" w:rsidP="00383C79">
      <w:pPr>
        <w:spacing w:line="360" w:lineRule="auto"/>
        <w:rPr>
          <w:b/>
          <w:bCs/>
          <w:color w:val="FF0000"/>
        </w:rPr>
      </w:pPr>
    </w:p>
    <w:p w14:paraId="3C137580" w14:textId="77777777" w:rsidR="00383C79" w:rsidRPr="00641444" w:rsidRDefault="00383C79" w:rsidP="00383C79">
      <w:pPr>
        <w:spacing w:line="360" w:lineRule="auto"/>
        <w:rPr>
          <w:b/>
          <w:bCs/>
          <w:color w:val="FF0000"/>
        </w:rPr>
      </w:pPr>
    </w:p>
    <w:p w14:paraId="518F8DAF" w14:textId="77777777" w:rsidR="00383C79" w:rsidRPr="00641444" w:rsidRDefault="00383C79" w:rsidP="00383C79">
      <w:pPr>
        <w:spacing w:line="360" w:lineRule="auto"/>
        <w:rPr>
          <w:b/>
          <w:bCs/>
          <w:color w:val="FF0000"/>
        </w:rPr>
      </w:pPr>
    </w:p>
    <w:p w14:paraId="0B3B58C8" w14:textId="77777777" w:rsidR="00383C79" w:rsidRPr="00641444" w:rsidRDefault="00383C79" w:rsidP="00383C79">
      <w:pPr>
        <w:spacing w:line="360" w:lineRule="auto"/>
        <w:rPr>
          <w:b/>
          <w:bCs/>
          <w:color w:val="FF0000"/>
        </w:rPr>
      </w:pPr>
    </w:p>
    <w:p w14:paraId="7EC99AD6" w14:textId="77777777" w:rsidR="00383C79" w:rsidRPr="00641444" w:rsidRDefault="00383C79" w:rsidP="00383C79">
      <w:pPr>
        <w:spacing w:line="360" w:lineRule="auto"/>
        <w:rPr>
          <w:b/>
          <w:bCs/>
          <w:color w:val="FF0000"/>
        </w:rPr>
      </w:pPr>
    </w:p>
    <w:p w14:paraId="17460E10" w14:textId="77777777" w:rsidR="00383C79" w:rsidRPr="00641444" w:rsidRDefault="00383C79" w:rsidP="00383C79">
      <w:pPr>
        <w:spacing w:line="360" w:lineRule="auto"/>
        <w:rPr>
          <w:b/>
          <w:bCs/>
          <w:color w:val="FF0000"/>
        </w:rPr>
      </w:pPr>
    </w:p>
    <w:p w14:paraId="75963B46" w14:textId="77777777" w:rsidR="00383C79" w:rsidRPr="00641444" w:rsidRDefault="00383C79" w:rsidP="00383C79">
      <w:pPr>
        <w:spacing w:line="360" w:lineRule="auto"/>
        <w:rPr>
          <w:b/>
          <w:bCs/>
          <w:color w:val="FF0000"/>
        </w:rPr>
      </w:pPr>
    </w:p>
    <w:p w14:paraId="1F6CE6DD" w14:textId="77777777" w:rsidR="00383C79" w:rsidRPr="00641444" w:rsidRDefault="00383C79" w:rsidP="00383C79">
      <w:pPr>
        <w:spacing w:line="360" w:lineRule="auto"/>
        <w:rPr>
          <w:b/>
          <w:bCs/>
          <w:color w:val="FF0000"/>
        </w:rPr>
      </w:pPr>
    </w:p>
    <w:p w14:paraId="2FE17EA2" w14:textId="77777777" w:rsidR="00383C79" w:rsidRPr="00641444" w:rsidRDefault="00383C79" w:rsidP="00383C79">
      <w:pPr>
        <w:spacing w:line="360" w:lineRule="auto"/>
        <w:rPr>
          <w:b/>
          <w:bCs/>
          <w:color w:val="FF0000"/>
        </w:rPr>
      </w:pPr>
    </w:p>
    <w:p w14:paraId="78C3D83A" w14:textId="77777777" w:rsidR="00383C79" w:rsidRPr="00641444" w:rsidRDefault="00383C79" w:rsidP="00383C79">
      <w:pPr>
        <w:spacing w:line="360" w:lineRule="auto"/>
        <w:rPr>
          <w:b/>
          <w:bCs/>
          <w:color w:val="FF0000"/>
        </w:rPr>
      </w:pPr>
    </w:p>
    <w:p w14:paraId="0C4B1EF0" w14:textId="77777777" w:rsidR="00383C79" w:rsidRPr="00641444" w:rsidRDefault="00383C79" w:rsidP="00383C79">
      <w:pPr>
        <w:spacing w:line="360" w:lineRule="auto"/>
        <w:rPr>
          <w:b/>
          <w:bCs/>
          <w:color w:val="FF0000"/>
        </w:rPr>
      </w:pPr>
    </w:p>
    <w:p w14:paraId="38EE8606" w14:textId="77777777" w:rsidR="00383C79" w:rsidRPr="00641444" w:rsidRDefault="00383C79" w:rsidP="00383C79">
      <w:pPr>
        <w:spacing w:line="360" w:lineRule="auto"/>
        <w:rPr>
          <w:b/>
          <w:bCs/>
          <w:color w:val="FF0000"/>
        </w:rPr>
      </w:pPr>
    </w:p>
    <w:p w14:paraId="31986DCC" w14:textId="77777777" w:rsidR="00383C79" w:rsidRPr="00641444" w:rsidRDefault="00383C79" w:rsidP="00383C79">
      <w:pPr>
        <w:spacing w:line="360" w:lineRule="auto"/>
        <w:rPr>
          <w:b/>
          <w:bCs/>
          <w:color w:val="FF0000"/>
        </w:rPr>
      </w:pPr>
    </w:p>
    <w:p w14:paraId="3FB8E7E0" w14:textId="77777777" w:rsidR="00383C79" w:rsidRPr="00641444" w:rsidRDefault="00383C79" w:rsidP="00383C79">
      <w:pPr>
        <w:spacing w:line="360" w:lineRule="auto"/>
        <w:rPr>
          <w:b/>
          <w:bCs/>
          <w:color w:val="FF0000"/>
        </w:rPr>
      </w:pPr>
    </w:p>
    <w:p w14:paraId="33A46221" w14:textId="77777777" w:rsidR="00383C79" w:rsidRPr="00641444" w:rsidRDefault="00383C79" w:rsidP="00383C79">
      <w:pPr>
        <w:spacing w:line="360" w:lineRule="auto"/>
        <w:ind w:firstLine="709"/>
        <w:rPr>
          <w:b/>
          <w:bCs/>
          <w:color w:val="FF0000"/>
        </w:rPr>
      </w:pPr>
    </w:p>
    <w:p w14:paraId="44555917" w14:textId="77777777" w:rsidR="00383C79" w:rsidRPr="00641444" w:rsidRDefault="00383C79" w:rsidP="00383C79">
      <w:pPr>
        <w:pStyle w:val="14"/>
        <w:spacing w:line="360" w:lineRule="auto"/>
        <w:ind w:firstLine="709"/>
        <w:rPr>
          <w:color w:val="FF0000"/>
          <w:sz w:val="28"/>
          <w:szCs w:val="28"/>
        </w:rPr>
      </w:pPr>
    </w:p>
    <w:p w14:paraId="19479DAD" w14:textId="77777777" w:rsidR="00383C79" w:rsidRPr="00641444" w:rsidRDefault="00383C79" w:rsidP="00383C79">
      <w:pPr>
        <w:pStyle w:val="14"/>
        <w:spacing w:line="360" w:lineRule="auto"/>
        <w:ind w:firstLine="709"/>
        <w:rPr>
          <w:color w:val="FF0000"/>
          <w:sz w:val="28"/>
          <w:szCs w:val="28"/>
        </w:rPr>
      </w:pPr>
      <w:r>
        <w:rPr>
          <w:noProof/>
          <w:color w:val="FF0000"/>
        </w:rPr>
        <mc:AlternateContent>
          <mc:Choice Requires="wps">
            <w:drawing>
              <wp:anchor distT="0" distB="0" distL="114300" distR="114300" simplePos="0" relativeHeight="252085760" behindDoc="0" locked="0" layoutInCell="1" allowOverlap="1" wp14:anchorId="4DCDB86B" wp14:editId="6828BA42">
                <wp:simplePos x="0" y="0"/>
                <wp:positionH relativeFrom="column">
                  <wp:posOffset>-266065</wp:posOffset>
                </wp:positionH>
                <wp:positionV relativeFrom="paragraph">
                  <wp:posOffset>-421005</wp:posOffset>
                </wp:positionV>
                <wp:extent cx="9829800" cy="718820"/>
                <wp:effectExtent l="0" t="0" r="95250" b="100330"/>
                <wp:wrapNone/>
                <wp:docPr id="1534" name="Rectangle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829800" cy="718820"/>
                        </a:xfrm>
                        <a:prstGeom prst="rect">
                          <a:avLst/>
                        </a:prstGeom>
                        <a:solidFill>
                          <a:srgbClr val="FEC2F1"/>
                        </a:solidFill>
                        <a:ln w="9525">
                          <a:solidFill>
                            <a:srgbClr val="000000"/>
                          </a:solidFill>
                          <a:miter lim="800000"/>
                          <a:headEnd/>
                          <a:tailEnd/>
                        </a:ln>
                        <a:effectLst>
                          <a:outerShdw dist="107763" dir="2700000" algn="ctr" rotWithShape="0">
                            <a:srgbClr val="808080">
                              <a:alpha val="50000"/>
                            </a:srgbClr>
                          </a:outerShdw>
                        </a:effectLst>
                      </wps:spPr>
                      <wps:txbx>
                        <w:txbxContent>
                          <w:p w14:paraId="31DDEB21" w14:textId="77777777" w:rsidR="00B75A8B" w:rsidRPr="00A92095" w:rsidRDefault="00B75A8B" w:rsidP="00383C79">
                            <w:pPr>
                              <w:pStyle w:val="14"/>
                              <w:ind w:firstLine="709"/>
                              <w:jc w:val="center"/>
                              <w:rPr>
                                <w:sz w:val="24"/>
                                <w:szCs w:val="24"/>
                              </w:rPr>
                            </w:pPr>
                            <w:r w:rsidRPr="00A92095">
                              <w:rPr>
                                <w:sz w:val="24"/>
                                <w:szCs w:val="24"/>
                              </w:rPr>
                              <w:t xml:space="preserve">Стратегическое направление № </w:t>
                            </w:r>
                            <w:r>
                              <w:rPr>
                                <w:sz w:val="24"/>
                                <w:szCs w:val="24"/>
                              </w:rPr>
                              <w:t>3</w:t>
                            </w:r>
                          </w:p>
                          <w:p w14:paraId="299231B9" w14:textId="77777777" w:rsidR="00B75A8B" w:rsidRPr="00512D91" w:rsidRDefault="00B75A8B" w:rsidP="00383C79">
                            <w:pPr>
                              <w:jc w:val="center"/>
                              <w:rPr>
                                <w:b/>
                                <w:bCs/>
                                <w:sz w:val="28"/>
                                <w:szCs w:val="28"/>
                              </w:rPr>
                            </w:pPr>
                            <w:r w:rsidRPr="00512D91">
                              <w:rPr>
                                <w:b/>
                                <w:bCs/>
                                <w:sz w:val="28"/>
                                <w:szCs w:val="28"/>
                              </w:rPr>
                              <w:t xml:space="preserve">Улучшение городской среды, устойчивое функционирование и развитие инфраструктуры </w:t>
                            </w:r>
                            <w:r>
                              <w:rPr>
                                <w:b/>
                                <w:bCs/>
                                <w:sz w:val="28"/>
                                <w:szCs w:val="28"/>
                              </w:rPr>
                              <w:t>и систем жизнеобеспечения городского 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CDB86B" id="Rectangle 99" o:spid="_x0000_s1074" style="position:absolute;left:0;text-align:left;margin-left:-20.95pt;margin-top:-33.15pt;width:774pt;height:56.6pt;z-index:25208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" fillcolor="#fec2f1">
                <v:shadow on="t" opacity=".5" offset="6pt,6pt"/>
                <v:textbox>
                  <w:txbxContent>
                    <w:p w14:paraId="31DDEB21" w14:textId="77777777" w:rsidR="00B75A8B" w:rsidRPr="00A92095" w:rsidRDefault="00B75A8B" w:rsidP="00383C79">
                      <w:pPr>
                        <w:pStyle w:val="14"/>
                        <w:ind w:firstLine="709"/>
                        <w:jc w:val="center"/>
                        <w:rPr>
                          <w:sz w:val="24"/>
                          <w:szCs w:val="24"/>
                        </w:rPr>
                      </w:pPr>
                      <w:r w:rsidRPr="00A92095">
                        <w:rPr>
                          <w:sz w:val="24"/>
                          <w:szCs w:val="24"/>
                        </w:rPr>
                        <w:t xml:space="preserve">Стратегическое направление № </w:t>
                      </w:r>
                      <w:r>
                        <w:rPr>
                          <w:sz w:val="24"/>
                          <w:szCs w:val="24"/>
                        </w:rPr>
                        <w:t>3</w:t>
                      </w:r>
                    </w:p>
                    <w:p w14:paraId="299231B9" w14:textId="77777777" w:rsidR="00B75A8B" w:rsidRPr="00512D91" w:rsidRDefault="00B75A8B" w:rsidP="00383C79">
                      <w:pPr>
                        <w:jc w:val="center"/>
                        <w:rPr>
                          <w:b/>
                          <w:bCs/>
                          <w:sz w:val="28"/>
                          <w:szCs w:val="28"/>
                        </w:rPr>
                      </w:pPr>
                      <w:r w:rsidRPr="00512D91">
                        <w:rPr>
                          <w:b/>
                          <w:bCs/>
                          <w:sz w:val="28"/>
                          <w:szCs w:val="28"/>
                        </w:rPr>
                        <w:t xml:space="preserve">Улучшение городской среды, устойчивое функционирование и развитие инфраструктуры </w:t>
                      </w:r>
                      <w:r>
                        <w:rPr>
                          <w:b/>
                          <w:bCs/>
                          <w:sz w:val="28"/>
                          <w:szCs w:val="28"/>
                        </w:rPr>
                        <w:t>и систем жизнеобеспечения городского округа</w:t>
                      </w:r>
                    </w:p>
                  </w:txbxContent>
                </v:textbox>
              </v:rect>
            </w:pict>
          </mc:Fallback>
        </mc:AlternateContent>
      </w:r>
      <w:r>
        <w:rPr>
          <w:noProof/>
          <w:color w:val="FF0000"/>
        </w:rPr>
        <mc:AlternateContent>
          <mc:Choice Requires="wps">
            <w:drawing>
              <wp:anchor distT="0" distB="0" distL="114298" distR="114298" simplePos="0" relativeHeight="252144128" behindDoc="0" locked="0" layoutInCell="1" allowOverlap="1" wp14:anchorId="7D7E6A90" wp14:editId="75CB086D">
                <wp:simplePos x="0" y="0"/>
                <wp:positionH relativeFrom="column">
                  <wp:posOffset>4766309</wp:posOffset>
                </wp:positionH>
                <wp:positionV relativeFrom="paragraph">
                  <wp:posOffset>297815</wp:posOffset>
                </wp:positionV>
                <wp:extent cx="0" cy="224790"/>
                <wp:effectExtent l="76200" t="0" r="57150" b="60960"/>
                <wp:wrapNone/>
                <wp:docPr id="1535"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91A958" id="Line 106" o:spid="_x0000_s1026" style="position:absolute;z-index:25214412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5.3pt,23.45pt" to="375.3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fzU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">
                <v:stroke endarrow="block"/>
              </v:line>
            </w:pict>
          </mc:Fallback>
        </mc:AlternateContent>
      </w:r>
      <w:r>
        <w:rPr>
          <w:noProof/>
          <w:color w:val="FF0000"/>
        </w:rPr>
        <mc:AlternateContent>
          <mc:Choice Requires="wps">
            <w:drawing>
              <wp:anchor distT="0" distB="0" distL="114298" distR="114298" simplePos="0" relativeHeight="252143104" behindDoc="0" locked="0" layoutInCell="1" allowOverlap="1" wp14:anchorId="090F3004" wp14:editId="26B1CB04">
                <wp:simplePos x="0" y="0"/>
                <wp:positionH relativeFrom="column">
                  <wp:posOffset>1565909</wp:posOffset>
                </wp:positionH>
                <wp:positionV relativeFrom="paragraph">
                  <wp:posOffset>297815</wp:posOffset>
                </wp:positionV>
                <wp:extent cx="0" cy="224790"/>
                <wp:effectExtent l="76200" t="0" r="57150" b="60960"/>
                <wp:wrapNone/>
                <wp:docPr id="1536" name="Line 1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26BFF7F" id="Line 103" o:spid="_x0000_s1026" style="position:absolute;z-index:252143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23.3pt,23.45pt" to="123.3pt,4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146176" behindDoc="0" locked="0" layoutInCell="1" allowOverlap="1" wp14:anchorId="0DC62FD3" wp14:editId="07255D31">
                <wp:simplePos x="0" y="0"/>
                <wp:positionH relativeFrom="column">
                  <wp:posOffset>8766809</wp:posOffset>
                </wp:positionH>
                <wp:positionV relativeFrom="paragraph">
                  <wp:posOffset>297815</wp:posOffset>
                </wp:positionV>
                <wp:extent cx="0" cy="228600"/>
                <wp:effectExtent l="76200" t="0" r="57150" b="57150"/>
                <wp:wrapNone/>
                <wp:docPr id="1537" name="Line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34C89C" id="Line 104" o:spid="_x0000_s1026" style="position:absolute;z-index:25214617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90.3pt,23.45pt" to="690.3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">
                <v:stroke endarrow="block"/>
              </v:line>
            </w:pict>
          </mc:Fallback>
        </mc:AlternateContent>
      </w:r>
      <w:r>
        <w:rPr>
          <w:noProof/>
          <w:color w:val="FF0000"/>
        </w:rPr>
        <mc:AlternateContent>
          <mc:Choice Requires="wps">
            <w:drawing>
              <wp:anchor distT="0" distB="0" distL="114298" distR="114298" simplePos="0" relativeHeight="252145152" behindDoc="0" locked="0" layoutInCell="1" allowOverlap="1" wp14:anchorId="3F74C25E" wp14:editId="7D51785F">
                <wp:simplePos x="0" y="0"/>
                <wp:positionH relativeFrom="column">
                  <wp:posOffset>6823709</wp:posOffset>
                </wp:positionH>
                <wp:positionV relativeFrom="paragraph">
                  <wp:posOffset>297815</wp:posOffset>
                </wp:positionV>
                <wp:extent cx="0" cy="228600"/>
                <wp:effectExtent l="76200" t="0" r="57150" b="57150"/>
                <wp:wrapNone/>
                <wp:docPr id="1538" name="Line 1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BD8D20" id="Line 105" o:spid="_x0000_s1026" style="position:absolute;z-index:25214515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37.3pt,23.45pt" to="537.3pt,41.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">
                <v:stroke endarrow="block"/>
              </v:line>
            </w:pict>
          </mc:Fallback>
        </mc:AlternateContent>
      </w:r>
      <w:r>
        <w:rPr>
          <w:noProof/>
          <w:color w:val="FF0000"/>
        </w:rPr>
        <mc:AlternateContent>
          <mc:Choice Requires="wps">
            <w:drawing>
              <wp:anchor distT="4294967294" distB="4294967294" distL="114300" distR="114300" simplePos="0" relativeHeight="252141056" behindDoc="0" locked="0" layoutInCell="1" allowOverlap="1" wp14:anchorId="3983C7C1" wp14:editId="0F92F8AE">
                <wp:simplePos x="0" y="0"/>
                <wp:positionH relativeFrom="column">
                  <wp:posOffset>1565910</wp:posOffset>
                </wp:positionH>
                <wp:positionV relativeFrom="paragraph">
                  <wp:posOffset>297814</wp:posOffset>
                </wp:positionV>
                <wp:extent cx="7200900" cy="0"/>
                <wp:effectExtent l="38100" t="76200" r="19050" b="114300"/>
                <wp:wrapNone/>
                <wp:docPr id="1539"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00900" cy="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087D04" id="Line 102" o:spid="_x0000_s1026" style="position:absolute;z-index:2521410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23.3pt,23.45pt" to="690.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">
                <v:stroke startarrow="open" endarrow="open"/>
              </v:line>
            </w:pict>
          </mc:Fallback>
        </mc:AlternateContent>
      </w:r>
      <w:r>
        <w:rPr>
          <w:noProof/>
          <w:color w:val="FF0000"/>
        </w:rPr>
        <mc:AlternateContent>
          <mc:Choice Requires="wps">
            <w:drawing>
              <wp:anchor distT="0" distB="0" distL="114298" distR="114298" simplePos="0" relativeHeight="252142080" behindDoc="0" locked="0" layoutInCell="1" allowOverlap="1" wp14:anchorId="145ADC38" wp14:editId="7CBEFBE0">
                <wp:simplePos x="0" y="0"/>
                <wp:positionH relativeFrom="column">
                  <wp:posOffset>4766309</wp:posOffset>
                </wp:positionH>
                <wp:positionV relativeFrom="paragraph">
                  <wp:posOffset>183515</wp:posOffset>
                </wp:positionV>
                <wp:extent cx="0" cy="114300"/>
                <wp:effectExtent l="76200" t="0" r="57150" b="57150"/>
                <wp:wrapNone/>
                <wp:docPr id="154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9099AC" id="Line 100" o:spid="_x0000_s1026" style="position:absolute;z-index:25214208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75.3pt,14.45pt" to="375.3pt,2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">
                <v:stroke endarrow="block"/>
              </v:line>
            </w:pict>
          </mc:Fallback>
        </mc:AlternateContent>
      </w:r>
    </w:p>
    <w:p w14:paraId="6B78B2E9" w14:textId="77777777" w:rsidR="00383C79" w:rsidRPr="00641444" w:rsidRDefault="00383C79" w:rsidP="00383C79">
      <w:pPr>
        <w:pStyle w:val="14"/>
        <w:spacing w:line="360" w:lineRule="auto"/>
        <w:ind w:firstLine="709"/>
        <w:rPr>
          <w:color w:val="FF0000"/>
          <w:sz w:val="28"/>
          <w:szCs w:val="28"/>
        </w:rPr>
      </w:pPr>
      <w:r>
        <w:rPr>
          <w:noProof/>
          <w:color w:val="FF0000"/>
        </w:rPr>
        <mc:AlternateContent>
          <mc:Choice Requires="wps">
            <w:drawing>
              <wp:anchor distT="0" distB="0" distL="114300" distR="114300" simplePos="0" relativeHeight="252097024" behindDoc="0" locked="0" layoutInCell="1" allowOverlap="1" wp14:anchorId="45D1AEAB" wp14:editId="1826BE59">
                <wp:simplePos x="0" y="0"/>
                <wp:positionH relativeFrom="column">
                  <wp:posOffset>7849235</wp:posOffset>
                </wp:positionH>
                <wp:positionV relativeFrom="paragraph">
                  <wp:posOffset>219710</wp:posOffset>
                </wp:positionV>
                <wp:extent cx="1714500" cy="800100"/>
                <wp:effectExtent l="0" t="0" r="95250" b="95250"/>
                <wp:wrapNone/>
                <wp:docPr id="1541" name="Rectangle 1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8001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688A4CCA" w14:textId="77777777" w:rsidR="00B75A8B" w:rsidRPr="008D5261" w:rsidRDefault="00B75A8B" w:rsidP="00383C79">
                            <w:pPr>
                              <w:jc w:val="center"/>
                              <w:rPr>
                                <w:b/>
                                <w:bCs/>
                                <w:sz w:val="24"/>
                                <w:szCs w:val="24"/>
                              </w:rPr>
                            </w:pPr>
                            <w:r w:rsidRPr="008D5261">
                              <w:rPr>
                                <w:b/>
                                <w:bCs/>
                                <w:sz w:val="24"/>
                                <w:szCs w:val="24"/>
                              </w:rPr>
                              <w:t>Обеспечение общественной безопасности и правопорядка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D1AEAB" id="Rectangle 109" o:spid="_x0000_s1075" style="position:absolute;left:0;text-align:left;margin-left:618.05pt;margin-top:17.3pt;width:135pt;height:63pt;z-index:25209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" fillcolor="#d4ffb7">
                <v:shadow on="t" opacity=".5" offset="6pt,6pt"/>
                <v:textbox>
                  <w:txbxContent>
                    <w:p w14:paraId="688A4CCA" w14:textId="77777777" w:rsidR="00B75A8B" w:rsidRPr="008D5261" w:rsidRDefault="00B75A8B" w:rsidP="00383C79">
                      <w:pPr>
                        <w:jc w:val="center"/>
                        <w:rPr>
                          <w:b/>
                          <w:bCs/>
                          <w:sz w:val="24"/>
                          <w:szCs w:val="24"/>
                        </w:rPr>
                      </w:pPr>
                      <w:r w:rsidRPr="008D5261">
                        <w:rPr>
                          <w:b/>
                          <w:bCs/>
                          <w:sz w:val="24"/>
                          <w:szCs w:val="24"/>
                        </w:rPr>
                        <w:t>Обеспечение общественной безопасности и правопорядка</w:t>
                      </w:r>
                    </w:p>
                  </w:txbxContent>
                </v:textbox>
              </v:rect>
            </w:pict>
          </mc:Fallback>
        </mc:AlternateContent>
      </w:r>
      <w:r>
        <w:rPr>
          <w:noProof/>
          <w:color w:val="FF0000"/>
        </w:rPr>
        <mc:AlternateContent>
          <mc:Choice Requires="wps">
            <w:drawing>
              <wp:anchor distT="0" distB="0" distL="114300" distR="114300" simplePos="0" relativeHeight="252093952" behindDoc="0" locked="0" layoutInCell="1" allowOverlap="1" wp14:anchorId="21612936" wp14:editId="2776BE08">
                <wp:simplePos x="0" y="0"/>
                <wp:positionH relativeFrom="column">
                  <wp:posOffset>5909310</wp:posOffset>
                </wp:positionH>
                <wp:positionV relativeFrom="paragraph">
                  <wp:posOffset>219710</wp:posOffset>
                </wp:positionV>
                <wp:extent cx="1828800" cy="457200"/>
                <wp:effectExtent l="0" t="0" r="95250" b="95250"/>
                <wp:wrapNone/>
                <wp:docPr id="1542" name="Rectangle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4572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1CB0BF45" w14:textId="77777777" w:rsidR="00B75A8B" w:rsidRPr="008D5261" w:rsidRDefault="00B75A8B" w:rsidP="00383C79">
                            <w:pPr>
                              <w:jc w:val="center"/>
                              <w:rPr>
                                <w:b/>
                                <w:bCs/>
                                <w:sz w:val="24"/>
                                <w:szCs w:val="24"/>
                              </w:rPr>
                            </w:pPr>
                            <w:r w:rsidRPr="008D5261">
                              <w:rPr>
                                <w:b/>
                                <w:bCs/>
                                <w:sz w:val="24"/>
                                <w:szCs w:val="24"/>
                              </w:rPr>
                              <w:t>Улучшение окружающей среды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612936" id="Rectangle 108" o:spid="_x0000_s1076" style="position:absolute;left:0;text-align:left;margin-left:465.3pt;margin-top:17.3pt;width:2in;height:36pt;z-index:25209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" fillcolor="#d4ffb7">
                <v:shadow on="t" opacity=".5" offset="6pt,6pt"/>
                <v:textbox>
                  <w:txbxContent>
                    <w:p w14:paraId="1CB0BF45" w14:textId="77777777" w:rsidR="00B75A8B" w:rsidRPr="008D5261" w:rsidRDefault="00B75A8B" w:rsidP="00383C79">
                      <w:pPr>
                        <w:jc w:val="center"/>
                        <w:rPr>
                          <w:b/>
                          <w:bCs/>
                          <w:sz w:val="24"/>
                          <w:szCs w:val="24"/>
                        </w:rPr>
                      </w:pPr>
                      <w:r w:rsidRPr="008D5261">
                        <w:rPr>
                          <w:b/>
                          <w:bCs/>
                          <w:sz w:val="24"/>
                          <w:szCs w:val="24"/>
                        </w:rPr>
                        <w:t>Улучшение окружающей среды</w:t>
                      </w:r>
                    </w:p>
                  </w:txbxContent>
                </v:textbox>
              </v:rect>
            </w:pict>
          </mc:Fallback>
        </mc:AlternateContent>
      </w:r>
      <w:r>
        <w:rPr>
          <w:noProof/>
          <w:color w:val="FF0000"/>
        </w:rPr>
        <mc:AlternateContent>
          <mc:Choice Requires="wps">
            <w:drawing>
              <wp:anchor distT="0" distB="0" distL="114300" distR="114300" simplePos="0" relativeHeight="252091904" behindDoc="0" locked="0" layoutInCell="1" allowOverlap="1" wp14:anchorId="11650257" wp14:editId="6B177761">
                <wp:simplePos x="0" y="0"/>
                <wp:positionH relativeFrom="column">
                  <wp:posOffset>4039870</wp:posOffset>
                </wp:positionH>
                <wp:positionV relativeFrom="paragraph">
                  <wp:posOffset>219710</wp:posOffset>
                </wp:positionV>
                <wp:extent cx="1680210" cy="914400"/>
                <wp:effectExtent l="0" t="0" r="91440" b="95250"/>
                <wp:wrapNone/>
                <wp:docPr id="1543" name="Rectangle 1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0210" cy="9144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43A68465" w14:textId="77777777" w:rsidR="00B75A8B" w:rsidRPr="008D5261" w:rsidRDefault="00B75A8B" w:rsidP="00383C79">
                            <w:pPr>
                              <w:jc w:val="center"/>
                              <w:rPr>
                                <w:b/>
                                <w:bCs/>
                                <w:sz w:val="24"/>
                                <w:szCs w:val="24"/>
                              </w:rPr>
                            </w:pPr>
                            <w:r w:rsidRPr="008D5261">
                              <w:rPr>
                                <w:b/>
                                <w:bCs/>
                                <w:sz w:val="24"/>
                                <w:szCs w:val="24"/>
                              </w:rPr>
                              <w:t>Развитие дорожного транспорта и дорожной инфраструктуры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650257" id="Rectangle 101" o:spid="_x0000_s1077" style="position:absolute;left:0;text-align:left;margin-left:318.1pt;margin-top:17.3pt;width:132.3pt;height:1in;z-index:25209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" fillcolor="#d4ffb7">
                <v:shadow on="t" opacity=".5" offset="6pt,6pt"/>
                <v:textbox>
                  <w:txbxContent>
                    <w:p w14:paraId="43A68465" w14:textId="77777777" w:rsidR="00B75A8B" w:rsidRPr="008D5261" w:rsidRDefault="00B75A8B" w:rsidP="00383C79">
                      <w:pPr>
                        <w:jc w:val="center"/>
                        <w:rPr>
                          <w:b/>
                          <w:bCs/>
                          <w:sz w:val="24"/>
                          <w:szCs w:val="24"/>
                        </w:rPr>
                      </w:pPr>
                      <w:r w:rsidRPr="008D5261">
                        <w:rPr>
                          <w:b/>
                          <w:bCs/>
                          <w:sz w:val="24"/>
                          <w:szCs w:val="24"/>
                        </w:rPr>
                        <w:t>Развитие дорожного транспорта и дорожной инфраструктуры</w:t>
                      </w:r>
                    </w:p>
                  </w:txbxContent>
                </v:textbox>
              </v:rect>
            </w:pict>
          </mc:Fallback>
        </mc:AlternateContent>
      </w:r>
      <w:r>
        <w:rPr>
          <w:noProof/>
          <w:color w:val="FF0000"/>
        </w:rPr>
        <mc:AlternateContent>
          <mc:Choice Requires="wps">
            <w:drawing>
              <wp:anchor distT="0" distB="0" distL="114300" distR="114300" simplePos="0" relativeHeight="252086784" behindDoc="0" locked="0" layoutInCell="1" allowOverlap="1" wp14:anchorId="7E4BB1C8" wp14:editId="38F03513">
                <wp:simplePos x="0" y="0"/>
                <wp:positionH relativeFrom="column">
                  <wp:posOffset>-114300</wp:posOffset>
                </wp:positionH>
                <wp:positionV relativeFrom="paragraph">
                  <wp:posOffset>219710</wp:posOffset>
                </wp:positionV>
                <wp:extent cx="3771900" cy="457200"/>
                <wp:effectExtent l="0" t="0" r="95250" b="95250"/>
                <wp:wrapNone/>
                <wp:docPr id="154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1900" cy="4572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6631F7B9" w14:textId="77777777" w:rsidR="00B75A8B" w:rsidRPr="008D5261" w:rsidRDefault="00B75A8B" w:rsidP="00383C79">
                            <w:pPr>
                              <w:jc w:val="center"/>
                              <w:rPr>
                                <w:b/>
                                <w:bCs/>
                                <w:sz w:val="24"/>
                                <w:szCs w:val="24"/>
                              </w:rPr>
                            </w:pPr>
                            <w:r w:rsidRPr="008D5261">
                              <w:rPr>
                                <w:b/>
                                <w:bCs/>
                                <w:sz w:val="24"/>
                                <w:szCs w:val="24"/>
                              </w:rPr>
                              <w:t>Развитие жилищного хозяйства и инженерной инфраструктуры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4BB1C8" id="Rectangle 107" o:spid="_x0000_s1078" style="position:absolute;left:0;text-align:left;margin-left:-9pt;margin-top:17.3pt;width:297pt;height:36pt;z-index:25208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" fillcolor="#d4ffb7">
                <v:shadow on="t" opacity=".5" offset="6pt,6pt"/>
                <v:textbox>
                  <w:txbxContent>
                    <w:p w14:paraId="6631F7B9" w14:textId="77777777" w:rsidR="00B75A8B" w:rsidRPr="008D5261" w:rsidRDefault="00B75A8B" w:rsidP="00383C79">
                      <w:pPr>
                        <w:jc w:val="center"/>
                        <w:rPr>
                          <w:b/>
                          <w:bCs/>
                          <w:sz w:val="24"/>
                          <w:szCs w:val="24"/>
                        </w:rPr>
                      </w:pPr>
                      <w:r w:rsidRPr="008D5261">
                        <w:rPr>
                          <w:b/>
                          <w:bCs/>
                          <w:sz w:val="24"/>
                          <w:szCs w:val="24"/>
                        </w:rPr>
                        <w:t>Развитие жилищного хозяйства и инженерной инфраструктуры</w:t>
                      </w:r>
                    </w:p>
                  </w:txbxContent>
                </v:textbox>
              </v:rect>
            </w:pict>
          </mc:Fallback>
        </mc:AlternateContent>
      </w:r>
    </w:p>
    <w:p w14:paraId="10749646" w14:textId="77777777" w:rsidR="00383C79" w:rsidRPr="00641444" w:rsidRDefault="00383C79" w:rsidP="00383C79">
      <w:pPr>
        <w:pStyle w:val="14"/>
        <w:tabs>
          <w:tab w:val="left" w:pos="2000"/>
        </w:tabs>
        <w:spacing w:line="360" w:lineRule="auto"/>
        <w:ind w:firstLine="709"/>
        <w:rPr>
          <w:color w:val="FF0000"/>
          <w:sz w:val="28"/>
          <w:szCs w:val="28"/>
        </w:rPr>
      </w:pPr>
      <w:r w:rsidRPr="00641444">
        <w:rPr>
          <w:color w:val="FF0000"/>
          <w:sz w:val="28"/>
          <w:szCs w:val="28"/>
        </w:rPr>
        <w:tab/>
      </w:r>
    </w:p>
    <w:p w14:paraId="63B5B832" w14:textId="77777777" w:rsidR="00383C79" w:rsidRPr="00641444" w:rsidRDefault="00383C79" w:rsidP="00383C79">
      <w:pPr>
        <w:pStyle w:val="14"/>
        <w:spacing w:line="360" w:lineRule="auto"/>
        <w:ind w:firstLine="709"/>
        <w:rPr>
          <w:color w:val="FF0000"/>
          <w:sz w:val="28"/>
          <w:szCs w:val="28"/>
        </w:rPr>
      </w:pPr>
      <w:r>
        <w:rPr>
          <w:noProof/>
          <w:color w:val="FF0000"/>
        </w:rPr>
        <mc:AlternateContent>
          <mc:Choice Requires="wps">
            <w:drawing>
              <wp:anchor distT="0" distB="0" distL="114298" distR="114298" simplePos="0" relativeHeight="252150272" behindDoc="0" locked="0" layoutInCell="1" allowOverlap="1" wp14:anchorId="7230F7A3" wp14:editId="5B990AF8">
                <wp:simplePos x="0" y="0"/>
                <wp:positionH relativeFrom="column">
                  <wp:posOffset>2086609</wp:posOffset>
                </wp:positionH>
                <wp:positionV relativeFrom="paragraph">
                  <wp:posOffset>92075</wp:posOffset>
                </wp:positionV>
                <wp:extent cx="0" cy="228600"/>
                <wp:effectExtent l="76200" t="0" r="57150" b="57150"/>
                <wp:wrapNone/>
                <wp:docPr id="1545"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BB1AA5B" id="Line 113" o:spid="_x0000_s1026" style="position:absolute;z-index:25215027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64.3pt,7.25pt" to="164.3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YVvo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">
                <v:stroke endarrow="block"/>
              </v:line>
            </w:pict>
          </mc:Fallback>
        </mc:AlternateContent>
      </w:r>
      <w:r>
        <w:rPr>
          <w:noProof/>
          <w:color w:val="FF0000"/>
        </w:rPr>
        <mc:AlternateContent>
          <mc:Choice Requires="wps">
            <w:drawing>
              <wp:anchor distT="0" distB="0" distL="114300" distR="114300" simplePos="0" relativeHeight="252088832" behindDoc="0" locked="0" layoutInCell="1" allowOverlap="1" wp14:anchorId="1946B585" wp14:editId="48AE7899">
                <wp:simplePos x="0" y="0"/>
                <wp:positionH relativeFrom="column">
                  <wp:posOffset>544830</wp:posOffset>
                </wp:positionH>
                <wp:positionV relativeFrom="paragraph">
                  <wp:posOffset>292100</wp:posOffset>
                </wp:positionV>
                <wp:extent cx="571500" cy="4686300"/>
                <wp:effectExtent l="0" t="0" r="95250" b="95250"/>
                <wp:wrapNone/>
                <wp:docPr id="1546"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863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5F956AA" w14:textId="77777777" w:rsidR="00B75A8B" w:rsidRPr="0048208E" w:rsidRDefault="00B75A8B" w:rsidP="00383C79">
                            <w:pPr>
                              <w:jc w:val="center"/>
                              <w:rPr>
                                <w:sz w:val="24"/>
                                <w:szCs w:val="24"/>
                              </w:rPr>
                            </w:pPr>
                            <w:r w:rsidRPr="0048208E">
                              <w:rPr>
                                <w:sz w:val="24"/>
                                <w:szCs w:val="24"/>
                              </w:rPr>
                              <w:t>модернизация основных фондов, изменение технической и технологической основ отрасли</w:t>
                            </w:r>
                          </w:p>
                          <w:p w14:paraId="697E8528" w14:textId="77777777" w:rsidR="00B75A8B" w:rsidRPr="0048208E" w:rsidRDefault="00B75A8B" w:rsidP="00383C79">
                            <w:pPr>
                              <w:rPr>
                                <w:sz w:val="24"/>
                                <w:szCs w:val="24"/>
                              </w:rPr>
                            </w:pP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46B585" id="Rectangle 117" o:spid="_x0000_s1079" style="position:absolute;left:0;text-align:left;margin-left:42.9pt;margin-top:23pt;width:45pt;height:369pt;z-index:25208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" fillcolor="#f3feca">
                <v:shadow on="t" opacity=".5" offset="6pt,6pt"/>
                <v:textbox style="layout-flow:vertical">
                  <w:txbxContent>
                    <w:p w14:paraId="25F956AA" w14:textId="77777777" w:rsidR="00B75A8B" w:rsidRPr="0048208E" w:rsidRDefault="00B75A8B" w:rsidP="00383C79">
                      <w:pPr>
                        <w:jc w:val="center"/>
                        <w:rPr>
                          <w:sz w:val="24"/>
                          <w:szCs w:val="24"/>
                        </w:rPr>
                      </w:pPr>
                      <w:r w:rsidRPr="0048208E">
                        <w:rPr>
                          <w:sz w:val="24"/>
                          <w:szCs w:val="24"/>
                        </w:rPr>
                        <w:t>модернизация основных фондов, изменение технической и технологической основ отрасли</w:t>
                      </w:r>
                    </w:p>
                    <w:p w14:paraId="697E8528" w14:textId="77777777" w:rsidR="00B75A8B" w:rsidRPr="0048208E" w:rsidRDefault="00B75A8B" w:rsidP="00383C79">
                      <w:pPr>
                        <w:rPr>
                          <w:sz w:val="24"/>
                          <w:szCs w:val="24"/>
                        </w:rPr>
                      </w:pPr>
                    </w:p>
                  </w:txbxContent>
                </v:textbox>
              </v:rect>
            </w:pict>
          </mc:Fallback>
        </mc:AlternateContent>
      </w:r>
      <w:r>
        <w:rPr>
          <w:noProof/>
          <w:color w:val="FF0000"/>
        </w:rPr>
        <mc:AlternateContent>
          <mc:Choice Requires="wps">
            <w:drawing>
              <wp:anchor distT="0" distB="0" distL="114300" distR="114300" simplePos="0" relativeHeight="252087808" behindDoc="0" locked="0" layoutInCell="1" allowOverlap="1" wp14:anchorId="685551C8" wp14:editId="2C2F5B72">
                <wp:simplePos x="0" y="0"/>
                <wp:positionH relativeFrom="column">
                  <wp:posOffset>-262890</wp:posOffset>
                </wp:positionH>
                <wp:positionV relativeFrom="paragraph">
                  <wp:posOffset>292100</wp:posOffset>
                </wp:positionV>
                <wp:extent cx="738505" cy="4678680"/>
                <wp:effectExtent l="0" t="0" r="99695" b="102870"/>
                <wp:wrapNone/>
                <wp:docPr id="1547" name="Rectangle 1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8505" cy="467868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5C741B9" w14:textId="77777777" w:rsidR="00B75A8B" w:rsidRPr="0048208E" w:rsidRDefault="00B75A8B" w:rsidP="00383C79">
                            <w:pPr>
                              <w:jc w:val="center"/>
                              <w:rPr>
                                <w:sz w:val="24"/>
                                <w:szCs w:val="24"/>
                              </w:rPr>
                            </w:pPr>
                            <w:r w:rsidRPr="0048208E">
                              <w:rPr>
                                <w:sz w:val="24"/>
                                <w:szCs w:val="24"/>
                              </w:rPr>
                              <w:t>обеспечение выполнения стандартов качества условий проживания населения и предоставляемых жилищно-коммунальных услуг при оптимальных расходах</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5551C8" id="Rectangle 116" o:spid="_x0000_s1080" style="position:absolute;left:0;text-align:left;margin-left:-20.7pt;margin-top:23pt;width:58.15pt;height:368.4pt;z-index:25208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" fillcolor="#f3feca">
                <v:shadow on="t" opacity=".5" offset="6pt,6pt"/>
                <v:textbox style="layout-flow:vertical">
                  <w:txbxContent>
                    <w:p w14:paraId="35C741B9" w14:textId="77777777" w:rsidR="00B75A8B" w:rsidRPr="0048208E" w:rsidRDefault="00B75A8B" w:rsidP="00383C79">
                      <w:pPr>
                        <w:jc w:val="center"/>
                        <w:rPr>
                          <w:sz w:val="24"/>
                          <w:szCs w:val="24"/>
                        </w:rPr>
                      </w:pPr>
                      <w:r w:rsidRPr="0048208E">
                        <w:rPr>
                          <w:sz w:val="24"/>
                          <w:szCs w:val="24"/>
                        </w:rPr>
                        <w:t>обеспечение выполнения стандартов качества условий проживания населения и предоставляемых жилищно-коммунальных услуг при оптимальных расходах</w:t>
                      </w:r>
                    </w:p>
                  </w:txbxContent>
                </v:textbox>
              </v:rect>
            </w:pict>
          </mc:Fallback>
        </mc:AlternateContent>
      </w:r>
      <w:r>
        <w:rPr>
          <w:noProof/>
          <w:color w:val="FF0000"/>
        </w:rPr>
        <mc:AlternateContent>
          <mc:Choice Requires="wps">
            <w:drawing>
              <wp:anchor distT="0" distB="0" distL="114298" distR="114298" simplePos="0" relativeHeight="252147200" behindDoc="0" locked="0" layoutInCell="1" allowOverlap="1" wp14:anchorId="2FD3EC92" wp14:editId="702773CE">
                <wp:simplePos x="0" y="0"/>
                <wp:positionH relativeFrom="column">
                  <wp:posOffset>80009</wp:posOffset>
                </wp:positionH>
                <wp:positionV relativeFrom="paragraph">
                  <wp:posOffset>63500</wp:posOffset>
                </wp:positionV>
                <wp:extent cx="0" cy="228600"/>
                <wp:effectExtent l="76200" t="0" r="57150" b="57150"/>
                <wp:wrapNone/>
                <wp:docPr id="1548"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481873" id="Line 110" o:spid="_x0000_s1026" style="position:absolute;z-index:2521472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3pt,5pt" to="6.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2148224" behindDoc="0" locked="0" layoutInCell="1" allowOverlap="1" wp14:anchorId="34928CB7" wp14:editId="752D0B17">
                <wp:simplePos x="0" y="0"/>
                <wp:positionH relativeFrom="column">
                  <wp:posOffset>765809</wp:posOffset>
                </wp:positionH>
                <wp:positionV relativeFrom="paragraph">
                  <wp:posOffset>63500</wp:posOffset>
                </wp:positionV>
                <wp:extent cx="0" cy="228600"/>
                <wp:effectExtent l="76200" t="0" r="57150" b="57150"/>
                <wp:wrapNone/>
                <wp:docPr id="1549"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452913E" id="Line 111" o:spid="_x0000_s1026" style="position:absolute;z-index:25214822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0.3pt,5pt" to="60.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">
                <v:stroke endarrow="block"/>
              </v:line>
            </w:pict>
          </mc:Fallback>
        </mc:AlternateContent>
      </w:r>
      <w:r>
        <w:rPr>
          <w:noProof/>
          <w:color w:val="FF0000"/>
        </w:rPr>
        <mc:AlternateContent>
          <mc:Choice Requires="wps">
            <w:drawing>
              <wp:anchor distT="0" distB="0" distL="114298" distR="114298" simplePos="0" relativeHeight="252149248" behindDoc="0" locked="0" layoutInCell="1" allowOverlap="1" wp14:anchorId="5C0F5D8D" wp14:editId="5484CF26">
                <wp:simplePos x="0" y="0"/>
                <wp:positionH relativeFrom="column">
                  <wp:posOffset>1451609</wp:posOffset>
                </wp:positionH>
                <wp:positionV relativeFrom="paragraph">
                  <wp:posOffset>63500</wp:posOffset>
                </wp:positionV>
                <wp:extent cx="0" cy="228600"/>
                <wp:effectExtent l="76200" t="0" r="57150" b="57150"/>
                <wp:wrapNone/>
                <wp:docPr id="1550"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E182CF" id="Line 112" o:spid="_x0000_s1026" style="position:absolute;z-index:25214924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4.3pt,5pt" to="114.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5u+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">
                <v:stroke endarrow="block"/>
              </v:line>
            </w:pict>
          </mc:Fallback>
        </mc:AlternateContent>
      </w:r>
      <w:r>
        <w:rPr>
          <w:noProof/>
          <w:color w:val="FF0000"/>
        </w:rPr>
        <mc:AlternateContent>
          <mc:Choice Requires="wps">
            <w:drawing>
              <wp:anchor distT="0" distB="0" distL="114298" distR="114298" simplePos="0" relativeHeight="252151296" behindDoc="0" locked="0" layoutInCell="1" allowOverlap="1" wp14:anchorId="060BD859" wp14:editId="0F778542">
                <wp:simplePos x="0" y="0"/>
                <wp:positionH relativeFrom="column">
                  <wp:posOffset>2823209</wp:posOffset>
                </wp:positionH>
                <wp:positionV relativeFrom="paragraph">
                  <wp:posOffset>63500</wp:posOffset>
                </wp:positionV>
                <wp:extent cx="0" cy="228600"/>
                <wp:effectExtent l="76200" t="0" r="57150" b="57150"/>
                <wp:wrapNone/>
                <wp:docPr id="1551"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1E7974" id="Line 114" o:spid="_x0000_s1026" style="position:absolute;z-index:25215129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22.3pt,5pt" to="222.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Tp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">
                <v:stroke endarrow="block"/>
              </v:line>
            </w:pict>
          </mc:Fallback>
        </mc:AlternateContent>
      </w:r>
      <w:r>
        <w:rPr>
          <w:noProof/>
          <w:color w:val="FF0000"/>
        </w:rPr>
        <mc:AlternateContent>
          <mc:Choice Requires="wps">
            <w:drawing>
              <wp:anchor distT="0" distB="0" distL="114298" distR="114298" simplePos="0" relativeHeight="252152320" behindDoc="0" locked="0" layoutInCell="1" allowOverlap="1" wp14:anchorId="773FEDEB" wp14:editId="6A97525F">
                <wp:simplePos x="0" y="0"/>
                <wp:positionH relativeFrom="column">
                  <wp:posOffset>3394709</wp:posOffset>
                </wp:positionH>
                <wp:positionV relativeFrom="paragraph">
                  <wp:posOffset>63500</wp:posOffset>
                </wp:positionV>
                <wp:extent cx="0" cy="228600"/>
                <wp:effectExtent l="76200" t="0" r="57150" b="57150"/>
                <wp:wrapNone/>
                <wp:docPr id="1552"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C9A2BD" id="Line 115" o:spid="_x0000_s1026" style="position:absolute;z-index:25215232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267.3pt,5pt" to="267.3pt,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156416" behindDoc="0" locked="0" layoutInCell="1" allowOverlap="1" wp14:anchorId="4A3FE60C" wp14:editId="1069248B">
                <wp:simplePos x="0" y="0"/>
                <wp:positionH relativeFrom="column">
                  <wp:posOffset>6252209</wp:posOffset>
                </wp:positionH>
                <wp:positionV relativeFrom="paragraph">
                  <wp:posOffset>63500</wp:posOffset>
                </wp:positionV>
                <wp:extent cx="0" cy="342900"/>
                <wp:effectExtent l="76200" t="0" r="76200" b="57150"/>
                <wp:wrapNone/>
                <wp:docPr id="1553" name="Line 1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D29F63" id="Line 122" o:spid="_x0000_s1026" style="position:absolute;z-index:252156416;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92.3pt,5pt" to="492.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zHN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2158464" behindDoc="0" locked="0" layoutInCell="1" allowOverlap="1" wp14:anchorId="2CAB953B" wp14:editId="4D88BCC5">
                <wp:simplePos x="0" y="0"/>
                <wp:positionH relativeFrom="column">
                  <wp:posOffset>7395209</wp:posOffset>
                </wp:positionH>
                <wp:positionV relativeFrom="paragraph">
                  <wp:posOffset>117475</wp:posOffset>
                </wp:positionV>
                <wp:extent cx="0" cy="342900"/>
                <wp:effectExtent l="76200" t="0" r="76200" b="57150"/>
                <wp:wrapNone/>
                <wp:docPr id="155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508617" id="Line 124" o:spid="_x0000_s1026" style="position:absolute;z-index:25215846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82.3pt,9.25pt" to="582.3pt,3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WDvKw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157440" behindDoc="0" locked="0" layoutInCell="1" allowOverlap="1" wp14:anchorId="11BE9E39" wp14:editId="58C89D37">
                <wp:simplePos x="0" y="0"/>
                <wp:positionH relativeFrom="column">
                  <wp:posOffset>6938009</wp:posOffset>
                </wp:positionH>
                <wp:positionV relativeFrom="paragraph">
                  <wp:posOffset>63500</wp:posOffset>
                </wp:positionV>
                <wp:extent cx="0" cy="342900"/>
                <wp:effectExtent l="76200" t="0" r="76200" b="57150"/>
                <wp:wrapNone/>
                <wp:docPr id="1555"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198460" id="Line 123" o:spid="_x0000_s1026" style="position:absolute;z-index:25215744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46.3pt,5pt" to="546.3pt,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CmK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">
                <v:stroke endarrow="block"/>
              </v:line>
            </w:pict>
          </mc:Fallback>
        </mc:AlternateContent>
      </w:r>
    </w:p>
    <w:p w14:paraId="4D683BEB" w14:textId="77777777" w:rsidR="00383C79" w:rsidRPr="00641444" w:rsidRDefault="00383C79" w:rsidP="00383C79">
      <w:pPr>
        <w:pStyle w:val="14"/>
        <w:spacing w:line="360" w:lineRule="auto"/>
        <w:ind w:firstLine="709"/>
        <w:rPr>
          <w:color w:val="FF0000"/>
          <w:sz w:val="28"/>
          <w:szCs w:val="28"/>
        </w:rPr>
      </w:pPr>
      <w:r>
        <w:rPr>
          <w:noProof/>
          <w:color w:val="FF0000"/>
        </w:rPr>
        <mc:AlternateContent>
          <mc:Choice Requires="wps">
            <w:drawing>
              <wp:anchor distT="0" distB="0" distL="114300" distR="114300" simplePos="0" relativeHeight="252094976" behindDoc="0" locked="0" layoutInCell="1" allowOverlap="1" wp14:anchorId="23441CC7" wp14:editId="0710B0F3">
                <wp:simplePos x="0" y="0"/>
                <wp:positionH relativeFrom="column">
                  <wp:posOffset>7251700</wp:posOffset>
                </wp:positionH>
                <wp:positionV relativeFrom="paragraph">
                  <wp:posOffset>128270</wp:posOffset>
                </wp:positionV>
                <wp:extent cx="342900" cy="4429760"/>
                <wp:effectExtent l="0" t="0" r="95250" b="104140"/>
                <wp:wrapNone/>
                <wp:docPr id="1556"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44297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8312927" w14:textId="77777777" w:rsidR="00B75A8B" w:rsidRPr="008D5261" w:rsidRDefault="00B75A8B" w:rsidP="00383C79">
                            <w:pPr>
                              <w:jc w:val="center"/>
                              <w:rPr>
                                <w:sz w:val="24"/>
                                <w:szCs w:val="24"/>
                              </w:rPr>
                            </w:pPr>
                            <w:r w:rsidRPr="008D5261">
                              <w:rPr>
                                <w:sz w:val="24"/>
                                <w:szCs w:val="24"/>
                              </w:rPr>
                              <w:t>принятие городской экологической программы</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441CC7" id="Rectangle 125" o:spid="_x0000_s1081" style="position:absolute;left:0;text-align:left;margin-left:571pt;margin-top:10.1pt;width:27pt;height:348.8pt;z-index:25209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" fillcolor="#f3feca">
                <v:shadow on="t" opacity=".5" offset="6pt,6pt"/>
                <v:textbox style="layout-flow:vertical">
                  <w:txbxContent>
                    <w:p w14:paraId="38312927" w14:textId="77777777" w:rsidR="00B75A8B" w:rsidRPr="008D5261" w:rsidRDefault="00B75A8B" w:rsidP="00383C79">
                      <w:pPr>
                        <w:jc w:val="center"/>
                        <w:rPr>
                          <w:sz w:val="24"/>
                          <w:szCs w:val="24"/>
                        </w:rPr>
                      </w:pPr>
                      <w:r w:rsidRPr="008D5261">
                        <w:rPr>
                          <w:sz w:val="24"/>
                          <w:szCs w:val="24"/>
                        </w:rPr>
                        <w:t>принятие городской экологической программы</w:t>
                      </w:r>
                    </w:p>
                  </w:txbxContent>
                </v:textbox>
              </v:rect>
            </w:pict>
          </mc:Fallback>
        </mc:AlternateContent>
      </w:r>
      <w:r>
        <w:rPr>
          <w:noProof/>
          <w:color w:val="FF0000"/>
        </w:rPr>
        <mc:AlternateContent>
          <mc:Choice Requires="wps">
            <w:drawing>
              <wp:anchor distT="0" distB="0" distL="114300" distR="114300" simplePos="0" relativeHeight="252096000" behindDoc="0" locked="0" layoutInCell="1" allowOverlap="1" wp14:anchorId="266105AA" wp14:editId="732304C0">
                <wp:simplePos x="0" y="0"/>
                <wp:positionH relativeFrom="column">
                  <wp:posOffset>6645275</wp:posOffset>
                </wp:positionH>
                <wp:positionV relativeFrom="paragraph">
                  <wp:posOffset>99695</wp:posOffset>
                </wp:positionV>
                <wp:extent cx="542925" cy="4429760"/>
                <wp:effectExtent l="0" t="0" r="104775" b="104140"/>
                <wp:wrapNone/>
                <wp:docPr id="1557" name="Rectangle 1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2925" cy="44297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510499EE" w14:textId="77777777" w:rsidR="00B75A8B" w:rsidRPr="008D5261" w:rsidRDefault="00B75A8B" w:rsidP="00383C79">
                            <w:pPr>
                              <w:jc w:val="center"/>
                              <w:rPr>
                                <w:sz w:val="24"/>
                                <w:szCs w:val="24"/>
                              </w:rPr>
                            </w:pPr>
                            <w:r w:rsidRPr="008D5261">
                              <w:rPr>
                                <w:sz w:val="24"/>
                                <w:szCs w:val="24"/>
                              </w:rPr>
                              <w:t>усиления природоохранного регулирования и экологического контроля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105AA" id="Rectangle 126" o:spid="_x0000_s1082" style="position:absolute;left:0;text-align:left;margin-left:523.25pt;margin-top:7.85pt;width:42.75pt;height:348.8pt;z-index:25209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" fillcolor="#f3feca">
                <v:shadow on="t" opacity=".5" offset="6pt,6pt"/>
                <v:textbox style="layout-flow:vertical">
                  <w:txbxContent>
                    <w:p w14:paraId="510499EE" w14:textId="77777777" w:rsidR="00B75A8B" w:rsidRPr="008D5261" w:rsidRDefault="00B75A8B" w:rsidP="00383C79">
                      <w:pPr>
                        <w:jc w:val="center"/>
                        <w:rPr>
                          <w:sz w:val="24"/>
                          <w:szCs w:val="24"/>
                        </w:rPr>
                      </w:pPr>
                      <w:r w:rsidRPr="008D5261">
                        <w:rPr>
                          <w:sz w:val="24"/>
                          <w:szCs w:val="24"/>
                        </w:rPr>
                        <w:t>усиления природоохранного регулирования и экологического контроля</w:t>
                      </w:r>
                    </w:p>
                  </w:txbxContent>
                </v:textbox>
              </v:rect>
            </w:pict>
          </mc:Fallback>
        </mc:AlternateContent>
      </w:r>
      <w:r>
        <w:rPr>
          <w:noProof/>
          <w:color w:val="FF0000"/>
        </w:rPr>
        <mc:AlternateContent>
          <mc:Choice Requires="wps">
            <w:drawing>
              <wp:anchor distT="0" distB="0" distL="114300" distR="114300" simplePos="0" relativeHeight="252103168" behindDoc="0" locked="0" layoutInCell="1" allowOverlap="1" wp14:anchorId="217A2A38" wp14:editId="66B2728B">
                <wp:simplePos x="0" y="0"/>
                <wp:positionH relativeFrom="column">
                  <wp:posOffset>5828030</wp:posOffset>
                </wp:positionH>
                <wp:positionV relativeFrom="paragraph">
                  <wp:posOffset>99695</wp:posOffset>
                </wp:positionV>
                <wp:extent cx="720090" cy="4429760"/>
                <wp:effectExtent l="0" t="0" r="99060" b="104140"/>
                <wp:wrapNone/>
                <wp:docPr id="1558" name="Rectangle 1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90" cy="44297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892145B" w14:textId="77777777" w:rsidR="00B75A8B" w:rsidRPr="008D5261" w:rsidRDefault="00B75A8B" w:rsidP="00383C79">
                            <w:pPr>
                              <w:jc w:val="center"/>
                              <w:rPr>
                                <w:sz w:val="24"/>
                                <w:szCs w:val="24"/>
                              </w:rPr>
                            </w:pPr>
                            <w:r w:rsidRPr="008D5261">
                              <w:rPr>
                                <w:sz w:val="24"/>
                                <w:szCs w:val="24"/>
                              </w:rPr>
                              <w:t>создание в городе системы экономического стимулирования заинтересованности предприятий в соблюдении нормативов выбросов вредных веществ</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7A2A38" id="Rectangle 127" o:spid="_x0000_s1083" style="position:absolute;left:0;text-align:left;margin-left:458.9pt;margin-top:7.85pt;width:56.7pt;height:348.8pt;z-index:25210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" fillcolor="#f3feca">
                <v:shadow on="t" opacity=".5" offset="6pt,6pt"/>
                <v:textbox style="layout-flow:vertical">
                  <w:txbxContent>
                    <w:p w14:paraId="3892145B" w14:textId="77777777" w:rsidR="00B75A8B" w:rsidRPr="008D5261" w:rsidRDefault="00B75A8B" w:rsidP="00383C79">
                      <w:pPr>
                        <w:jc w:val="center"/>
                        <w:rPr>
                          <w:sz w:val="24"/>
                          <w:szCs w:val="24"/>
                        </w:rPr>
                      </w:pPr>
                      <w:r w:rsidRPr="008D5261">
                        <w:rPr>
                          <w:sz w:val="24"/>
                          <w:szCs w:val="24"/>
                        </w:rPr>
                        <w:t>создание в городе системы экономического стимулирования заинтересованности предприятий в соблюдении нормативов выбросов вредных веществ</w:t>
                      </w:r>
                    </w:p>
                  </w:txbxContent>
                </v:textbox>
              </v:rect>
            </w:pict>
          </mc:Fallback>
        </mc:AlternateContent>
      </w:r>
      <w:r>
        <w:rPr>
          <w:noProof/>
          <w:color w:val="FF0000"/>
        </w:rPr>
        <mc:AlternateContent>
          <mc:Choice Requires="wps">
            <w:drawing>
              <wp:anchor distT="0" distB="0" distL="114300" distR="114300" simplePos="0" relativeHeight="252099072" behindDoc="0" locked="0" layoutInCell="1" allowOverlap="1" wp14:anchorId="66E13448" wp14:editId="689F9CAC">
                <wp:simplePos x="0" y="0"/>
                <wp:positionH relativeFrom="column">
                  <wp:posOffset>3227070</wp:posOffset>
                </wp:positionH>
                <wp:positionV relativeFrom="paragraph">
                  <wp:posOffset>13970</wp:posOffset>
                </wp:positionV>
                <wp:extent cx="571500" cy="4658360"/>
                <wp:effectExtent l="0" t="0" r="95250" b="104140"/>
                <wp:wrapNone/>
                <wp:docPr id="1559"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583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5723B92E" w14:textId="77777777" w:rsidR="00B75A8B" w:rsidRPr="008D5261" w:rsidRDefault="00B75A8B" w:rsidP="00383C79">
                            <w:pPr>
                              <w:jc w:val="center"/>
                              <w:rPr>
                                <w:sz w:val="24"/>
                                <w:szCs w:val="24"/>
                              </w:rPr>
                            </w:pPr>
                            <w:r w:rsidRPr="008D5261">
                              <w:rPr>
                                <w:sz w:val="24"/>
                                <w:szCs w:val="24"/>
                              </w:rPr>
                              <w:t>обеспечение бесперебойной подачи и повышения качества питьевой воды, уровня канализования сточных вод</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6E13448" id="Rectangle 121" o:spid="_x0000_s1084" style="position:absolute;left:0;text-align:left;margin-left:254.1pt;margin-top:1.1pt;width:45pt;height:366.8pt;z-index:25209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" fillcolor="#f3feca">
                <v:shadow on="t" opacity=".5" offset="6pt,6pt"/>
                <v:textbox style="layout-flow:vertical">
                  <w:txbxContent>
                    <w:p w14:paraId="5723B92E" w14:textId="77777777" w:rsidR="00B75A8B" w:rsidRPr="008D5261" w:rsidRDefault="00B75A8B" w:rsidP="00383C79">
                      <w:pPr>
                        <w:jc w:val="center"/>
                        <w:rPr>
                          <w:sz w:val="24"/>
                          <w:szCs w:val="24"/>
                        </w:rPr>
                      </w:pPr>
                      <w:r w:rsidRPr="008D5261">
                        <w:rPr>
                          <w:sz w:val="24"/>
                          <w:szCs w:val="24"/>
                        </w:rPr>
                        <w:t>обеспечение бесперебойной подачи и повышения качества питьевой воды, уровня канализования сточных вод</w:t>
                      </w:r>
                    </w:p>
                  </w:txbxContent>
                </v:textbox>
              </v:rect>
            </w:pict>
          </mc:Fallback>
        </mc:AlternateContent>
      </w:r>
      <w:r>
        <w:rPr>
          <w:noProof/>
          <w:color w:val="FF0000"/>
        </w:rPr>
        <mc:AlternateContent>
          <mc:Choice Requires="wps">
            <w:drawing>
              <wp:anchor distT="0" distB="0" distL="114300" distR="114300" simplePos="0" relativeHeight="252092928" behindDoc="0" locked="0" layoutInCell="1" allowOverlap="1" wp14:anchorId="4E4A6F9D" wp14:editId="18A8C0EA">
                <wp:simplePos x="0" y="0"/>
                <wp:positionH relativeFrom="column">
                  <wp:posOffset>2551430</wp:posOffset>
                </wp:positionH>
                <wp:positionV relativeFrom="paragraph">
                  <wp:posOffset>5715</wp:posOffset>
                </wp:positionV>
                <wp:extent cx="571500" cy="4658360"/>
                <wp:effectExtent l="0" t="0" r="95250" b="104140"/>
                <wp:wrapNone/>
                <wp:docPr id="1560" name="Rectangle 1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583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083F68D" w14:textId="77777777" w:rsidR="00B75A8B" w:rsidRPr="008D5261" w:rsidRDefault="00B75A8B" w:rsidP="00383C79">
                            <w:pPr>
                              <w:jc w:val="center"/>
                              <w:rPr>
                                <w:sz w:val="24"/>
                                <w:szCs w:val="24"/>
                              </w:rPr>
                            </w:pPr>
                            <w:r w:rsidRPr="008D5261">
                              <w:rPr>
                                <w:sz w:val="24"/>
                                <w:szCs w:val="24"/>
                              </w:rPr>
                              <w:t>обеспечение надежной работы теплоэнергетического хозяйства, повышение его энергоэффективности</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4A6F9D" id="Rectangle 120" o:spid="_x0000_s1085" style="position:absolute;left:0;text-align:left;margin-left:200.9pt;margin-top:.45pt;width:45pt;height:366.8pt;z-index:25209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" fillcolor="#f3feca">
                <v:shadow on="t" opacity=".5" offset="6pt,6pt"/>
                <v:textbox style="layout-flow:vertical">
                  <w:txbxContent>
                    <w:p w14:paraId="1083F68D" w14:textId="77777777" w:rsidR="00B75A8B" w:rsidRPr="008D5261" w:rsidRDefault="00B75A8B" w:rsidP="00383C79">
                      <w:pPr>
                        <w:jc w:val="center"/>
                        <w:rPr>
                          <w:sz w:val="24"/>
                          <w:szCs w:val="24"/>
                        </w:rPr>
                      </w:pPr>
                      <w:r w:rsidRPr="008D5261">
                        <w:rPr>
                          <w:sz w:val="24"/>
                          <w:szCs w:val="24"/>
                        </w:rPr>
                        <w:t>обеспечение надежной работы теплоэнергетического хозяйства, повышение его энергоэффективности</w:t>
                      </w:r>
                    </w:p>
                  </w:txbxContent>
                </v:textbox>
              </v:rect>
            </w:pict>
          </mc:Fallback>
        </mc:AlternateContent>
      </w:r>
      <w:r>
        <w:rPr>
          <w:noProof/>
          <w:color w:val="FF0000"/>
        </w:rPr>
        <mc:AlternateContent>
          <mc:Choice Requires="wps">
            <w:drawing>
              <wp:anchor distT="0" distB="0" distL="114300" distR="114300" simplePos="0" relativeHeight="252090880" behindDoc="0" locked="0" layoutInCell="1" allowOverlap="1" wp14:anchorId="1CFD938C" wp14:editId="471220B9">
                <wp:simplePos x="0" y="0"/>
                <wp:positionH relativeFrom="column">
                  <wp:posOffset>1875790</wp:posOffset>
                </wp:positionH>
                <wp:positionV relativeFrom="paragraph">
                  <wp:posOffset>5715</wp:posOffset>
                </wp:positionV>
                <wp:extent cx="571500" cy="4658360"/>
                <wp:effectExtent l="0" t="0" r="95250" b="104140"/>
                <wp:wrapNone/>
                <wp:docPr id="1561" name="Rectangle 1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583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19634B9" w14:textId="77777777" w:rsidR="00B75A8B" w:rsidRPr="008D5261" w:rsidRDefault="00B75A8B" w:rsidP="00383C79">
                            <w:pPr>
                              <w:jc w:val="center"/>
                              <w:rPr>
                                <w:sz w:val="24"/>
                                <w:szCs w:val="24"/>
                              </w:rPr>
                            </w:pPr>
                            <w:r w:rsidRPr="008D5261">
                              <w:rPr>
                                <w:sz w:val="24"/>
                                <w:szCs w:val="24"/>
                              </w:rPr>
                              <w:t>строительство жилья и инженерных коммуникаций с использованием новых технологий</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FD938C" id="Rectangle 119" o:spid="_x0000_s1086" style="position:absolute;left:0;text-align:left;margin-left:147.7pt;margin-top:.45pt;width:45pt;height:366.8pt;z-index:25209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" fillcolor="#f3feca">
                <v:shadow on="t" opacity=".5" offset="6pt,6pt"/>
                <v:textbox style="layout-flow:vertical">
                  <w:txbxContent>
                    <w:p w14:paraId="319634B9" w14:textId="77777777" w:rsidR="00B75A8B" w:rsidRPr="008D5261" w:rsidRDefault="00B75A8B" w:rsidP="00383C79">
                      <w:pPr>
                        <w:jc w:val="center"/>
                        <w:rPr>
                          <w:sz w:val="24"/>
                          <w:szCs w:val="24"/>
                        </w:rPr>
                      </w:pPr>
                      <w:r w:rsidRPr="008D5261">
                        <w:rPr>
                          <w:sz w:val="24"/>
                          <w:szCs w:val="24"/>
                        </w:rPr>
                        <w:t>строительство жилья и инженерных коммуникаций с использованием новых технологий</w:t>
                      </w:r>
                    </w:p>
                  </w:txbxContent>
                </v:textbox>
              </v:rect>
            </w:pict>
          </mc:Fallback>
        </mc:AlternateContent>
      </w:r>
      <w:r>
        <w:rPr>
          <w:noProof/>
          <w:color w:val="FF0000"/>
        </w:rPr>
        <mc:AlternateContent>
          <mc:Choice Requires="wps">
            <w:drawing>
              <wp:anchor distT="0" distB="0" distL="114300" distR="114300" simplePos="0" relativeHeight="252089856" behindDoc="0" locked="0" layoutInCell="1" allowOverlap="1" wp14:anchorId="1D7E4242" wp14:editId="0FC0AAC8">
                <wp:simplePos x="0" y="0"/>
                <wp:positionH relativeFrom="column">
                  <wp:posOffset>1210310</wp:posOffset>
                </wp:positionH>
                <wp:positionV relativeFrom="paragraph">
                  <wp:posOffset>5715</wp:posOffset>
                </wp:positionV>
                <wp:extent cx="571500" cy="4658360"/>
                <wp:effectExtent l="0" t="0" r="95250" b="104140"/>
                <wp:wrapNone/>
                <wp:docPr id="1562" name="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6583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A716B35" w14:textId="77777777" w:rsidR="00B75A8B" w:rsidRPr="008D5261" w:rsidRDefault="00B75A8B" w:rsidP="00383C79">
                            <w:pPr>
                              <w:jc w:val="center"/>
                              <w:rPr>
                                <w:sz w:val="24"/>
                                <w:szCs w:val="24"/>
                              </w:rPr>
                            </w:pPr>
                            <w:r w:rsidRPr="008D5261">
                              <w:rPr>
                                <w:sz w:val="24"/>
                                <w:szCs w:val="24"/>
                              </w:rPr>
                              <w:t>обеспечение доступности жилья для населения путем реализации программы ипотечного жилищного кредитования</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7E4242" id="Rectangle 118" o:spid="_x0000_s1087" style="position:absolute;left:0;text-align:left;margin-left:95.3pt;margin-top:.45pt;width:45pt;height:366.8pt;z-index:25208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" fillcolor="#f3feca">
                <v:shadow on="t" opacity=".5" offset="6pt,6pt"/>
                <v:textbox style="layout-flow:vertical">
                  <w:txbxContent>
                    <w:p w14:paraId="6A716B35" w14:textId="77777777" w:rsidR="00B75A8B" w:rsidRPr="008D5261" w:rsidRDefault="00B75A8B" w:rsidP="00383C79">
                      <w:pPr>
                        <w:jc w:val="center"/>
                        <w:rPr>
                          <w:sz w:val="24"/>
                          <w:szCs w:val="24"/>
                        </w:rPr>
                      </w:pPr>
                      <w:r w:rsidRPr="008D5261">
                        <w:rPr>
                          <w:sz w:val="24"/>
                          <w:szCs w:val="24"/>
                        </w:rPr>
                        <w:t>обеспечение доступности жилья для населения путем реализации программы ипотечного жилищного кредитования</w:t>
                      </w:r>
                    </w:p>
                  </w:txbxContent>
                </v:textbox>
              </v:rect>
            </w:pict>
          </mc:Fallback>
        </mc:AlternateContent>
      </w:r>
      <w:r>
        <w:rPr>
          <w:noProof/>
          <w:color w:val="FF0000"/>
        </w:rPr>
        <mc:AlternateContent>
          <mc:Choice Requires="wps">
            <w:drawing>
              <wp:anchor distT="0" distB="0" distL="114298" distR="114298" simplePos="0" relativeHeight="252160512" behindDoc="0" locked="0" layoutInCell="1" allowOverlap="1" wp14:anchorId="6D647519" wp14:editId="41ED33FF">
                <wp:simplePos x="0" y="0"/>
                <wp:positionH relativeFrom="column">
                  <wp:posOffset>9224009</wp:posOffset>
                </wp:positionH>
                <wp:positionV relativeFrom="paragraph">
                  <wp:posOffset>99695</wp:posOffset>
                </wp:positionV>
                <wp:extent cx="0" cy="342900"/>
                <wp:effectExtent l="76200" t="0" r="76200" b="57150"/>
                <wp:wrapNone/>
                <wp:docPr id="1563"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5D0F33" id="Line 131" o:spid="_x0000_s1026" style="position:absolute;z-index:2521605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726.3pt,7.85pt" to="726.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">
                <v:stroke endarrow="block"/>
              </v:line>
            </w:pict>
          </mc:Fallback>
        </mc:AlternateContent>
      </w:r>
      <w:r>
        <w:rPr>
          <w:noProof/>
          <w:color w:val="FF0000"/>
        </w:rPr>
        <mc:AlternateContent>
          <mc:Choice Requires="wps">
            <w:drawing>
              <wp:anchor distT="0" distB="0" distL="114298" distR="114298" simplePos="0" relativeHeight="252159488" behindDoc="0" locked="0" layoutInCell="1" allowOverlap="1" wp14:anchorId="43F0977A" wp14:editId="7FEFF4FD">
                <wp:simplePos x="0" y="0"/>
                <wp:positionH relativeFrom="column">
                  <wp:posOffset>8309609</wp:posOffset>
                </wp:positionH>
                <wp:positionV relativeFrom="paragraph">
                  <wp:posOffset>133985</wp:posOffset>
                </wp:positionV>
                <wp:extent cx="0" cy="342900"/>
                <wp:effectExtent l="76200" t="0" r="76200" b="57150"/>
                <wp:wrapNone/>
                <wp:docPr id="1564"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0AEFA7" id="Line 132" o:spid="_x0000_s1026" style="position:absolute;z-index:2521594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654.3pt,10.55pt" to="654.3pt,37.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">
                <v:stroke endarrow="block"/>
              </v:line>
            </w:pict>
          </mc:Fallback>
        </mc:AlternateContent>
      </w:r>
      <w:r>
        <w:rPr>
          <w:noProof/>
          <w:color w:val="FF0000"/>
        </w:rPr>
        <mc:AlternateContent>
          <mc:Choice Requires="wps">
            <w:drawing>
              <wp:anchor distT="0" distB="0" distL="114298" distR="114298" simplePos="0" relativeHeight="252153344" behindDoc="0" locked="0" layoutInCell="1" allowOverlap="1" wp14:anchorId="33968DAA" wp14:editId="31C5810F">
                <wp:simplePos x="0" y="0"/>
                <wp:positionH relativeFrom="column">
                  <wp:posOffset>4210049</wp:posOffset>
                </wp:positionH>
                <wp:positionV relativeFrom="paragraph">
                  <wp:posOffset>213995</wp:posOffset>
                </wp:positionV>
                <wp:extent cx="0" cy="342900"/>
                <wp:effectExtent l="76200" t="0" r="76200" b="57150"/>
                <wp:wrapNone/>
                <wp:docPr id="1565"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2380E3" id="Line 129" o:spid="_x0000_s1026" style="position:absolute;z-index:25215334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31.5pt,16.85pt" to="331.5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Re40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">
                <v:stroke endarrow="block"/>
              </v:line>
            </w:pict>
          </mc:Fallback>
        </mc:AlternateContent>
      </w:r>
      <w:r>
        <w:rPr>
          <w:noProof/>
          <w:color w:val="FF0000"/>
        </w:rPr>
        <mc:AlternateContent>
          <mc:Choice Requires="wps">
            <w:drawing>
              <wp:anchor distT="0" distB="0" distL="114298" distR="114298" simplePos="0" relativeHeight="252154368" behindDoc="0" locked="0" layoutInCell="1" allowOverlap="1" wp14:anchorId="00F4EF2D" wp14:editId="4F8832D7">
                <wp:simplePos x="0" y="0"/>
                <wp:positionH relativeFrom="column">
                  <wp:posOffset>4872989</wp:posOffset>
                </wp:positionH>
                <wp:positionV relativeFrom="paragraph">
                  <wp:posOffset>213995</wp:posOffset>
                </wp:positionV>
                <wp:extent cx="0" cy="342900"/>
                <wp:effectExtent l="76200" t="0" r="76200" b="57150"/>
                <wp:wrapNone/>
                <wp:docPr id="1566"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A1A4582" id="Line 128" o:spid="_x0000_s1026" style="position:absolute;z-index:2521543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383.7pt,16.85pt" to="383.7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">
                <v:stroke endarrow="block"/>
              </v:line>
            </w:pict>
          </mc:Fallback>
        </mc:AlternateContent>
      </w:r>
      <w:r>
        <w:rPr>
          <w:noProof/>
          <w:color w:val="FF0000"/>
        </w:rPr>
        <mc:AlternateContent>
          <mc:Choice Requires="wps">
            <w:drawing>
              <wp:anchor distT="0" distB="0" distL="114298" distR="114298" simplePos="0" relativeHeight="252155392" behindDoc="0" locked="0" layoutInCell="1" allowOverlap="1" wp14:anchorId="3713435D" wp14:editId="790C233E">
                <wp:simplePos x="0" y="0"/>
                <wp:positionH relativeFrom="column">
                  <wp:posOffset>5452109</wp:posOffset>
                </wp:positionH>
                <wp:positionV relativeFrom="paragraph">
                  <wp:posOffset>213995</wp:posOffset>
                </wp:positionV>
                <wp:extent cx="0" cy="342900"/>
                <wp:effectExtent l="76200" t="0" r="76200" b="57150"/>
                <wp:wrapNone/>
                <wp:docPr id="1567"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29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DEEAE9" id="Line 130" o:spid="_x0000_s1026" style="position:absolute;z-index:25215539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429.3pt,16.85pt" to="429.3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">
                <v:stroke endarrow="block"/>
              </v:line>
            </w:pict>
          </mc:Fallback>
        </mc:AlternateContent>
      </w:r>
    </w:p>
    <w:p w14:paraId="32CF7379" w14:textId="77777777" w:rsidR="00383C79" w:rsidRPr="00641444" w:rsidRDefault="00383C79" w:rsidP="00383C79">
      <w:pPr>
        <w:pStyle w:val="14"/>
        <w:spacing w:line="360" w:lineRule="auto"/>
        <w:ind w:firstLine="709"/>
        <w:rPr>
          <w:color w:val="FF0000"/>
          <w:sz w:val="28"/>
          <w:szCs w:val="28"/>
        </w:rPr>
      </w:pPr>
      <w:r>
        <w:rPr>
          <w:noProof/>
          <w:color w:val="FF0000"/>
        </w:rPr>
        <mc:AlternateContent>
          <mc:Choice Requires="wps">
            <w:drawing>
              <wp:anchor distT="0" distB="0" distL="114300" distR="114300" simplePos="0" relativeHeight="252106240" behindDoc="0" locked="0" layoutInCell="1" allowOverlap="1" wp14:anchorId="61B10745" wp14:editId="5F70C4BF">
                <wp:simplePos x="0" y="0"/>
                <wp:positionH relativeFrom="column">
                  <wp:posOffset>8992235</wp:posOffset>
                </wp:positionH>
                <wp:positionV relativeFrom="paragraph">
                  <wp:posOffset>170180</wp:posOffset>
                </wp:positionV>
                <wp:extent cx="571500" cy="4107180"/>
                <wp:effectExtent l="0" t="0" r="95250" b="102870"/>
                <wp:wrapNone/>
                <wp:docPr id="1568" name="Rectangle 1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410718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C2AAD78" w14:textId="77777777" w:rsidR="00B75A8B" w:rsidRPr="009979BD" w:rsidRDefault="00B75A8B" w:rsidP="00383C79">
                            <w:pPr>
                              <w:jc w:val="center"/>
                              <w:rPr>
                                <w:sz w:val="24"/>
                                <w:szCs w:val="24"/>
                              </w:rPr>
                            </w:pPr>
                            <w:r w:rsidRPr="009979BD">
                              <w:rPr>
                                <w:sz w:val="24"/>
                                <w:szCs w:val="24"/>
                              </w:rPr>
                              <w:t>обеспечение пожарной безопасности муниципальных организаций и учреждений, жилого фонда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B10745" id="Rectangle 134" o:spid="_x0000_s1088" style="position:absolute;left:0;text-align:left;margin-left:708.05pt;margin-top:13.4pt;width:45pt;height:323.4pt;z-index:25210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" fillcolor="#f3feca">
                <v:shadow on="t" opacity=".5" offset="6pt,6pt"/>
                <v:textbox style="layout-flow:vertical">
                  <w:txbxContent>
                    <w:p w14:paraId="1C2AAD78" w14:textId="77777777" w:rsidR="00B75A8B" w:rsidRPr="009979BD" w:rsidRDefault="00B75A8B" w:rsidP="00383C79">
                      <w:pPr>
                        <w:jc w:val="center"/>
                        <w:rPr>
                          <w:sz w:val="24"/>
                          <w:szCs w:val="24"/>
                        </w:rPr>
                      </w:pPr>
                      <w:r w:rsidRPr="009979BD">
                        <w:rPr>
                          <w:sz w:val="24"/>
                          <w:szCs w:val="24"/>
                        </w:rPr>
                        <w:t>обеспечение пожарной безопасности муниципальных организаций и учреждений, жилого фонда</w:t>
                      </w:r>
                    </w:p>
                  </w:txbxContent>
                </v:textbox>
              </v:rect>
            </w:pict>
          </mc:Fallback>
        </mc:AlternateContent>
      </w:r>
      <w:r>
        <w:rPr>
          <w:noProof/>
          <w:color w:val="FF0000"/>
        </w:rPr>
        <mc:AlternateContent>
          <mc:Choice Requires="wps">
            <w:drawing>
              <wp:anchor distT="0" distB="0" distL="114300" distR="114300" simplePos="0" relativeHeight="252105216" behindDoc="0" locked="0" layoutInCell="1" allowOverlap="1" wp14:anchorId="0438B5B2" wp14:editId="0E9F2D22">
                <wp:simplePos x="0" y="0"/>
                <wp:positionH relativeFrom="column">
                  <wp:posOffset>7809230</wp:posOffset>
                </wp:positionH>
                <wp:positionV relativeFrom="paragraph">
                  <wp:posOffset>170180</wp:posOffset>
                </wp:positionV>
                <wp:extent cx="1028700" cy="4086860"/>
                <wp:effectExtent l="0" t="0" r="95250" b="104140"/>
                <wp:wrapNone/>
                <wp:docPr id="1569" name="Rectangle 13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28700" cy="408686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C4D8693" w14:textId="77777777" w:rsidR="00B75A8B" w:rsidRPr="009979BD" w:rsidRDefault="00B75A8B" w:rsidP="00383C79">
                            <w:pPr>
                              <w:jc w:val="center"/>
                              <w:rPr>
                                <w:sz w:val="24"/>
                                <w:szCs w:val="24"/>
                              </w:rPr>
                            </w:pPr>
                            <w:r w:rsidRPr="009979BD">
                              <w:rPr>
                                <w:sz w:val="24"/>
                                <w:szCs w:val="24"/>
                              </w:rPr>
                              <w:t>обеспечение приемлемого уровня защиты личных и общественных прав и свобод и предоставления гарантий их соблюдения, сохранение обеспечения раскрываемости преступлений в городе на уровне выше среднеобластных показателей</w:t>
                            </w:r>
                          </w:p>
                          <w:p w14:paraId="35306ECC" w14:textId="77777777" w:rsidR="00B75A8B" w:rsidRPr="00695DA4" w:rsidRDefault="00B75A8B" w:rsidP="00383C79"/>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38B5B2" id="Rectangle 133" o:spid="_x0000_s1089" style="position:absolute;left:0;text-align:left;margin-left:614.9pt;margin-top:13.4pt;width:81pt;height:321.8pt;z-index:25210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" fillcolor="#f3feca">
                <v:shadow on="t" opacity=".5" offset="6pt,6pt"/>
                <v:textbox style="layout-flow:vertical">
                  <w:txbxContent>
                    <w:p w14:paraId="2C4D8693" w14:textId="77777777" w:rsidR="00B75A8B" w:rsidRPr="009979BD" w:rsidRDefault="00B75A8B" w:rsidP="00383C79">
                      <w:pPr>
                        <w:jc w:val="center"/>
                        <w:rPr>
                          <w:sz w:val="24"/>
                          <w:szCs w:val="24"/>
                        </w:rPr>
                      </w:pPr>
                      <w:r w:rsidRPr="009979BD">
                        <w:rPr>
                          <w:sz w:val="24"/>
                          <w:szCs w:val="24"/>
                        </w:rPr>
                        <w:t>обеспечение приемлемого уровня защиты личных и общественных прав и свобод и предоставления гарантий их соблюдения, сохранение обеспечения раскрываемости преступлений в городе на уровне выше среднеобластных показателей</w:t>
                      </w:r>
                    </w:p>
                    <w:p w14:paraId="35306ECC" w14:textId="77777777" w:rsidR="00B75A8B" w:rsidRPr="00695DA4" w:rsidRDefault="00B75A8B" w:rsidP="00383C79"/>
                  </w:txbxContent>
                </v:textbox>
              </v:rect>
            </w:pict>
          </mc:Fallback>
        </mc:AlternateContent>
      </w:r>
      <w:r>
        <w:rPr>
          <w:noProof/>
          <w:color w:val="FF0000"/>
        </w:rPr>
        <mc:AlternateContent>
          <mc:Choice Requires="wps">
            <w:drawing>
              <wp:anchor distT="0" distB="0" distL="114300" distR="114300" simplePos="0" relativeHeight="252102144" behindDoc="0" locked="0" layoutInCell="1" allowOverlap="1" wp14:anchorId="0B931F10" wp14:editId="261B54A6">
                <wp:simplePos x="0" y="0"/>
                <wp:positionH relativeFrom="column">
                  <wp:posOffset>5206365</wp:posOffset>
                </wp:positionH>
                <wp:positionV relativeFrom="paragraph">
                  <wp:posOffset>250190</wp:posOffset>
                </wp:positionV>
                <wp:extent cx="513715" cy="3850005"/>
                <wp:effectExtent l="0" t="0" r="95885" b="93345"/>
                <wp:wrapNone/>
                <wp:docPr id="1570" name="Rectangle 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13715" cy="385000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E176732" w14:textId="77777777" w:rsidR="00B75A8B" w:rsidRPr="008D5261" w:rsidRDefault="00B75A8B" w:rsidP="00383C79">
                            <w:pPr>
                              <w:jc w:val="center"/>
                              <w:rPr>
                                <w:sz w:val="24"/>
                                <w:szCs w:val="24"/>
                              </w:rPr>
                            </w:pPr>
                            <w:r w:rsidRPr="008D5261">
                              <w:rPr>
                                <w:sz w:val="24"/>
                                <w:szCs w:val="24"/>
                              </w:rPr>
                              <w:t>развитие материально-технической базы дорожного строительства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31F10" id="Rectangle 135" o:spid="_x0000_s1090" style="position:absolute;left:0;text-align:left;margin-left:409.95pt;margin-top:19.7pt;width:40.45pt;height:303.15pt;z-index:25210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" fillcolor="#f3feca">
                <v:shadow on="t" opacity=".5" offset="6pt,6pt"/>
                <v:textbox style="layout-flow:vertical">
                  <w:txbxContent>
                    <w:p w14:paraId="1E176732" w14:textId="77777777" w:rsidR="00B75A8B" w:rsidRPr="008D5261" w:rsidRDefault="00B75A8B" w:rsidP="00383C79">
                      <w:pPr>
                        <w:jc w:val="center"/>
                        <w:rPr>
                          <w:sz w:val="24"/>
                          <w:szCs w:val="24"/>
                        </w:rPr>
                      </w:pPr>
                      <w:r w:rsidRPr="008D5261">
                        <w:rPr>
                          <w:sz w:val="24"/>
                          <w:szCs w:val="24"/>
                        </w:rPr>
                        <w:t>развитие материально-технической базы дорожного строительства</w:t>
                      </w:r>
                    </w:p>
                  </w:txbxContent>
                </v:textbox>
              </v:rect>
            </w:pict>
          </mc:Fallback>
        </mc:AlternateContent>
      </w:r>
      <w:r>
        <w:rPr>
          <w:noProof/>
          <w:color w:val="FF0000"/>
        </w:rPr>
        <mc:AlternateContent>
          <mc:Choice Requires="wps">
            <w:drawing>
              <wp:anchor distT="0" distB="0" distL="114300" distR="114300" simplePos="0" relativeHeight="252101120" behindDoc="0" locked="0" layoutInCell="1" allowOverlap="1" wp14:anchorId="018B21C0" wp14:editId="519A7421">
                <wp:simplePos x="0" y="0"/>
                <wp:positionH relativeFrom="column">
                  <wp:posOffset>4705350</wp:posOffset>
                </wp:positionH>
                <wp:positionV relativeFrom="paragraph">
                  <wp:posOffset>250190</wp:posOffset>
                </wp:positionV>
                <wp:extent cx="342900" cy="3850005"/>
                <wp:effectExtent l="0" t="0" r="95250" b="93345"/>
                <wp:wrapNone/>
                <wp:docPr id="1571" name="Rectangle 1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85000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2DEAFE7" w14:textId="77777777" w:rsidR="00B75A8B" w:rsidRPr="008D5261" w:rsidRDefault="00B75A8B" w:rsidP="00383C79">
                            <w:pPr>
                              <w:jc w:val="center"/>
                              <w:rPr>
                                <w:sz w:val="24"/>
                                <w:szCs w:val="24"/>
                              </w:rPr>
                            </w:pPr>
                            <w:r w:rsidRPr="008D5261">
                              <w:rPr>
                                <w:sz w:val="24"/>
                                <w:szCs w:val="24"/>
                              </w:rPr>
                              <w:t>оптимизация линий пассажирского транспорта</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8B21C0" id="Rectangle 136" o:spid="_x0000_s1091" style="position:absolute;left:0;text-align:left;margin-left:370.5pt;margin-top:19.7pt;width:27pt;height:303.15pt;z-index:25210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" fillcolor="#f3feca">
                <v:shadow on="t" opacity=".5" offset="6pt,6pt"/>
                <v:textbox style="layout-flow:vertical">
                  <w:txbxContent>
                    <w:p w14:paraId="02DEAFE7" w14:textId="77777777" w:rsidR="00B75A8B" w:rsidRPr="008D5261" w:rsidRDefault="00B75A8B" w:rsidP="00383C79">
                      <w:pPr>
                        <w:jc w:val="center"/>
                        <w:rPr>
                          <w:sz w:val="24"/>
                          <w:szCs w:val="24"/>
                        </w:rPr>
                      </w:pPr>
                      <w:r w:rsidRPr="008D5261">
                        <w:rPr>
                          <w:sz w:val="24"/>
                          <w:szCs w:val="24"/>
                        </w:rPr>
                        <w:t>оптимизация линий пассажирского транспорта</w:t>
                      </w:r>
                    </w:p>
                  </w:txbxContent>
                </v:textbox>
              </v:rect>
            </w:pict>
          </mc:Fallback>
        </mc:AlternateContent>
      </w:r>
      <w:r>
        <w:rPr>
          <w:noProof/>
          <w:color w:val="FF0000"/>
        </w:rPr>
        <mc:AlternateContent>
          <mc:Choice Requires="wps">
            <w:drawing>
              <wp:anchor distT="0" distB="0" distL="114300" distR="114300" simplePos="0" relativeHeight="252100096" behindDoc="0" locked="0" layoutInCell="1" allowOverlap="1" wp14:anchorId="2D65E45E" wp14:editId="38F6A8F0">
                <wp:simplePos x="0" y="0"/>
                <wp:positionH relativeFrom="column">
                  <wp:posOffset>3921760</wp:posOffset>
                </wp:positionH>
                <wp:positionV relativeFrom="paragraph">
                  <wp:posOffset>250190</wp:posOffset>
                </wp:positionV>
                <wp:extent cx="571500" cy="3850005"/>
                <wp:effectExtent l="0" t="0" r="95250" b="93345"/>
                <wp:wrapNone/>
                <wp:docPr id="1572"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385000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340ED004" w14:textId="77777777" w:rsidR="00B75A8B" w:rsidRPr="008D5261" w:rsidRDefault="00B75A8B" w:rsidP="00383C79">
                            <w:pPr>
                              <w:jc w:val="center"/>
                              <w:rPr>
                                <w:sz w:val="24"/>
                                <w:szCs w:val="24"/>
                              </w:rPr>
                            </w:pPr>
                            <w:r w:rsidRPr="008D5261">
                              <w:rPr>
                                <w:sz w:val="24"/>
                                <w:szCs w:val="24"/>
                              </w:rPr>
                              <w:t>обеспечение территориальной транспортной доступности, качества дорог и транспортных услуг</w:t>
                            </w:r>
                          </w:p>
                        </w:txbxContent>
                      </wps:txbx>
                      <wps:bodyPr rot="0" vert="vert"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65E45E" id="Rectangle 137" o:spid="_x0000_s1092" style="position:absolute;left:0;text-align:left;margin-left:308.8pt;margin-top:19.7pt;width:45pt;height:303.15pt;z-index:25210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" fillcolor="#f3feca">
                <v:shadow on="t" opacity=".5" offset="6pt,6pt"/>
                <v:textbox style="layout-flow:vertical">
                  <w:txbxContent>
                    <w:p w14:paraId="340ED004" w14:textId="77777777" w:rsidR="00B75A8B" w:rsidRPr="008D5261" w:rsidRDefault="00B75A8B" w:rsidP="00383C79">
                      <w:pPr>
                        <w:jc w:val="center"/>
                        <w:rPr>
                          <w:sz w:val="24"/>
                          <w:szCs w:val="24"/>
                        </w:rPr>
                      </w:pPr>
                      <w:r w:rsidRPr="008D5261">
                        <w:rPr>
                          <w:sz w:val="24"/>
                          <w:szCs w:val="24"/>
                        </w:rPr>
                        <w:t>обеспечение территориальной транспортной доступности, качества дорог и транспортных услуг</w:t>
                      </w:r>
                    </w:p>
                  </w:txbxContent>
                </v:textbox>
              </v:rect>
            </w:pict>
          </mc:Fallback>
        </mc:AlternateContent>
      </w:r>
    </w:p>
    <w:p w14:paraId="5B8DBF46" w14:textId="77777777" w:rsidR="00383C79" w:rsidRPr="00641444" w:rsidRDefault="00383C79" w:rsidP="00383C79">
      <w:pPr>
        <w:pStyle w:val="14"/>
        <w:spacing w:line="360" w:lineRule="auto"/>
        <w:ind w:firstLine="709"/>
        <w:rPr>
          <w:color w:val="FF0000"/>
          <w:sz w:val="28"/>
          <w:szCs w:val="28"/>
        </w:rPr>
      </w:pPr>
    </w:p>
    <w:p w14:paraId="67EFC3DB" w14:textId="77777777" w:rsidR="00383C79" w:rsidRPr="00641444" w:rsidRDefault="00383C79" w:rsidP="00383C79">
      <w:pPr>
        <w:pStyle w:val="14"/>
        <w:spacing w:line="360" w:lineRule="auto"/>
        <w:ind w:firstLine="709"/>
        <w:rPr>
          <w:color w:val="FF0000"/>
          <w:sz w:val="28"/>
          <w:szCs w:val="28"/>
        </w:rPr>
      </w:pPr>
    </w:p>
    <w:p w14:paraId="7439AA2F" w14:textId="77777777" w:rsidR="00383C79" w:rsidRPr="00641444" w:rsidRDefault="00383C79" w:rsidP="00383C79">
      <w:pPr>
        <w:pStyle w:val="14"/>
        <w:spacing w:line="360" w:lineRule="auto"/>
        <w:ind w:firstLine="709"/>
        <w:rPr>
          <w:color w:val="FF0000"/>
          <w:sz w:val="28"/>
          <w:szCs w:val="28"/>
        </w:rPr>
      </w:pPr>
    </w:p>
    <w:p w14:paraId="6342B00D" w14:textId="77777777" w:rsidR="00383C79" w:rsidRPr="00641444" w:rsidRDefault="00383C79" w:rsidP="00383C79">
      <w:pPr>
        <w:pStyle w:val="14"/>
        <w:spacing w:line="360" w:lineRule="auto"/>
        <w:ind w:firstLine="709"/>
        <w:rPr>
          <w:color w:val="FF0000"/>
          <w:sz w:val="28"/>
          <w:szCs w:val="28"/>
        </w:rPr>
      </w:pPr>
    </w:p>
    <w:p w14:paraId="1068E0FB" w14:textId="77777777" w:rsidR="00383C79" w:rsidRPr="00641444" w:rsidRDefault="00383C79" w:rsidP="00383C79">
      <w:pPr>
        <w:pStyle w:val="14"/>
        <w:spacing w:line="360" w:lineRule="auto"/>
        <w:ind w:firstLine="709"/>
        <w:rPr>
          <w:b/>
          <w:bCs/>
          <w:color w:val="FF0000"/>
          <w:sz w:val="28"/>
          <w:szCs w:val="28"/>
        </w:rPr>
      </w:pPr>
    </w:p>
    <w:p w14:paraId="228BB322" w14:textId="77777777" w:rsidR="00383C79" w:rsidRPr="00641444" w:rsidRDefault="00383C79" w:rsidP="00383C79">
      <w:pPr>
        <w:pStyle w:val="14"/>
        <w:spacing w:line="360" w:lineRule="auto"/>
        <w:ind w:firstLine="709"/>
        <w:rPr>
          <w:b/>
          <w:bCs/>
          <w:color w:val="FF0000"/>
          <w:sz w:val="28"/>
          <w:szCs w:val="28"/>
        </w:rPr>
      </w:pPr>
    </w:p>
    <w:p w14:paraId="6463F0CC" w14:textId="77777777" w:rsidR="00383C79" w:rsidRPr="00641444" w:rsidRDefault="00383C79" w:rsidP="00383C79">
      <w:pPr>
        <w:pStyle w:val="14"/>
        <w:spacing w:line="360" w:lineRule="auto"/>
        <w:ind w:firstLine="709"/>
        <w:rPr>
          <w:b/>
          <w:bCs/>
          <w:color w:val="FF0000"/>
          <w:sz w:val="28"/>
          <w:szCs w:val="28"/>
        </w:rPr>
      </w:pPr>
    </w:p>
    <w:p w14:paraId="6919ACF4" w14:textId="77777777" w:rsidR="00383C79" w:rsidRPr="00641444" w:rsidRDefault="00383C79" w:rsidP="00383C79">
      <w:pPr>
        <w:pStyle w:val="14"/>
        <w:spacing w:line="360" w:lineRule="auto"/>
        <w:ind w:firstLine="709"/>
        <w:rPr>
          <w:b/>
          <w:bCs/>
          <w:color w:val="FF0000"/>
          <w:sz w:val="28"/>
          <w:szCs w:val="28"/>
        </w:rPr>
      </w:pPr>
    </w:p>
    <w:p w14:paraId="190D0D98" w14:textId="77777777" w:rsidR="00383C79" w:rsidRPr="00641444" w:rsidRDefault="00383C79" w:rsidP="00383C79">
      <w:pPr>
        <w:pStyle w:val="14"/>
        <w:spacing w:line="360" w:lineRule="auto"/>
        <w:ind w:firstLine="709"/>
        <w:rPr>
          <w:b/>
          <w:bCs/>
          <w:color w:val="FF0000"/>
          <w:sz w:val="28"/>
          <w:szCs w:val="28"/>
        </w:rPr>
      </w:pPr>
    </w:p>
    <w:p w14:paraId="24CF4AD9" w14:textId="77777777" w:rsidR="00383C79" w:rsidRPr="00641444" w:rsidRDefault="00383C79" w:rsidP="00383C79">
      <w:pPr>
        <w:pStyle w:val="14"/>
        <w:spacing w:line="360" w:lineRule="auto"/>
        <w:ind w:firstLine="709"/>
        <w:rPr>
          <w:b/>
          <w:bCs/>
          <w:color w:val="FF0000"/>
          <w:sz w:val="28"/>
          <w:szCs w:val="28"/>
        </w:rPr>
      </w:pPr>
    </w:p>
    <w:p w14:paraId="3F773D60" w14:textId="77777777" w:rsidR="00383C79" w:rsidRPr="00641444" w:rsidRDefault="00383C79" w:rsidP="00383C79">
      <w:pPr>
        <w:pStyle w:val="14"/>
        <w:spacing w:line="360" w:lineRule="auto"/>
        <w:ind w:firstLine="709"/>
        <w:rPr>
          <w:b/>
          <w:bCs/>
          <w:color w:val="FF0000"/>
          <w:sz w:val="28"/>
          <w:szCs w:val="28"/>
        </w:rPr>
      </w:pPr>
    </w:p>
    <w:p w14:paraId="5C7A5DD8" w14:textId="77777777" w:rsidR="00383C79" w:rsidRPr="00641444" w:rsidRDefault="00383C79" w:rsidP="00383C79">
      <w:pPr>
        <w:pStyle w:val="14"/>
        <w:spacing w:line="360" w:lineRule="auto"/>
        <w:ind w:firstLine="709"/>
        <w:rPr>
          <w:b/>
          <w:bCs/>
          <w:color w:val="FF0000"/>
          <w:sz w:val="28"/>
          <w:szCs w:val="28"/>
        </w:rPr>
      </w:pPr>
    </w:p>
    <w:p w14:paraId="5D6F1CBB" w14:textId="77777777" w:rsidR="00383C79" w:rsidRPr="00641444" w:rsidRDefault="00383C79" w:rsidP="00383C79">
      <w:pPr>
        <w:spacing w:line="360" w:lineRule="auto"/>
        <w:rPr>
          <w:noProof/>
          <w:color w:val="FF0000"/>
        </w:rPr>
        <w:sectPr w:rsidR="00383C79" w:rsidRPr="00641444" w:rsidSect="000A3161">
          <w:pgSz w:w="16838" w:h="11906" w:orient="landscape"/>
          <w:pgMar w:top="964" w:right="851" w:bottom="964" w:left="1134" w:header="709" w:footer="709" w:gutter="0"/>
          <w:cols w:space="708"/>
          <w:docGrid w:linePitch="360"/>
        </w:sectPr>
      </w:pPr>
    </w:p>
    <w:p w14:paraId="0AAE160B" w14:textId="77777777" w:rsidR="00383C79" w:rsidRPr="00641444" w:rsidRDefault="00383C79" w:rsidP="00383C79">
      <w:pPr>
        <w:contextualSpacing/>
        <w:rPr>
          <w:b/>
          <w:bCs/>
          <w:color w:val="FF0000"/>
          <w:sz w:val="28"/>
          <w:szCs w:val="28"/>
        </w:rPr>
      </w:pPr>
      <w:r>
        <w:rPr>
          <w:noProof/>
          <w:color w:val="FF0000"/>
        </w:rPr>
        <mc:AlternateContent>
          <mc:Choice Requires="wps">
            <w:drawing>
              <wp:anchor distT="0" distB="0" distL="114298" distR="114298" simplePos="0" relativeHeight="251750400" behindDoc="0" locked="0" layoutInCell="1" allowOverlap="1" wp14:anchorId="69BBE144" wp14:editId="67BDE4FD">
                <wp:simplePos x="0" y="0"/>
                <wp:positionH relativeFrom="column">
                  <wp:posOffset>105409</wp:posOffset>
                </wp:positionH>
                <wp:positionV relativeFrom="paragraph">
                  <wp:posOffset>140335</wp:posOffset>
                </wp:positionV>
                <wp:extent cx="0" cy="8626475"/>
                <wp:effectExtent l="76200" t="0" r="57150" b="60325"/>
                <wp:wrapNone/>
                <wp:docPr id="1573"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626475"/>
                        </a:xfrm>
                        <a:prstGeom prst="line">
                          <a:avLst/>
                        </a:prstGeom>
                        <a:noFill/>
                        <a:ln w="1270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65B77B6" id="Line 139" o:spid="_x0000_s1026" style="position:absolute;z-index:2517504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8.3pt,11.05pt" to="8.3pt,69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" strokeweight="1pt">
                <v:stroke endarrow="block"/>
              </v:line>
            </w:pict>
          </mc:Fallback>
        </mc:AlternateContent>
      </w:r>
      <w:r>
        <w:rPr>
          <w:noProof/>
          <w:color w:val="FF0000"/>
        </w:rPr>
        <mc:AlternateContent>
          <mc:Choice Requires="wps">
            <w:drawing>
              <wp:anchor distT="4294967294" distB="4294967294" distL="114300" distR="114300" simplePos="0" relativeHeight="251736064" behindDoc="0" locked="0" layoutInCell="1" allowOverlap="1" wp14:anchorId="7B069E57" wp14:editId="47F5670B">
                <wp:simplePos x="0" y="0"/>
                <wp:positionH relativeFrom="column">
                  <wp:posOffset>105410</wp:posOffset>
                </wp:positionH>
                <wp:positionV relativeFrom="paragraph">
                  <wp:posOffset>140334</wp:posOffset>
                </wp:positionV>
                <wp:extent cx="342900" cy="0"/>
                <wp:effectExtent l="38100" t="76200" r="0" b="95250"/>
                <wp:wrapNone/>
                <wp:docPr id="1574" name="Lin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429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2D00E4" id="Line 140" o:spid="_x0000_s1026" style="position:absolute;flip:x;z-index:2517360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3pt,11.05pt" to="35.3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">
                <v:stroke endarrow="block"/>
              </v:line>
            </w:pict>
          </mc:Fallback>
        </mc:AlternateContent>
      </w:r>
      <w:r>
        <w:rPr>
          <w:noProof/>
          <w:color w:val="FF0000"/>
        </w:rPr>
        <mc:AlternateContent>
          <mc:Choice Requires="wps">
            <w:drawing>
              <wp:anchor distT="0" distB="0" distL="114300" distR="114300" simplePos="0" relativeHeight="251715584" behindDoc="0" locked="0" layoutInCell="1" allowOverlap="1" wp14:anchorId="2C7ED927" wp14:editId="195D83F0">
                <wp:simplePos x="0" y="0"/>
                <wp:positionH relativeFrom="column">
                  <wp:posOffset>493395</wp:posOffset>
                </wp:positionH>
                <wp:positionV relativeFrom="paragraph">
                  <wp:posOffset>-114300</wp:posOffset>
                </wp:positionV>
                <wp:extent cx="5943600" cy="571500"/>
                <wp:effectExtent l="0" t="0" r="95250" b="95250"/>
                <wp:wrapNone/>
                <wp:docPr id="1575" name="Rectangle 1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571500"/>
                        </a:xfrm>
                        <a:prstGeom prst="rect">
                          <a:avLst/>
                        </a:prstGeom>
                        <a:solidFill>
                          <a:srgbClr val="FEC2F1"/>
                        </a:solidFill>
                        <a:ln w="9525">
                          <a:solidFill>
                            <a:srgbClr val="000000"/>
                          </a:solidFill>
                          <a:miter lim="800000"/>
                          <a:headEnd/>
                          <a:tailEnd/>
                        </a:ln>
                        <a:effectLst>
                          <a:outerShdw dist="107763" dir="2700000" algn="ctr" rotWithShape="0">
                            <a:srgbClr val="808080">
                              <a:alpha val="50000"/>
                            </a:srgbClr>
                          </a:outerShdw>
                        </a:effectLst>
                      </wps:spPr>
                      <wps:txbx>
                        <w:txbxContent>
                          <w:p w14:paraId="374EEB8B" w14:textId="77777777" w:rsidR="00B75A8B" w:rsidRDefault="00B75A8B" w:rsidP="00383C79">
                            <w:pPr>
                              <w:pStyle w:val="14"/>
                              <w:ind w:firstLine="709"/>
                              <w:jc w:val="center"/>
                              <w:rPr>
                                <w:sz w:val="24"/>
                                <w:szCs w:val="24"/>
                              </w:rPr>
                            </w:pPr>
                            <w:r w:rsidRPr="00A92095">
                              <w:rPr>
                                <w:sz w:val="24"/>
                                <w:szCs w:val="24"/>
                              </w:rPr>
                              <w:t xml:space="preserve">Стратегическое направление № </w:t>
                            </w:r>
                            <w:r>
                              <w:rPr>
                                <w:sz w:val="24"/>
                                <w:szCs w:val="24"/>
                              </w:rPr>
                              <w:t>4</w:t>
                            </w:r>
                          </w:p>
                          <w:p w14:paraId="69AF05EA" w14:textId="77777777" w:rsidR="00B75A8B" w:rsidRPr="006D3BA7" w:rsidRDefault="00B75A8B" w:rsidP="00383C79">
                            <w:pPr>
                              <w:pStyle w:val="14"/>
                              <w:ind w:firstLine="709"/>
                              <w:jc w:val="center"/>
                              <w:rPr>
                                <w:sz w:val="28"/>
                                <w:szCs w:val="28"/>
                              </w:rPr>
                            </w:pPr>
                            <w:r w:rsidRPr="006D3BA7">
                              <w:rPr>
                                <w:b/>
                                <w:bCs/>
                                <w:sz w:val="28"/>
                                <w:szCs w:val="28"/>
                              </w:rPr>
                              <w:t>Рост экономического по</w:t>
                            </w:r>
                            <w:r>
                              <w:rPr>
                                <w:b/>
                                <w:bCs/>
                                <w:sz w:val="28"/>
                                <w:szCs w:val="28"/>
                              </w:rPr>
                              <w:t>тенциала городского округа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ED927" id="Rectangle 138" o:spid="_x0000_s1093" style="position:absolute;margin-left:38.85pt;margin-top:-9pt;width:468pt;height:4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" fillcolor="#fec2f1">
                <v:shadow on="t" opacity=".5" offset="6pt,6pt"/>
                <v:textbox>
                  <w:txbxContent>
                    <w:p w14:paraId="374EEB8B" w14:textId="77777777" w:rsidR="00B75A8B" w:rsidRDefault="00B75A8B" w:rsidP="00383C79">
                      <w:pPr>
                        <w:pStyle w:val="14"/>
                        <w:ind w:firstLine="709"/>
                        <w:jc w:val="center"/>
                        <w:rPr>
                          <w:sz w:val="24"/>
                          <w:szCs w:val="24"/>
                        </w:rPr>
                      </w:pPr>
                      <w:r w:rsidRPr="00A92095">
                        <w:rPr>
                          <w:sz w:val="24"/>
                          <w:szCs w:val="24"/>
                        </w:rPr>
                        <w:t xml:space="preserve">Стратегическое направление № </w:t>
                      </w:r>
                      <w:r>
                        <w:rPr>
                          <w:sz w:val="24"/>
                          <w:szCs w:val="24"/>
                        </w:rPr>
                        <w:t>4</w:t>
                      </w:r>
                    </w:p>
                    <w:p w14:paraId="69AF05EA" w14:textId="77777777" w:rsidR="00B75A8B" w:rsidRPr="006D3BA7" w:rsidRDefault="00B75A8B" w:rsidP="00383C79">
                      <w:pPr>
                        <w:pStyle w:val="14"/>
                        <w:ind w:firstLine="709"/>
                        <w:jc w:val="center"/>
                        <w:rPr>
                          <w:sz w:val="28"/>
                          <w:szCs w:val="28"/>
                        </w:rPr>
                      </w:pPr>
                      <w:r w:rsidRPr="006D3BA7">
                        <w:rPr>
                          <w:b/>
                          <w:bCs/>
                          <w:sz w:val="28"/>
                          <w:szCs w:val="28"/>
                        </w:rPr>
                        <w:t>Рост экономического по</w:t>
                      </w:r>
                      <w:r>
                        <w:rPr>
                          <w:b/>
                          <w:bCs/>
                          <w:sz w:val="28"/>
                          <w:szCs w:val="28"/>
                        </w:rPr>
                        <w:t>тенциала городского округа</w:t>
                      </w:r>
                    </w:p>
                  </w:txbxContent>
                </v:textbox>
              </v:rect>
            </w:pict>
          </mc:Fallback>
        </mc:AlternateContent>
      </w:r>
    </w:p>
    <w:p w14:paraId="53904AE2" w14:textId="77777777" w:rsidR="00383C79" w:rsidRPr="00641444" w:rsidRDefault="00383C79" w:rsidP="00383C79">
      <w:pPr>
        <w:rPr>
          <w:b/>
          <w:bCs/>
          <w:color w:val="FF0000"/>
          <w:sz w:val="28"/>
          <w:szCs w:val="28"/>
        </w:rPr>
      </w:pPr>
    </w:p>
    <w:p w14:paraId="6195A45B" w14:textId="77777777" w:rsidR="00383C79" w:rsidRPr="00641444" w:rsidRDefault="00383C79" w:rsidP="00383C79">
      <w:pPr>
        <w:rPr>
          <w:b/>
          <w:bCs/>
          <w:color w:val="FF0000"/>
          <w:sz w:val="28"/>
          <w:szCs w:val="28"/>
        </w:rPr>
      </w:pPr>
    </w:p>
    <w:p w14:paraId="44CF123F" w14:textId="77777777" w:rsidR="00383C79" w:rsidRPr="00641444" w:rsidRDefault="00383C79" w:rsidP="00383C79">
      <w:pPr>
        <w:rPr>
          <w:b/>
          <w:bCs/>
          <w:color w:val="FF0000"/>
          <w:sz w:val="28"/>
          <w:szCs w:val="28"/>
        </w:rPr>
      </w:pPr>
      <w:r>
        <w:rPr>
          <w:noProof/>
          <w:color w:val="FF0000"/>
        </w:rPr>
        <mc:AlternateContent>
          <mc:Choice Requires="wps">
            <w:drawing>
              <wp:anchor distT="4294967294" distB="4294967294" distL="114300" distR="114300" simplePos="0" relativeHeight="251737088" behindDoc="0" locked="0" layoutInCell="1" allowOverlap="1" wp14:anchorId="339B4EB4" wp14:editId="682711ED">
                <wp:simplePos x="0" y="0"/>
                <wp:positionH relativeFrom="column">
                  <wp:posOffset>5864860</wp:posOffset>
                </wp:positionH>
                <wp:positionV relativeFrom="paragraph">
                  <wp:posOffset>186689</wp:posOffset>
                </wp:positionV>
                <wp:extent cx="764540" cy="0"/>
                <wp:effectExtent l="0" t="76200" r="16510" b="95250"/>
                <wp:wrapNone/>
                <wp:docPr id="1576" name="Line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E0172E" id="Line 142" o:spid="_x0000_s1026" style="position:absolute;z-index:2517370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61.8pt,14.7pt" to="522pt,1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">
                <v:stroke endarrow="block"/>
              </v:line>
            </w:pict>
          </mc:Fallback>
        </mc:AlternateContent>
      </w:r>
      <w:r>
        <w:rPr>
          <w:noProof/>
          <w:color w:val="FF0000"/>
        </w:rPr>
        <mc:AlternateContent>
          <mc:Choice Requires="wps">
            <w:drawing>
              <wp:anchor distT="0" distB="0" distL="114300" distR="114300" simplePos="0" relativeHeight="251714560" behindDoc="0" locked="0" layoutInCell="1" allowOverlap="1" wp14:anchorId="3DE79654" wp14:editId="787ED733">
                <wp:simplePos x="0" y="0"/>
                <wp:positionH relativeFrom="column">
                  <wp:posOffset>1050290</wp:posOffset>
                </wp:positionH>
                <wp:positionV relativeFrom="paragraph">
                  <wp:posOffset>36830</wp:posOffset>
                </wp:positionV>
                <wp:extent cx="4814570" cy="342900"/>
                <wp:effectExtent l="0" t="0" r="100330" b="95250"/>
                <wp:wrapNone/>
                <wp:docPr id="1577"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4570" cy="3429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7A82DAB7" w14:textId="77777777" w:rsidR="00B75A8B" w:rsidRPr="00DC58BE" w:rsidRDefault="00B75A8B" w:rsidP="00383C79">
                            <w:pPr>
                              <w:jc w:val="center"/>
                              <w:rPr>
                                <w:b/>
                                <w:bCs/>
                                <w:sz w:val="24"/>
                                <w:szCs w:val="24"/>
                              </w:rPr>
                            </w:pPr>
                            <w:r w:rsidRPr="00DC58BE">
                              <w:rPr>
                                <w:b/>
                                <w:bCs/>
                                <w:sz w:val="24"/>
                                <w:szCs w:val="24"/>
                              </w:rPr>
                              <w:t>Развитие промышленности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E79654" id="Rectangle 144" o:spid="_x0000_s1094" style="position:absolute;margin-left:82.7pt;margin-top:2.9pt;width:379.1pt;height:27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" fillcolor="#d4ffb7">
                <v:shadow on="t" opacity=".5" offset="6pt,6pt"/>
                <v:textbox>
                  <w:txbxContent>
                    <w:p w14:paraId="7A82DAB7" w14:textId="77777777" w:rsidR="00B75A8B" w:rsidRPr="00DC58BE" w:rsidRDefault="00B75A8B" w:rsidP="00383C79">
                      <w:pPr>
                        <w:jc w:val="center"/>
                        <w:rPr>
                          <w:b/>
                          <w:bCs/>
                          <w:sz w:val="24"/>
                          <w:szCs w:val="24"/>
                        </w:rPr>
                      </w:pPr>
                      <w:r w:rsidRPr="00DC58BE">
                        <w:rPr>
                          <w:b/>
                          <w:bCs/>
                          <w:sz w:val="24"/>
                          <w:szCs w:val="24"/>
                        </w:rPr>
                        <w:t>Развитие промышленности</w:t>
                      </w:r>
                    </w:p>
                  </w:txbxContent>
                </v:textbox>
              </v:rect>
            </w:pict>
          </mc:Fallback>
        </mc:AlternateContent>
      </w:r>
      <w:r>
        <w:rPr>
          <w:noProof/>
          <w:color w:val="FF0000"/>
        </w:rPr>
        <mc:AlternateContent>
          <mc:Choice Requires="wps">
            <w:drawing>
              <wp:anchor distT="4294967294" distB="4294967294" distL="114300" distR="114300" simplePos="0" relativeHeight="251734016" behindDoc="0" locked="0" layoutInCell="1" allowOverlap="1" wp14:anchorId="3512B2B1" wp14:editId="295E112F">
                <wp:simplePos x="0" y="0"/>
                <wp:positionH relativeFrom="column">
                  <wp:posOffset>135890</wp:posOffset>
                </wp:positionH>
                <wp:positionV relativeFrom="paragraph">
                  <wp:posOffset>110489</wp:posOffset>
                </wp:positionV>
                <wp:extent cx="914400" cy="0"/>
                <wp:effectExtent l="0" t="76200" r="19050" b="95250"/>
                <wp:wrapNone/>
                <wp:docPr id="1578" name="Lin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1DA534" id="Line 143" o:spid="_x0000_s1026" style="position:absolute;z-index:25173401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pt,8.7pt" to="82.7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">
                <v:stroke endarrow="block"/>
              </v:line>
            </w:pict>
          </mc:Fallback>
        </mc:AlternateContent>
      </w:r>
      <w:r>
        <w:rPr>
          <w:noProof/>
          <w:color w:val="FF0000"/>
        </w:rPr>
        <mc:AlternateContent>
          <mc:Choice Requires="wps">
            <w:drawing>
              <wp:anchor distT="0" distB="0" distL="114298" distR="114298" simplePos="0" relativeHeight="251724800" behindDoc="0" locked="0" layoutInCell="1" allowOverlap="1" wp14:anchorId="18C60C99" wp14:editId="00DDF8DE">
                <wp:simplePos x="0" y="0"/>
                <wp:positionH relativeFrom="column">
                  <wp:posOffset>6629399</wp:posOffset>
                </wp:positionH>
                <wp:positionV relativeFrom="paragraph">
                  <wp:posOffset>186690</wp:posOffset>
                </wp:positionV>
                <wp:extent cx="0" cy="3429000"/>
                <wp:effectExtent l="0" t="0" r="19050" b="19050"/>
                <wp:wrapNone/>
                <wp:docPr id="1579" name="Line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F7DEF" id="Line 141" o:spid="_x0000_s1026" style="position:absolute;flip:x;z-index:251724800;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2pt,14.7pt" to="522pt,28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"/>
            </w:pict>
          </mc:Fallback>
        </mc:AlternateContent>
      </w:r>
    </w:p>
    <w:p w14:paraId="56FBD6E6" w14:textId="77777777" w:rsidR="00383C79" w:rsidRPr="00641444" w:rsidRDefault="00383C79" w:rsidP="00383C79">
      <w:pPr>
        <w:rPr>
          <w:b/>
          <w:bCs/>
          <w:color w:val="FF0000"/>
          <w:sz w:val="28"/>
          <w:szCs w:val="28"/>
        </w:rPr>
      </w:pPr>
    </w:p>
    <w:p w14:paraId="1670117F" w14:textId="77777777" w:rsidR="00383C79" w:rsidRPr="00641444" w:rsidRDefault="00383C79" w:rsidP="00383C79">
      <w:pPr>
        <w:rPr>
          <w:b/>
          <w:bCs/>
          <w:color w:val="FF0000"/>
          <w:sz w:val="28"/>
          <w:szCs w:val="28"/>
        </w:rPr>
      </w:pPr>
      <w:r>
        <w:rPr>
          <w:noProof/>
          <w:color w:val="FF0000"/>
        </w:rPr>
        <mc:AlternateContent>
          <mc:Choice Requires="wps">
            <w:drawing>
              <wp:anchor distT="0" distB="0" distL="114300" distR="114300" simplePos="0" relativeHeight="251717632" behindDoc="0" locked="0" layoutInCell="1" allowOverlap="1" wp14:anchorId="5EA1015D" wp14:editId="61BE26C6">
                <wp:simplePos x="0" y="0"/>
                <wp:positionH relativeFrom="column">
                  <wp:posOffset>914400</wp:posOffset>
                </wp:positionH>
                <wp:positionV relativeFrom="paragraph">
                  <wp:posOffset>28575</wp:posOffset>
                </wp:positionV>
                <wp:extent cx="5486400" cy="687705"/>
                <wp:effectExtent l="0" t="0" r="95250" b="93345"/>
                <wp:wrapNone/>
                <wp:docPr id="1580" name="Rectangle 1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687705"/>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90D903A" w14:textId="77777777" w:rsidR="00B75A8B" w:rsidRPr="009979BD" w:rsidRDefault="00B75A8B" w:rsidP="00383C79">
                            <w:pPr>
                              <w:jc w:val="center"/>
                              <w:rPr>
                                <w:sz w:val="24"/>
                                <w:szCs w:val="24"/>
                              </w:rPr>
                            </w:pPr>
                            <w:r w:rsidRPr="009979BD">
                              <w:rPr>
                                <w:sz w:val="24"/>
                                <w:szCs w:val="24"/>
                              </w:rPr>
                              <w:t>Поддержка и приоритет развития машиностроительной промышленности. строительных материалов, деревообработки, нефтепереработки, химико-фармацевтической промышленности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A1015D" id="Rectangle 145" o:spid="_x0000_s1095" style="position:absolute;margin-left:1in;margin-top:2.25pt;width:6in;height:54.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" fillcolor="#f3feca">
                <v:shadow on="t" opacity=".5" offset="6pt,6pt"/>
                <v:textbox>
                  <w:txbxContent>
                    <w:p w14:paraId="090D903A" w14:textId="77777777" w:rsidR="00B75A8B" w:rsidRPr="009979BD" w:rsidRDefault="00B75A8B" w:rsidP="00383C79">
                      <w:pPr>
                        <w:jc w:val="center"/>
                        <w:rPr>
                          <w:sz w:val="24"/>
                          <w:szCs w:val="24"/>
                        </w:rPr>
                      </w:pPr>
                      <w:r w:rsidRPr="009979BD">
                        <w:rPr>
                          <w:sz w:val="24"/>
                          <w:szCs w:val="24"/>
                        </w:rPr>
                        <w:t>Поддержка и приоритет развития машиностроительной промышленности. строительных материалов, деревообработки, нефтепереработки, химико-фармацевтической промышленности</w:t>
                      </w:r>
                    </w:p>
                  </w:txbxContent>
                </v:textbox>
              </v:rect>
            </w:pict>
          </mc:Fallback>
        </mc:AlternateContent>
      </w:r>
    </w:p>
    <w:p w14:paraId="645BE3BD" w14:textId="77777777" w:rsidR="00383C79" w:rsidRPr="00641444" w:rsidRDefault="00383C79" w:rsidP="00383C79">
      <w:pPr>
        <w:rPr>
          <w:b/>
          <w:bCs/>
          <w:color w:val="FF0000"/>
          <w:sz w:val="28"/>
          <w:szCs w:val="28"/>
        </w:rPr>
      </w:pPr>
      <w:r>
        <w:rPr>
          <w:noProof/>
          <w:color w:val="FF0000"/>
        </w:rPr>
        <mc:AlternateContent>
          <mc:Choice Requires="wps">
            <w:drawing>
              <wp:anchor distT="4294967294" distB="4294967294" distL="114300" distR="114300" simplePos="0" relativeHeight="251738112" behindDoc="0" locked="0" layoutInCell="1" allowOverlap="1" wp14:anchorId="56E26500" wp14:editId="4649A07E">
                <wp:simplePos x="0" y="0"/>
                <wp:positionH relativeFrom="column">
                  <wp:posOffset>6400800</wp:posOffset>
                </wp:positionH>
                <wp:positionV relativeFrom="paragraph">
                  <wp:posOffset>54609</wp:posOffset>
                </wp:positionV>
                <wp:extent cx="228600" cy="0"/>
                <wp:effectExtent l="38100" t="76200" r="0" b="95250"/>
                <wp:wrapNone/>
                <wp:docPr id="1581" name="Line 1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B69A91" id="Line 146" o:spid="_x0000_s1026" style="position:absolute;flip:x;z-index:2517381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4.3pt" to="522pt,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">
                <v:stroke endarrow="block"/>
              </v:line>
            </w:pict>
          </mc:Fallback>
        </mc:AlternateContent>
      </w:r>
    </w:p>
    <w:p w14:paraId="343CC91D" w14:textId="77777777" w:rsidR="00383C79" w:rsidRPr="00641444" w:rsidRDefault="00383C79" w:rsidP="00383C79">
      <w:pPr>
        <w:rPr>
          <w:b/>
          <w:bCs/>
          <w:color w:val="FF0000"/>
          <w:sz w:val="28"/>
          <w:szCs w:val="28"/>
        </w:rPr>
      </w:pPr>
    </w:p>
    <w:p w14:paraId="1AFC3641" w14:textId="77777777" w:rsidR="00383C79" w:rsidRPr="00641444" w:rsidRDefault="00383C79" w:rsidP="00383C79">
      <w:pPr>
        <w:rPr>
          <w:b/>
          <w:bCs/>
          <w:color w:val="FF0000"/>
          <w:sz w:val="28"/>
          <w:szCs w:val="28"/>
        </w:rPr>
      </w:pPr>
    </w:p>
    <w:p w14:paraId="58BA117C" w14:textId="77777777" w:rsidR="00383C79" w:rsidRPr="00641444" w:rsidRDefault="00383C79" w:rsidP="00383C79">
      <w:pPr>
        <w:rPr>
          <w:color w:val="FF0000"/>
          <w:sz w:val="28"/>
          <w:szCs w:val="28"/>
        </w:rPr>
      </w:pPr>
      <w:r>
        <w:rPr>
          <w:noProof/>
          <w:color w:val="FF0000"/>
        </w:rPr>
        <mc:AlternateContent>
          <mc:Choice Requires="wps">
            <w:drawing>
              <wp:anchor distT="0" distB="0" distL="114300" distR="114300" simplePos="0" relativeHeight="251718656" behindDoc="0" locked="0" layoutInCell="1" allowOverlap="1" wp14:anchorId="119EE668" wp14:editId="17F9D516">
                <wp:simplePos x="0" y="0"/>
                <wp:positionH relativeFrom="column">
                  <wp:posOffset>914400</wp:posOffset>
                </wp:positionH>
                <wp:positionV relativeFrom="paragraph">
                  <wp:posOffset>12700</wp:posOffset>
                </wp:positionV>
                <wp:extent cx="5486400" cy="800100"/>
                <wp:effectExtent l="0" t="0" r="95250" b="95250"/>
                <wp:wrapNone/>
                <wp:docPr id="1582" name="Rectangl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8001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6862AA5B" w14:textId="77777777" w:rsidR="00B75A8B" w:rsidRPr="009979BD" w:rsidRDefault="00B75A8B" w:rsidP="00383C79">
                            <w:pPr>
                              <w:keepNext/>
                              <w:jc w:val="center"/>
                              <w:rPr>
                                <w:sz w:val="24"/>
                                <w:szCs w:val="24"/>
                              </w:rPr>
                            </w:pPr>
                            <w:r w:rsidRPr="009979BD">
                              <w:rPr>
                                <w:sz w:val="24"/>
                                <w:szCs w:val="24"/>
                              </w:rPr>
                              <w:t>Экономический пакт бизнеса и муниципальной власти, в первую очередь, в решении задач в сфере социальной проблематики и реализации кластерного подхода в формировании промышленной политики</w:t>
                            </w:r>
                            <w:r>
                              <w:rPr>
                                <w:sz w:val="24"/>
                                <w:szCs w:val="24"/>
                              </w:rPr>
                              <w:t>,</w:t>
                            </w:r>
                            <w:r w:rsidRPr="009979BD">
                              <w:rPr>
                                <w:sz w:val="24"/>
                                <w:szCs w:val="24"/>
                              </w:rPr>
                              <w:t xml:space="preserve"> </w:t>
                            </w:r>
                            <w:r>
                              <w:rPr>
                                <w:sz w:val="24"/>
                                <w:szCs w:val="24"/>
                              </w:rPr>
                              <w:t>с</w:t>
                            </w:r>
                            <w:r w:rsidRPr="009979BD">
                              <w:rPr>
                                <w:sz w:val="24"/>
                                <w:szCs w:val="24"/>
                              </w:rPr>
                              <w:t>тимулирование диверсификации</w:t>
                            </w:r>
                          </w:p>
                          <w:p w14:paraId="2C2E421F" w14:textId="77777777" w:rsidR="00B75A8B" w:rsidRPr="000266D0" w:rsidRDefault="00B75A8B" w:rsidP="00383C79">
                            <w:pPr>
                              <w:rPr>
                                <w:noProof/>
                              </w:rPr>
                            </w:pPr>
                          </w:p>
                          <w:p w14:paraId="05AB69AB" w14:textId="77777777" w:rsidR="00B75A8B" w:rsidRPr="000266D0" w:rsidRDefault="00B75A8B" w:rsidP="00383C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9EE668" id="Rectangle 147" o:spid="_x0000_s1096" style="position:absolute;margin-left:1in;margin-top:1pt;width:6in;height:63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" fillcolor="#f3feca">
                <v:shadow on="t" opacity=".5" offset="6pt,6pt"/>
                <v:textbox>
                  <w:txbxContent>
                    <w:p w14:paraId="6862AA5B" w14:textId="77777777" w:rsidR="00B75A8B" w:rsidRPr="009979BD" w:rsidRDefault="00B75A8B" w:rsidP="00383C79">
                      <w:pPr>
                        <w:keepNext/>
                        <w:jc w:val="center"/>
                        <w:rPr>
                          <w:sz w:val="24"/>
                          <w:szCs w:val="24"/>
                        </w:rPr>
                      </w:pPr>
                      <w:r w:rsidRPr="009979BD">
                        <w:rPr>
                          <w:sz w:val="24"/>
                          <w:szCs w:val="24"/>
                        </w:rPr>
                        <w:t>Экономический пакт бизнеса и муниципальной власти, в первую очередь, в решении задач в сфере социальной проблематики и реализации кластерного подхода в формировании промышленной политики</w:t>
                      </w:r>
                      <w:r>
                        <w:rPr>
                          <w:sz w:val="24"/>
                          <w:szCs w:val="24"/>
                        </w:rPr>
                        <w:t>,</w:t>
                      </w:r>
                      <w:r w:rsidRPr="009979BD">
                        <w:rPr>
                          <w:sz w:val="24"/>
                          <w:szCs w:val="24"/>
                        </w:rPr>
                        <w:t xml:space="preserve"> </w:t>
                      </w:r>
                      <w:r>
                        <w:rPr>
                          <w:sz w:val="24"/>
                          <w:szCs w:val="24"/>
                        </w:rPr>
                        <w:t>с</w:t>
                      </w:r>
                      <w:r w:rsidRPr="009979BD">
                        <w:rPr>
                          <w:sz w:val="24"/>
                          <w:szCs w:val="24"/>
                        </w:rPr>
                        <w:t>тимулирование диверсификации</w:t>
                      </w:r>
                    </w:p>
                    <w:p w14:paraId="2C2E421F" w14:textId="77777777" w:rsidR="00B75A8B" w:rsidRPr="000266D0" w:rsidRDefault="00B75A8B" w:rsidP="00383C79">
                      <w:pPr>
                        <w:rPr>
                          <w:noProof/>
                        </w:rPr>
                      </w:pPr>
                    </w:p>
                    <w:p w14:paraId="05AB69AB" w14:textId="77777777" w:rsidR="00B75A8B" w:rsidRPr="000266D0" w:rsidRDefault="00B75A8B" w:rsidP="00383C79"/>
                  </w:txbxContent>
                </v:textbox>
              </v:rect>
            </w:pict>
          </mc:Fallback>
        </mc:AlternateContent>
      </w:r>
    </w:p>
    <w:p w14:paraId="753DB2E3" w14:textId="77777777" w:rsidR="00383C79" w:rsidRPr="00641444" w:rsidRDefault="00383C79" w:rsidP="00383C79">
      <w:pPr>
        <w:rPr>
          <w:color w:val="FF0000"/>
          <w:sz w:val="28"/>
          <w:szCs w:val="28"/>
        </w:rPr>
      </w:pPr>
      <w:r>
        <w:rPr>
          <w:noProof/>
          <w:color w:val="FF0000"/>
        </w:rPr>
        <mc:AlternateContent>
          <mc:Choice Requires="wps">
            <w:drawing>
              <wp:anchor distT="4294967294" distB="4294967294" distL="114300" distR="114300" simplePos="0" relativeHeight="251740160" behindDoc="0" locked="0" layoutInCell="1" allowOverlap="1" wp14:anchorId="66707466" wp14:editId="032E4ADE">
                <wp:simplePos x="0" y="0"/>
                <wp:positionH relativeFrom="column">
                  <wp:posOffset>6400800</wp:posOffset>
                </wp:positionH>
                <wp:positionV relativeFrom="paragraph">
                  <wp:posOffset>151129</wp:posOffset>
                </wp:positionV>
                <wp:extent cx="228600" cy="0"/>
                <wp:effectExtent l="38100" t="76200" r="0" b="95250"/>
                <wp:wrapNone/>
                <wp:docPr id="1583"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9464A1" id="Line 148" o:spid="_x0000_s1026" style="position:absolute;flip:x;z-index:25174016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11.9pt" to="522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">
                <v:stroke endarrow="block"/>
              </v:line>
            </w:pict>
          </mc:Fallback>
        </mc:AlternateContent>
      </w:r>
    </w:p>
    <w:p w14:paraId="5B049D6F" w14:textId="77777777" w:rsidR="00383C79" w:rsidRPr="00641444" w:rsidRDefault="00383C79" w:rsidP="00383C79">
      <w:pPr>
        <w:rPr>
          <w:color w:val="FF0000"/>
          <w:sz w:val="28"/>
          <w:szCs w:val="28"/>
        </w:rPr>
      </w:pPr>
    </w:p>
    <w:p w14:paraId="5B18859D" w14:textId="77777777" w:rsidR="00383C79" w:rsidRPr="00641444" w:rsidRDefault="00383C79" w:rsidP="00383C79">
      <w:pPr>
        <w:rPr>
          <w:b/>
          <w:bCs/>
          <w:color w:val="FF0000"/>
          <w:sz w:val="28"/>
          <w:szCs w:val="28"/>
        </w:rPr>
      </w:pPr>
    </w:p>
    <w:p w14:paraId="56CAAD27" w14:textId="77777777" w:rsidR="00383C79" w:rsidRPr="00641444" w:rsidRDefault="00383C79" w:rsidP="00383C79">
      <w:pPr>
        <w:rPr>
          <w:b/>
          <w:bCs/>
          <w:color w:val="FF0000"/>
          <w:sz w:val="28"/>
          <w:szCs w:val="28"/>
        </w:rPr>
      </w:pPr>
      <w:r>
        <w:rPr>
          <w:noProof/>
          <w:color w:val="FF0000"/>
        </w:rPr>
        <mc:AlternateContent>
          <mc:Choice Requires="wps">
            <w:drawing>
              <wp:anchor distT="0" distB="0" distL="114300" distR="114300" simplePos="0" relativeHeight="251719680" behindDoc="0" locked="0" layoutInCell="1" allowOverlap="1" wp14:anchorId="21FAEA03" wp14:editId="31F033E2">
                <wp:simplePos x="0" y="0"/>
                <wp:positionH relativeFrom="column">
                  <wp:posOffset>914400</wp:posOffset>
                </wp:positionH>
                <wp:positionV relativeFrom="paragraph">
                  <wp:posOffset>109220</wp:posOffset>
                </wp:positionV>
                <wp:extent cx="5486400" cy="457200"/>
                <wp:effectExtent l="0" t="0" r="95250" b="95250"/>
                <wp:wrapNone/>
                <wp:docPr id="1584"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C0186C3" w14:textId="77777777" w:rsidR="00B75A8B" w:rsidRPr="009979BD" w:rsidRDefault="00B75A8B" w:rsidP="00383C79">
                            <w:pPr>
                              <w:keepNext/>
                              <w:jc w:val="center"/>
                              <w:rPr>
                                <w:sz w:val="24"/>
                                <w:szCs w:val="24"/>
                              </w:rPr>
                            </w:pPr>
                            <w:r w:rsidRPr="009979BD">
                              <w:rPr>
                                <w:sz w:val="24"/>
                                <w:szCs w:val="24"/>
                              </w:rPr>
                              <w:t>Стимулирование инвестиционных проектов по освоению конкурентоспособной продукции</w:t>
                            </w:r>
                          </w:p>
                          <w:p w14:paraId="019B9ED1" w14:textId="77777777" w:rsidR="00B75A8B" w:rsidRPr="000266D0" w:rsidRDefault="00B75A8B" w:rsidP="00383C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FAEA03" id="Rectangle 149" o:spid="_x0000_s1097" style="position:absolute;margin-left:1in;margin-top:8.6pt;width:6in;height:36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" fillcolor="#f3feca">
                <v:shadow on="t" opacity=".5" offset="6pt,6pt"/>
                <v:textbox>
                  <w:txbxContent>
                    <w:p w14:paraId="1C0186C3" w14:textId="77777777" w:rsidR="00B75A8B" w:rsidRPr="009979BD" w:rsidRDefault="00B75A8B" w:rsidP="00383C79">
                      <w:pPr>
                        <w:keepNext/>
                        <w:jc w:val="center"/>
                        <w:rPr>
                          <w:sz w:val="24"/>
                          <w:szCs w:val="24"/>
                        </w:rPr>
                      </w:pPr>
                      <w:r w:rsidRPr="009979BD">
                        <w:rPr>
                          <w:sz w:val="24"/>
                          <w:szCs w:val="24"/>
                        </w:rPr>
                        <w:t>Стимулирование инвестиционных проектов по освоению конкурентоспособной продукции</w:t>
                      </w:r>
                    </w:p>
                    <w:p w14:paraId="019B9ED1" w14:textId="77777777" w:rsidR="00B75A8B" w:rsidRPr="000266D0" w:rsidRDefault="00B75A8B" w:rsidP="00383C79"/>
                  </w:txbxContent>
                </v:textbox>
              </v:rect>
            </w:pict>
          </mc:Fallback>
        </mc:AlternateContent>
      </w:r>
    </w:p>
    <w:p w14:paraId="38619832" w14:textId="77777777" w:rsidR="00383C79" w:rsidRPr="00641444" w:rsidRDefault="00383C79" w:rsidP="00383C79">
      <w:pPr>
        <w:rPr>
          <w:b/>
          <w:bCs/>
          <w:color w:val="FF0000"/>
          <w:sz w:val="28"/>
          <w:szCs w:val="28"/>
        </w:rPr>
      </w:pPr>
      <w:r>
        <w:rPr>
          <w:noProof/>
          <w:color w:val="FF0000"/>
        </w:rPr>
        <mc:AlternateContent>
          <mc:Choice Requires="wps">
            <w:drawing>
              <wp:anchor distT="4294967294" distB="4294967294" distL="114300" distR="114300" simplePos="0" relativeHeight="251739136" behindDoc="0" locked="0" layoutInCell="1" allowOverlap="1" wp14:anchorId="670337D2" wp14:editId="01816183">
                <wp:simplePos x="0" y="0"/>
                <wp:positionH relativeFrom="column">
                  <wp:posOffset>6400800</wp:posOffset>
                </wp:positionH>
                <wp:positionV relativeFrom="paragraph">
                  <wp:posOffset>133349</wp:posOffset>
                </wp:positionV>
                <wp:extent cx="228600" cy="0"/>
                <wp:effectExtent l="38100" t="76200" r="0" b="95250"/>
                <wp:wrapNone/>
                <wp:docPr id="1585"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EA7E4B5" id="Line 150" o:spid="_x0000_s1026" style="position:absolute;flip:x;z-index:25173913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10.5pt" to="522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">
                <v:stroke endarrow="block"/>
              </v:line>
            </w:pict>
          </mc:Fallback>
        </mc:AlternateContent>
      </w:r>
    </w:p>
    <w:p w14:paraId="131886A4" w14:textId="77777777" w:rsidR="00383C79" w:rsidRPr="00641444" w:rsidRDefault="00383C79" w:rsidP="00383C79">
      <w:pPr>
        <w:rPr>
          <w:b/>
          <w:bCs/>
          <w:color w:val="FF0000"/>
          <w:sz w:val="28"/>
          <w:szCs w:val="28"/>
        </w:rPr>
      </w:pPr>
    </w:p>
    <w:p w14:paraId="2EF1F834" w14:textId="77777777" w:rsidR="00383C79" w:rsidRPr="00641444" w:rsidRDefault="00383C79" w:rsidP="00383C79">
      <w:pPr>
        <w:rPr>
          <w:b/>
          <w:bCs/>
          <w:color w:val="FF0000"/>
          <w:sz w:val="28"/>
          <w:szCs w:val="28"/>
        </w:rPr>
      </w:pPr>
      <w:r>
        <w:rPr>
          <w:noProof/>
          <w:color w:val="FF0000"/>
        </w:rPr>
        <mc:AlternateContent>
          <mc:Choice Requires="wps">
            <w:drawing>
              <wp:anchor distT="4294967294" distB="4294967294" distL="114300" distR="114300" simplePos="0" relativeHeight="251741184" behindDoc="0" locked="0" layoutInCell="1" allowOverlap="1" wp14:anchorId="5B86997B" wp14:editId="55BAFB0B">
                <wp:simplePos x="0" y="0"/>
                <wp:positionH relativeFrom="column">
                  <wp:posOffset>6400800</wp:posOffset>
                </wp:positionH>
                <wp:positionV relativeFrom="paragraph">
                  <wp:posOffset>181609</wp:posOffset>
                </wp:positionV>
                <wp:extent cx="228600" cy="0"/>
                <wp:effectExtent l="38100" t="76200" r="0" b="95250"/>
                <wp:wrapNone/>
                <wp:docPr id="1586"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29B2DC7" id="Line 151" o:spid="_x0000_s1026" style="position:absolute;flip:x;z-index:25174118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14.3pt" to="522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">
                <v:stroke endarrow="block"/>
              </v:line>
            </w:pict>
          </mc:Fallback>
        </mc:AlternateContent>
      </w:r>
      <w:r>
        <w:rPr>
          <w:noProof/>
          <w:color w:val="FF0000"/>
        </w:rPr>
        <mc:AlternateContent>
          <mc:Choice Requires="wps">
            <w:drawing>
              <wp:anchor distT="0" distB="0" distL="114300" distR="114300" simplePos="0" relativeHeight="251720704" behindDoc="0" locked="0" layoutInCell="1" allowOverlap="1" wp14:anchorId="013DC7DE" wp14:editId="3A292E38">
                <wp:simplePos x="0" y="0"/>
                <wp:positionH relativeFrom="column">
                  <wp:posOffset>914400</wp:posOffset>
                </wp:positionH>
                <wp:positionV relativeFrom="paragraph">
                  <wp:posOffset>67310</wp:posOffset>
                </wp:positionV>
                <wp:extent cx="5486400" cy="342900"/>
                <wp:effectExtent l="0" t="0" r="95250" b="95250"/>
                <wp:wrapNone/>
                <wp:docPr id="1587" name="Rectangle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3429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4A285F56" w14:textId="77777777" w:rsidR="00B75A8B" w:rsidRPr="009979BD" w:rsidRDefault="00B75A8B" w:rsidP="00383C79">
                            <w:pPr>
                              <w:jc w:val="center"/>
                              <w:rPr>
                                <w:sz w:val="24"/>
                                <w:szCs w:val="24"/>
                              </w:rPr>
                            </w:pPr>
                            <w:r w:rsidRPr="009979BD">
                              <w:rPr>
                                <w:sz w:val="24"/>
                                <w:szCs w:val="24"/>
                              </w:rPr>
                              <w:t>Поддержка модернизации промышленн</w:t>
                            </w:r>
                            <w:r>
                              <w:rPr>
                                <w:sz w:val="24"/>
                                <w:szCs w:val="24"/>
                              </w:rPr>
                              <w:t>ых предприятий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3DC7DE" id="Rectangle 152" o:spid="_x0000_s1098" style="position:absolute;margin-left:1in;margin-top:5.3pt;width:6in;height:2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" fillcolor="#f3feca">
                <v:shadow on="t" opacity=".5" offset="6pt,6pt"/>
                <v:textbox>
                  <w:txbxContent>
                    <w:p w14:paraId="4A285F56" w14:textId="77777777" w:rsidR="00B75A8B" w:rsidRPr="009979BD" w:rsidRDefault="00B75A8B" w:rsidP="00383C79">
                      <w:pPr>
                        <w:jc w:val="center"/>
                        <w:rPr>
                          <w:sz w:val="24"/>
                          <w:szCs w:val="24"/>
                        </w:rPr>
                      </w:pPr>
                      <w:r w:rsidRPr="009979BD">
                        <w:rPr>
                          <w:sz w:val="24"/>
                          <w:szCs w:val="24"/>
                        </w:rPr>
                        <w:t>Поддержка модернизации промышленн</w:t>
                      </w:r>
                      <w:r>
                        <w:rPr>
                          <w:sz w:val="24"/>
                          <w:szCs w:val="24"/>
                        </w:rPr>
                        <w:t>ых предприятий</w:t>
                      </w:r>
                    </w:p>
                  </w:txbxContent>
                </v:textbox>
              </v:rect>
            </w:pict>
          </mc:Fallback>
        </mc:AlternateContent>
      </w:r>
    </w:p>
    <w:p w14:paraId="13CBA654" w14:textId="77777777" w:rsidR="00383C79" w:rsidRPr="00641444" w:rsidRDefault="00383C79" w:rsidP="00383C79">
      <w:pPr>
        <w:rPr>
          <w:b/>
          <w:bCs/>
          <w:color w:val="FF0000"/>
          <w:sz w:val="28"/>
          <w:szCs w:val="28"/>
        </w:rPr>
      </w:pPr>
    </w:p>
    <w:p w14:paraId="06B8AA47" w14:textId="77777777" w:rsidR="00383C79" w:rsidRPr="00641444" w:rsidRDefault="00383C79" w:rsidP="00383C79">
      <w:pPr>
        <w:rPr>
          <w:b/>
          <w:bCs/>
          <w:color w:val="FF0000"/>
          <w:sz w:val="28"/>
          <w:szCs w:val="28"/>
        </w:rPr>
      </w:pPr>
      <w:r>
        <w:rPr>
          <w:noProof/>
          <w:color w:val="FF0000"/>
        </w:rPr>
        <mc:AlternateContent>
          <mc:Choice Requires="wps">
            <w:drawing>
              <wp:anchor distT="0" distB="0" distL="114300" distR="114300" simplePos="0" relativeHeight="251721728" behindDoc="0" locked="0" layoutInCell="1" allowOverlap="1" wp14:anchorId="58DEF861" wp14:editId="7CEB84F7">
                <wp:simplePos x="0" y="0"/>
                <wp:positionH relativeFrom="column">
                  <wp:posOffset>914400</wp:posOffset>
                </wp:positionH>
                <wp:positionV relativeFrom="paragraph">
                  <wp:posOffset>116205</wp:posOffset>
                </wp:positionV>
                <wp:extent cx="5486400" cy="457200"/>
                <wp:effectExtent l="0" t="0" r="95250" b="95250"/>
                <wp:wrapNone/>
                <wp:docPr id="1588" name="Rectangle 1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9DE54EB" w14:textId="77777777" w:rsidR="00B75A8B" w:rsidRPr="009979BD" w:rsidRDefault="00B75A8B" w:rsidP="00383C79">
                            <w:pPr>
                              <w:keepNext/>
                              <w:jc w:val="center"/>
                              <w:rPr>
                                <w:i/>
                                <w:iCs/>
                                <w:sz w:val="24"/>
                                <w:szCs w:val="24"/>
                              </w:rPr>
                            </w:pPr>
                            <w:r w:rsidRPr="009979BD">
                              <w:rPr>
                                <w:sz w:val="24"/>
                                <w:szCs w:val="24"/>
                              </w:rPr>
                              <w:t>Создание условий для оптимального сочетания интересов и взаимодействия малого предпринимательства с крупным и</w:t>
                            </w:r>
                            <w:r w:rsidRPr="009979BD">
                              <w:rPr>
                                <w:i/>
                                <w:iCs/>
                                <w:sz w:val="24"/>
                                <w:szCs w:val="24"/>
                              </w:rPr>
                              <w:t xml:space="preserve"> </w:t>
                            </w:r>
                            <w:r w:rsidRPr="009979BD">
                              <w:rPr>
                                <w:sz w:val="24"/>
                                <w:szCs w:val="24"/>
                              </w:rPr>
                              <w:t>средним бизнесом</w:t>
                            </w:r>
                          </w:p>
                          <w:p w14:paraId="316C5ED0" w14:textId="77777777" w:rsidR="00B75A8B" w:rsidRPr="009979BD" w:rsidRDefault="00B75A8B" w:rsidP="00383C79">
                            <w:pPr>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DEF861" id="Rectangle 153" o:spid="_x0000_s1099" style="position:absolute;margin-left:1in;margin-top:9.15pt;width:6in;height:36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" fillcolor="#f3feca">
                <v:shadow on="t" opacity=".5" offset="6pt,6pt"/>
                <v:textbox>
                  <w:txbxContent>
                    <w:p w14:paraId="09DE54EB" w14:textId="77777777" w:rsidR="00B75A8B" w:rsidRPr="009979BD" w:rsidRDefault="00B75A8B" w:rsidP="00383C79">
                      <w:pPr>
                        <w:keepNext/>
                        <w:jc w:val="center"/>
                        <w:rPr>
                          <w:i/>
                          <w:iCs/>
                          <w:sz w:val="24"/>
                          <w:szCs w:val="24"/>
                        </w:rPr>
                      </w:pPr>
                      <w:r w:rsidRPr="009979BD">
                        <w:rPr>
                          <w:sz w:val="24"/>
                          <w:szCs w:val="24"/>
                        </w:rPr>
                        <w:t>Создание условий для оптимального сочетания интересов и взаимодействия малого предпринимательства с крупным и</w:t>
                      </w:r>
                      <w:r w:rsidRPr="009979BD">
                        <w:rPr>
                          <w:i/>
                          <w:iCs/>
                          <w:sz w:val="24"/>
                          <w:szCs w:val="24"/>
                        </w:rPr>
                        <w:t xml:space="preserve"> </w:t>
                      </w:r>
                      <w:r w:rsidRPr="009979BD">
                        <w:rPr>
                          <w:sz w:val="24"/>
                          <w:szCs w:val="24"/>
                        </w:rPr>
                        <w:t>средним бизнесом</w:t>
                      </w:r>
                    </w:p>
                    <w:p w14:paraId="316C5ED0" w14:textId="77777777" w:rsidR="00B75A8B" w:rsidRPr="009979BD" w:rsidRDefault="00B75A8B" w:rsidP="00383C79">
                      <w:pPr>
                        <w:rPr>
                          <w:sz w:val="24"/>
                          <w:szCs w:val="24"/>
                        </w:rPr>
                      </w:pPr>
                    </w:p>
                  </w:txbxContent>
                </v:textbox>
              </v:rect>
            </w:pict>
          </mc:Fallback>
        </mc:AlternateContent>
      </w:r>
      <w:r>
        <w:rPr>
          <w:noProof/>
          <w:color w:val="FF0000"/>
        </w:rPr>
        <mc:AlternateContent>
          <mc:Choice Requires="wps">
            <w:drawing>
              <wp:anchor distT="4294967294" distB="4294967294" distL="114300" distR="114300" simplePos="0" relativeHeight="251727872" behindDoc="0" locked="0" layoutInCell="1" allowOverlap="1" wp14:anchorId="7258EEDD" wp14:editId="58D08D4B">
                <wp:simplePos x="0" y="0"/>
                <wp:positionH relativeFrom="column">
                  <wp:posOffset>1143000</wp:posOffset>
                </wp:positionH>
                <wp:positionV relativeFrom="paragraph">
                  <wp:posOffset>1904</wp:posOffset>
                </wp:positionV>
                <wp:extent cx="221615" cy="0"/>
                <wp:effectExtent l="0" t="0" r="26035" b="19050"/>
                <wp:wrapNone/>
                <wp:docPr id="1589"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161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A0596C8" id="Line 154" o:spid="_x0000_s1026" style="position:absolute;z-index:25172787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90pt,.15pt" to="107.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"/>
            </w:pict>
          </mc:Fallback>
        </mc:AlternateContent>
      </w:r>
    </w:p>
    <w:p w14:paraId="75691D63" w14:textId="77777777" w:rsidR="00383C79" w:rsidRPr="00641444" w:rsidRDefault="00383C79" w:rsidP="00383C79">
      <w:pPr>
        <w:rPr>
          <w:b/>
          <w:bCs/>
          <w:color w:val="FF0000"/>
          <w:sz w:val="28"/>
          <w:szCs w:val="28"/>
        </w:rPr>
      </w:pPr>
      <w:r>
        <w:rPr>
          <w:noProof/>
          <w:color w:val="FF0000"/>
        </w:rPr>
        <mc:AlternateContent>
          <mc:Choice Requires="wps">
            <w:drawing>
              <wp:anchor distT="4294967294" distB="4294967294" distL="114300" distR="114300" simplePos="0" relativeHeight="251742208" behindDoc="0" locked="0" layoutInCell="1" allowOverlap="1" wp14:anchorId="53C95D92" wp14:editId="6F179662">
                <wp:simplePos x="0" y="0"/>
                <wp:positionH relativeFrom="column">
                  <wp:posOffset>6400800</wp:posOffset>
                </wp:positionH>
                <wp:positionV relativeFrom="paragraph">
                  <wp:posOffset>140334</wp:posOffset>
                </wp:positionV>
                <wp:extent cx="228600" cy="0"/>
                <wp:effectExtent l="38100" t="76200" r="0" b="95250"/>
                <wp:wrapNone/>
                <wp:docPr id="1590"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86895A5" id="Line 155" o:spid="_x0000_s1026" style="position:absolute;flip:x;z-index:25174220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11.05pt" to="522pt,1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">
                <v:stroke endarrow="block"/>
              </v:line>
            </w:pict>
          </mc:Fallback>
        </mc:AlternateContent>
      </w:r>
    </w:p>
    <w:p w14:paraId="5C9956A0" w14:textId="77777777" w:rsidR="00383C79" w:rsidRPr="00641444" w:rsidRDefault="00383C79" w:rsidP="00383C79">
      <w:pPr>
        <w:rPr>
          <w:b/>
          <w:bCs/>
          <w:color w:val="FF0000"/>
          <w:sz w:val="28"/>
          <w:szCs w:val="28"/>
        </w:rPr>
      </w:pPr>
    </w:p>
    <w:p w14:paraId="019D151D" w14:textId="77777777" w:rsidR="00383C79" w:rsidRPr="00641444" w:rsidRDefault="00383C79" w:rsidP="00383C79">
      <w:pPr>
        <w:rPr>
          <w:noProof/>
          <w:color w:val="FF0000"/>
        </w:rPr>
      </w:pPr>
      <w:r>
        <w:rPr>
          <w:noProof/>
          <w:color w:val="FF0000"/>
        </w:rPr>
        <mc:AlternateContent>
          <mc:Choice Requires="wps">
            <w:drawing>
              <wp:anchor distT="0" distB="0" distL="114300" distR="114300" simplePos="0" relativeHeight="251716608" behindDoc="0" locked="0" layoutInCell="1" allowOverlap="1" wp14:anchorId="76F12077" wp14:editId="1B77609B">
                <wp:simplePos x="0" y="0"/>
                <wp:positionH relativeFrom="column">
                  <wp:posOffset>914400</wp:posOffset>
                </wp:positionH>
                <wp:positionV relativeFrom="paragraph">
                  <wp:posOffset>89535</wp:posOffset>
                </wp:positionV>
                <wp:extent cx="5486400" cy="548640"/>
                <wp:effectExtent l="0" t="0" r="95250" b="99060"/>
                <wp:wrapNone/>
                <wp:docPr id="1591"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0" cy="54864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257E282E" w14:textId="77777777" w:rsidR="00B75A8B" w:rsidRPr="00391453" w:rsidRDefault="00B75A8B" w:rsidP="00383C79">
                            <w:pPr>
                              <w:jc w:val="center"/>
                              <w:rPr>
                                <w:sz w:val="24"/>
                                <w:szCs w:val="24"/>
                              </w:rPr>
                            </w:pPr>
                            <w:r w:rsidRPr="00391453">
                              <w:rPr>
                                <w:sz w:val="24"/>
                                <w:szCs w:val="24"/>
                              </w:rPr>
                              <w:t>Поддержка малого бизнеса и создание благоприятного предпринимательского климата</w:t>
                            </w:r>
                          </w:p>
                          <w:p w14:paraId="73D845A6" w14:textId="77777777" w:rsidR="00B75A8B" w:rsidRPr="00695DA4" w:rsidRDefault="00B75A8B" w:rsidP="00383C7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F12077" id="Rectangle 156" o:spid="_x0000_s1100" style="position:absolute;margin-left:1in;margin-top:7.05pt;width:6in;height:43.2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" fillcolor="#d4ffb7">
                <v:shadow on="t" opacity=".5" offset="6pt,6pt"/>
                <v:textbox>
                  <w:txbxContent>
                    <w:p w14:paraId="257E282E" w14:textId="77777777" w:rsidR="00B75A8B" w:rsidRPr="00391453" w:rsidRDefault="00B75A8B" w:rsidP="00383C79">
                      <w:pPr>
                        <w:jc w:val="center"/>
                        <w:rPr>
                          <w:sz w:val="24"/>
                          <w:szCs w:val="24"/>
                        </w:rPr>
                      </w:pPr>
                      <w:r w:rsidRPr="00391453">
                        <w:rPr>
                          <w:sz w:val="24"/>
                          <w:szCs w:val="24"/>
                        </w:rPr>
                        <w:t>Поддержка малого бизнеса и создание благоприятного предпринимательского климата</w:t>
                      </w:r>
                    </w:p>
                    <w:p w14:paraId="73D845A6" w14:textId="77777777" w:rsidR="00B75A8B" w:rsidRPr="00695DA4" w:rsidRDefault="00B75A8B" w:rsidP="00383C79"/>
                  </w:txbxContent>
                </v:textbox>
              </v:rect>
            </w:pict>
          </mc:Fallback>
        </mc:AlternateContent>
      </w:r>
    </w:p>
    <w:p w14:paraId="023FBCFA" w14:textId="77777777" w:rsidR="00383C79" w:rsidRPr="00641444" w:rsidRDefault="00383C79" w:rsidP="00383C79">
      <w:pPr>
        <w:rPr>
          <w:noProof/>
          <w:color w:val="FF0000"/>
        </w:rPr>
      </w:pPr>
      <w:r>
        <w:rPr>
          <w:noProof/>
          <w:color w:val="FF0000"/>
        </w:rPr>
        <mc:AlternateContent>
          <mc:Choice Requires="wps">
            <w:drawing>
              <wp:anchor distT="4294967294" distB="4294967294" distL="114300" distR="114300" simplePos="0" relativeHeight="251732992" behindDoc="0" locked="0" layoutInCell="1" allowOverlap="1" wp14:anchorId="4DC1D906" wp14:editId="20AF964B">
                <wp:simplePos x="0" y="0"/>
                <wp:positionH relativeFrom="column">
                  <wp:posOffset>135890</wp:posOffset>
                </wp:positionH>
                <wp:positionV relativeFrom="paragraph">
                  <wp:posOffset>127634</wp:posOffset>
                </wp:positionV>
                <wp:extent cx="778510" cy="0"/>
                <wp:effectExtent l="0" t="76200" r="21590" b="95250"/>
                <wp:wrapNone/>
                <wp:docPr id="1592"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7851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C14B16" id="Line 157" o:spid="_x0000_s1026" style="position:absolute;z-index:25173299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pt,10.05pt" to="1in,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">
                <v:stroke endarrow="block"/>
              </v:line>
            </w:pict>
          </mc:Fallback>
        </mc:AlternateContent>
      </w:r>
    </w:p>
    <w:p w14:paraId="62416237" w14:textId="77777777" w:rsidR="00383C79" w:rsidRPr="00641444" w:rsidRDefault="00383C79" w:rsidP="00383C79">
      <w:pPr>
        <w:rPr>
          <w:noProof/>
          <w:color w:val="FF0000"/>
        </w:rPr>
      </w:pPr>
      <w:r>
        <w:rPr>
          <w:noProof/>
          <w:color w:val="FF0000"/>
        </w:rPr>
        <mc:AlternateContent>
          <mc:Choice Requires="wps">
            <w:drawing>
              <wp:anchor distT="4294967294" distB="4294967294" distL="114300" distR="114300" simplePos="0" relativeHeight="251749376" behindDoc="0" locked="0" layoutInCell="1" allowOverlap="1" wp14:anchorId="0B25904B" wp14:editId="3B1D46F1">
                <wp:simplePos x="0" y="0"/>
                <wp:positionH relativeFrom="column">
                  <wp:posOffset>6057900</wp:posOffset>
                </wp:positionH>
                <wp:positionV relativeFrom="paragraph">
                  <wp:posOffset>3609974</wp:posOffset>
                </wp:positionV>
                <wp:extent cx="571500" cy="0"/>
                <wp:effectExtent l="38100" t="76200" r="0" b="95250"/>
                <wp:wrapNone/>
                <wp:docPr id="1593"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186896" id="Line 158" o:spid="_x0000_s1026" style="position:absolute;flip:x;z-index:2517493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284.25pt" to="522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j9O/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">
                <v:stroke endarrow="block"/>
              </v:line>
            </w:pict>
          </mc:Fallback>
        </mc:AlternateContent>
      </w:r>
      <w:r>
        <w:rPr>
          <w:noProof/>
          <w:color w:val="FF0000"/>
        </w:rPr>
        <mc:AlternateContent>
          <mc:Choice Requires="wps">
            <w:drawing>
              <wp:anchor distT="4294967294" distB="4294967294" distL="114300" distR="114300" simplePos="0" relativeHeight="251748352" behindDoc="0" locked="0" layoutInCell="1" allowOverlap="1" wp14:anchorId="6D376024" wp14:editId="0070480F">
                <wp:simplePos x="0" y="0"/>
                <wp:positionH relativeFrom="column">
                  <wp:posOffset>6057900</wp:posOffset>
                </wp:positionH>
                <wp:positionV relativeFrom="paragraph">
                  <wp:posOffset>3038474</wp:posOffset>
                </wp:positionV>
                <wp:extent cx="571500" cy="0"/>
                <wp:effectExtent l="38100" t="76200" r="0" b="95250"/>
                <wp:wrapNone/>
                <wp:docPr id="1594"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000C2C7" id="Line 159" o:spid="_x0000_s1026" style="position:absolute;flip:x;z-index:2517483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239.25pt" to="522pt,23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">
                <v:stroke endarrow="block"/>
              </v:line>
            </w:pict>
          </mc:Fallback>
        </mc:AlternateContent>
      </w:r>
      <w:r>
        <w:rPr>
          <w:noProof/>
          <w:color w:val="FF0000"/>
        </w:rPr>
        <mc:AlternateContent>
          <mc:Choice Requires="wps">
            <w:drawing>
              <wp:anchor distT="4294967294" distB="4294967294" distL="114300" distR="114300" simplePos="0" relativeHeight="251747328" behindDoc="0" locked="0" layoutInCell="1" allowOverlap="1" wp14:anchorId="6E89080A" wp14:editId="1A06685D">
                <wp:simplePos x="0" y="0"/>
                <wp:positionH relativeFrom="column">
                  <wp:posOffset>6057900</wp:posOffset>
                </wp:positionH>
                <wp:positionV relativeFrom="paragraph">
                  <wp:posOffset>2581274</wp:posOffset>
                </wp:positionV>
                <wp:extent cx="571500" cy="0"/>
                <wp:effectExtent l="38100" t="76200" r="0" b="95250"/>
                <wp:wrapNone/>
                <wp:docPr id="1595"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15AEBAD" id="Line 160" o:spid="_x0000_s1026" style="position:absolute;flip:x;z-index:25174732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203.25pt" to="522pt,20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">
                <v:stroke endarrow="block"/>
              </v:line>
            </w:pict>
          </mc:Fallback>
        </mc:AlternateContent>
      </w:r>
      <w:r>
        <w:rPr>
          <w:noProof/>
          <w:color w:val="FF0000"/>
        </w:rPr>
        <mc:AlternateContent>
          <mc:Choice Requires="wps">
            <w:drawing>
              <wp:anchor distT="4294967294" distB="4294967294" distL="114300" distR="114300" simplePos="0" relativeHeight="251746304" behindDoc="0" locked="0" layoutInCell="1" allowOverlap="1" wp14:anchorId="02DE790D" wp14:editId="2BD6A338">
                <wp:simplePos x="0" y="0"/>
                <wp:positionH relativeFrom="column">
                  <wp:posOffset>6057900</wp:posOffset>
                </wp:positionH>
                <wp:positionV relativeFrom="paragraph">
                  <wp:posOffset>2009774</wp:posOffset>
                </wp:positionV>
                <wp:extent cx="571500" cy="0"/>
                <wp:effectExtent l="38100" t="76200" r="0" b="95250"/>
                <wp:wrapNone/>
                <wp:docPr id="1596" name="Line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DDBBB86" id="Line 161" o:spid="_x0000_s1026" style="position:absolute;flip:x;z-index:2517463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158.25pt" to="522pt,15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">
                <v:stroke endarrow="block"/>
              </v:line>
            </w:pict>
          </mc:Fallback>
        </mc:AlternateContent>
      </w:r>
      <w:r>
        <w:rPr>
          <w:noProof/>
          <w:color w:val="FF0000"/>
        </w:rPr>
        <mc:AlternateContent>
          <mc:Choice Requires="wps">
            <w:drawing>
              <wp:anchor distT="4294967294" distB="4294967294" distL="114300" distR="114300" simplePos="0" relativeHeight="251745280" behindDoc="0" locked="0" layoutInCell="1" allowOverlap="1" wp14:anchorId="6440575D" wp14:editId="13646839">
                <wp:simplePos x="0" y="0"/>
                <wp:positionH relativeFrom="column">
                  <wp:posOffset>6057900</wp:posOffset>
                </wp:positionH>
                <wp:positionV relativeFrom="paragraph">
                  <wp:posOffset>1323974</wp:posOffset>
                </wp:positionV>
                <wp:extent cx="571500" cy="0"/>
                <wp:effectExtent l="38100" t="76200" r="0" b="95250"/>
                <wp:wrapNone/>
                <wp:docPr id="1597" name="Line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288E" id="Line 162" o:spid="_x0000_s1026" style="position:absolute;flip:x;z-index:2517452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104.25pt" to="522pt,10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">
                <v:stroke endarrow="block"/>
              </v:line>
            </w:pict>
          </mc:Fallback>
        </mc:AlternateContent>
      </w:r>
      <w:r>
        <w:rPr>
          <w:noProof/>
          <w:color w:val="FF0000"/>
        </w:rPr>
        <mc:AlternateContent>
          <mc:Choice Requires="wps">
            <w:drawing>
              <wp:anchor distT="4294967294" distB="4294967294" distL="114300" distR="114300" simplePos="0" relativeHeight="251743232" behindDoc="0" locked="0" layoutInCell="1" allowOverlap="1" wp14:anchorId="0DFF1998" wp14:editId="0E858941">
                <wp:simplePos x="0" y="0"/>
                <wp:positionH relativeFrom="column">
                  <wp:posOffset>6057900</wp:posOffset>
                </wp:positionH>
                <wp:positionV relativeFrom="paragraph">
                  <wp:posOffset>638174</wp:posOffset>
                </wp:positionV>
                <wp:extent cx="571500" cy="0"/>
                <wp:effectExtent l="38100" t="76200" r="0" b="95250"/>
                <wp:wrapNone/>
                <wp:docPr id="1598" name="Lin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0D7333D" id="Line 163" o:spid="_x0000_s1026" style="position:absolute;flip:x;z-index:25174323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477pt,50.25pt" to="522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">
                <v:stroke endarrow="block"/>
              </v:line>
            </w:pict>
          </mc:Fallback>
        </mc:AlternateContent>
      </w:r>
      <w:r>
        <w:rPr>
          <w:noProof/>
          <w:color w:val="FF0000"/>
        </w:rPr>
        <mc:AlternateContent>
          <mc:Choice Requires="wps">
            <w:drawing>
              <wp:anchor distT="4294967294" distB="4294967294" distL="114300" distR="114300" simplePos="0" relativeHeight="251744256" behindDoc="0" locked="0" layoutInCell="1" allowOverlap="1" wp14:anchorId="33EF3C76" wp14:editId="7BEF3708">
                <wp:simplePos x="0" y="0"/>
                <wp:positionH relativeFrom="column">
                  <wp:posOffset>6400800</wp:posOffset>
                </wp:positionH>
                <wp:positionV relativeFrom="paragraph">
                  <wp:posOffset>180974</wp:posOffset>
                </wp:positionV>
                <wp:extent cx="228600" cy="0"/>
                <wp:effectExtent l="0" t="76200" r="19050" b="95250"/>
                <wp:wrapNone/>
                <wp:docPr id="1599" name="Lin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86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B92BA2D" id="Line 164" o:spid="_x0000_s1026" style="position:absolute;z-index:25174425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7in,14.25pt" to="522pt,1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">
                <v:stroke endarrow="block"/>
              </v:line>
            </w:pict>
          </mc:Fallback>
        </mc:AlternateContent>
      </w:r>
      <w:r>
        <w:rPr>
          <w:noProof/>
          <w:color w:val="FF0000"/>
        </w:rPr>
        <mc:AlternateContent>
          <mc:Choice Requires="wps">
            <w:drawing>
              <wp:anchor distT="0" distB="0" distL="114298" distR="114298" simplePos="0" relativeHeight="251731968" behindDoc="0" locked="0" layoutInCell="1" allowOverlap="1" wp14:anchorId="231F28A4" wp14:editId="7D66E36E">
                <wp:simplePos x="0" y="0"/>
                <wp:positionH relativeFrom="column">
                  <wp:posOffset>6629399</wp:posOffset>
                </wp:positionH>
                <wp:positionV relativeFrom="paragraph">
                  <wp:posOffset>180975</wp:posOffset>
                </wp:positionV>
                <wp:extent cx="0" cy="3429000"/>
                <wp:effectExtent l="0" t="0" r="19050" b="19050"/>
                <wp:wrapNone/>
                <wp:docPr id="1600"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34290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E1C6998" id="Line 165" o:spid="_x0000_s1026" style="position:absolute;flip:x;z-index:25173196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522pt,14.25pt" to="522pt,28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"/>
            </w:pict>
          </mc:Fallback>
        </mc:AlternateContent>
      </w:r>
      <w:r>
        <w:rPr>
          <w:noProof/>
          <w:color w:val="FF0000"/>
        </w:rPr>
        <mc:AlternateContent>
          <mc:Choice Requires="wps">
            <w:drawing>
              <wp:anchor distT="0" distB="0" distL="114300" distR="114300" simplePos="0" relativeHeight="251728896" behindDoc="0" locked="0" layoutInCell="1" allowOverlap="1" wp14:anchorId="6F2FFA94" wp14:editId="1EACF747">
                <wp:simplePos x="0" y="0"/>
                <wp:positionH relativeFrom="column">
                  <wp:posOffset>1141095</wp:posOffset>
                </wp:positionH>
                <wp:positionV relativeFrom="paragraph">
                  <wp:posOffset>2924175</wp:posOffset>
                </wp:positionV>
                <wp:extent cx="4914900" cy="342900"/>
                <wp:effectExtent l="0" t="0" r="95250" b="95250"/>
                <wp:wrapNone/>
                <wp:docPr id="1601" name="Rectangle 1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4AF4E272" w14:textId="77777777" w:rsidR="00B75A8B" w:rsidRPr="009979BD" w:rsidRDefault="00B75A8B" w:rsidP="00383C79">
                            <w:pPr>
                              <w:jc w:val="center"/>
                              <w:rPr>
                                <w:sz w:val="24"/>
                                <w:szCs w:val="24"/>
                              </w:rPr>
                            </w:pPr>
                            <w:r w:rsidRPr="009979BD">
                              <w:rPr>
                                <w:sz w:val="24"/>
                                <w:szCs w:val="24"/>
                              </w:rPr>
                              <w:t>совершенствование земельных отношений и развитие рынка земли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FFA94" id="Rectangle 171" o:spid="_x0000_s1101" style="position:absolute;margin-left:89.85pt;margin-top:230.25pt;width:387pt;height:2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" fillcolor="#f3feca">
                <v:shadow on="t" opacity=".5" offset="6pt,6pt"/>
                <v:textbox>
                  <w:txbxContent>
                    <w:p w14:paraId="4AF4E272" w14:textId="77777777" w:rsidR="00B75A8B" w:rsidRPr="009979BD" w:rsidRDefault="00B75A8B" w:rsidP="00383C79">
                      <w:pPr>
                        <w:jc w:val="center"/>
                        <w:rPr>
                          <w:sz w:val="24"/>
                          <w:szCs w:val="24"/>
                        </w:rPr>
                      </w:pPr>
                      <w:r w:rsidRPr="009979BD">
                        <w:rPr>
                          <w:sz w:val="24"/>
                          <w:szCs w:val="24"/>
                        </w:rPr>
                        <w:t>совершенствование земельных отношений и развитие рынка земли</w:t>
                      </w:r>
                    </w:p>
                  </w:txbxContent>
                </v:textbox>
              </v:rect>
            </w:pict>
          </mc:Fallback>
        </mc:AlternateContent>
      </w:r>
      <w:r>
        <w:rPr>
          <w:noProof/>
          <w:color w:val="FF0000"/>
        </w:rPr>
        <mc:AlternateContent>
          <mc:Choice Requires="wps">
            <w:drawing>
              <wp:anchor distT="0" distB="0" distL="114300" distR="114300" simplePos="0" relativeHeight="251729920" behindDoc="0" locked="0" layoutInCell="1" allowOverlap="1" wp14:anchorId="6C972DD7" wp14:editId="7EC68325">
                <wp:simplePos x="0" y="0"/>
                <wp:positionH relativeFrom="column">
                  <wp:posOffset>1141095</wp:posOffset>
                </wp:positionH>
                <wp:positionV relativeFrom="paragraph">
                  <wp:posOffset>3381375</wp:posOffset>
                </wp:positionV>
                <wp:extent cx="4914900" cy="457200"/>
                <wp:effectExtent l="0" t="0" r="95250" b="95250"/>
                <wp:wrapNone/>
                <wp:docPr id="1602"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FA0140B" w14:textId="77777777" w:rsidR="00B75A8B" w:rsidRPr="009979BD" w:rsidRDefault="00B75A8B" w:rsidP="00383C79">
                            <w:pPr>
                              <w:jc w:val="center"/>
                              <w:rPr>
                                <w:sz w:val="24"/>
                                <w:szCs w:val="24"/>
                              </w:rPr>
                            </w:pPr>
                            <w:r w:rsidRPr="009979BD">
                              <w:rPr>
                                <w:sz w:val="24"/>
                                <w:szCs w:val="24"/>
                              </w:rPr>
                              <w:t>создание условий для развития эффективных организационно-правовых форм взаимодействия крупного и малого бизнеса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972DD7" id="Rectangle 172" o:spid="_x0000_s1102" style="position:absolute;margin-left:89.85pt;margin-top:266.25pt;width:387pt;height:36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" fillcolor="#f3feca">
                <v:shadow on="t" opacity=".5" offset="6pt,6pt"/>
                <v:textbox>
                  <w:txbxContent>
                    <w:p w14:paraId="2FA0140B" w14:textId="77777777" w:rsidR="00B75A8B" w:rsidRPr="009979BD" w:rsidRDefault="00B75A8B" w:rsidP="00383C79">
                      <w:pPr>
                        <w:jc w:val="center"/>
                        <w:rPr>
                          <w:sz w:val="24"/>
                          <w:szCs w:val="24"/>
                        </w:rPr>
                      </w:pPr>
                      <w:r w:rsidRPr="009979BD">
                        <w:rPr>
                          <w:sz w:val="24"/>
                          <w:szCs w:val="24"/>
                        </w:rPr>
                        <w:t>создание условий для развития эффективных организационно-правовых форм взаимодействия крупного и малого бизнеса</w:t>
                      </w:r>
                    </w:p>
                  </w:txbxContent>
                </v:textbox>
              </v:rect>
            </w:pict>
          </mc:Fallback>
        </mc:AlternateContent>
      </w:r>
    </w:p>
    <w:p w14:paraId="0161C172" w14:textId="77777777" w:rsidR="00383C79" w:rsidRPr="00641444" w:rsidRDefault="00383C79" w:rsidP="00383C79">
      <w:pPr>
        <w:rPr>
          <w:color w:val="FF0000"/>
        </w:rPr>
      </w:pPr>
    </w:p>
    <w:p w14:paraId="1E46D509" w14:textId="77777777" w:rsidR="00383C79" w:rsidRPr="00641444" w:rsidRDefault="00383C79" w:rsidP="00383C79">
      <w:pPr>
        <w:rPr>
          <w:color w:val="FF0000"/>
        </w:rPr>
      </w:pPr>
      <w:r>
        <w:rPr>
          <w:noProof/>
          <w:color w:val="FF0000"/>
        </w:rPr>
        <mc:AlternateContent>
          <mc:Choice Requires="wps">
            <w:drawing>
              <wp:anchor distT="0" distB="0" distL="114300" distR="114300" simplePos="0" relativeHeight="251722752" behindDoc="0" locked="0" layoutInCell="1" allowOverlap="1" wp14:anchorId="20A20DF7" wp14:editId="03FE8963">
                <wp:simplePos x="0" y="0"/>
                <wp:positionH relativeFrom="column">
                  <wp:posOffset>1156970</wp:posOffset>
                </wp:positionH>
                <wp:positionV relativeFrom="paragraph">
                  <wp:posOffset>130175</wp:posOffset>
                </wp:positionV>
                <wp:extent cx="4914900" cy="342900"/>
                <wp:effectExtent l="0" t="0" r="95250" b="95250"/>
                <wp:wrapNone/>
                <wp:docPr id="1603" name="Rectangle 1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3429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2B2DC1AA" w14:textId="77777777" w:rsidR="00B75A8B" w:rsidRPr="009979BD" w:rsidRDefault="00B75A8B" w:rsidP="00383C79">
                            <w:pPr>
                              <w:jc w:val="center"/>
                              <w:rPr>
                                <w:sz w:val="24"/>
                                <w:szCs w:val="24"/>
                              </w:rPr>
                            </w:pPr>
                            <w:r w:rsidRPr="009979BD">
                              <w:rPr>
                                <w:sz w:val="24"/>
                                <w:szCs w:val="24"/>
                              </w:rPr>
                              <w:t>развитие инфраструктуры поддержки малого предпринимательства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A20DF7" id="Rectangle 173" o:spid="_x0000_s1103" style="position:absolute;margin-left:91.1pt;margin-top:10.25pt;width:387pt;height:2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" fillcolor="#f3feca">
                <v:shadow on="t" opacity=".5" offset="6pt,6pt"/>
                <v:textbox>
                  <w:txbxContent>
                    <w:p w14:paraId="2B2DC1AA" w14:textId="77777777" w:rsidR="00B75A8B" w:rsidRPr="009979BD" w:rsidRDefault="00B75A8B" w:rsidP="00383C79">
                      <w:pPr>
                        <w:jc w:val="center"/>
                        <w:rPr>
                          <w:sz w:val="24"/>
                          <w:szCs w:val="24"/>
                        </w:rPr>
                      </w:pPr>
                      <w:r w:rsidRPr="009979BD">
                        <w:rPr>
                          <w:sz w:val="24"/>
                          <w:szCs w:val="24"/>
                        </w:rPr>
                        <w:t>развитие инфраструктуры поддержки малого предпринимательства</w:t>
                      </w:r>
                    </w:p>
                  </w:txbxContent>
                </v:textbox>
              </v:rect>
            </w:pict>
          </mc:Fallback>
        </mc:AlternateContent>
      </w:r>
    </w:p>
    <w:p w14:paraId="1E676A9A" w14:textId="77777777" w:rsidR="00383C79" w:rsidRPr="00641444" w:rsidRDefault="00383C79" w:rsidP="00383C79">
      <w:pPr>
        <w:rPr>
          <w:color w:val="FF0000"/>
        </w:rPr>
      </w:pPr>
    </w:p>
    <w:p w14:paraId="00715AFF" w14:textId="77777777" w:rsidR="00383C79" w:rsidRPr="00641444" w:rsidRDefault="00383C79" w:rsidP="00383C79">
      <w:pPr>
        <w:rPr>
          <w:color w:val="FF0000"/>
        </w:rPr>
      </w:pPr>
    </w:p>
    <w:p w14:paraId="17BC9795" w14:textId="77777777" w:rsidR="00383C79" w:rsidRPr="00641444" w:rsidRDefault="00383C79" w:rsidP="00383C79">
      <w:pPr>
        <w:rPr>
          <w:color w:val="FF0000"/>
        </w:rPr>
      </w:pPr>
    </w:p>
    <w:p w14:paraId="390FEE08" w14:textId="77777777" w:rsidR="00383C79" w:rsidRPr="00641444" w:rsidRDefault="00383C79" w:rsidP="00383C79">
      <w:pPr>
        <w:rPr>
          <w:color w:val="FF0000"/>
        </w:rPr>
      </w:pPr>
      <w:r>
        <w:rPr>
          <w:noProof/>
          <w:color w:val="FF0000"/>
        </w:rPr>
        <mc:AlternateContent>
          <mc:Choice Requires="wps">
            <w:drawing>
              <wp:anchor distT="0" distB="0" distL="114300" distR="114300" simplePos="0" relativeHeight="251723776" behindDoc="0" locked="0" layoutInCell="1" allowOverlap="1" wp14:anchorId="56E94779" wp14:editId="4E67C2C0">
                <wp:simplePos x="0" y="0"/>
                <wp:positionH relativeFrom="column">
                  <wp:posOffset>1143000</wp:posOffset>
                </wp:positionH>
                <wp:positionV relativeFrom="paragraph">
                  <wp:posOffset>41275</wp:posOffset>
                </wp:positionV>
                <wp:extent cx="4914900" cy="685800"/>
                <wp:effectExtent l="0" t="0" r="95250" b="95250"/>
                <wp:wrapNone/>
                <wp:docPr id="1604" name="Rectangle 1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6858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156B5E2B" w14:textId="77777777" w:rsidR="00B75A8B" w:rsidRPr="009979BD" w:rsidRDefault="00B75A8B" w:rsidP="00383C79">
                            <w:pPr>
                              <w:jc w:val="center"/>
                              <w:rPr>
                                <w:sz w:val="24"/>
                                <w:szCs w:val="24"/>
                              </w:rPr>
                            </w:pPr>
                            <w:r w:rsidRPr="009979BD">
                              <w:rPr>
                                <w:sz w:val="24"/>
                                <w:szCs w:val="24"/>
                              </w:rPr>
                              <w:t>оптимизация налоговой и административной нагрузки на малый бизнес, защита прав собственности и легализация предпринимательской деятельности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94779" id="Rectangle 168" o:spid="_x0000_s1104" style="position:absolute;margin-left:90pt;margin-top:3.25pt;width:387pt;height:54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" fillcolor="#f3feca">
                <v:shadow on="t" opacity=".5" offset="6pt,6pt"/>
                <v:textbox>
                  <w:txbxContent>
                    <w:p w14:paraId="156B5E2B" w14:textId="77777777" w:rsidR="00B75A8B" w:rsidRPr="009979BD" w:rsidRDefault="00B75A8B" w:rsidP="00383C79">
                      <w:pPr>
                        <w:jc w:val="center"/>
                        <w:rPr>
                          <w:sz w:val="24"/>
                          <w:szCs w:val="24"/>
                        </w:rPr>
                      </w:pPr>
                      <w:r w:rsidRPr="009979BD">
                        <w:rPr>
                          <w:sz w:val="24"/>
                          <w:szCs w:val="24"/>
                        </w:rPr>
                        <w:t>оптимизация налоговой и административной нагрузки на малый бизнес, защита прав собственности и легализация предпринимательской деятельности</w:t>
                      </w:r>
                    </w:p>
                  </w:txbxContent>
                </v:textbox>
              </v:rect>
            </w:pict>
          </mc:Fallback>
        </mc:AlternateContent>
      </w:r>
    </w:p>
    <w:p w14:paraId="332B8DC3" w14:textId="77777777" w:rsidR="00383C79" w:rsidRPr="00641444" w:rsidRDefault="00383C79" w:rsidP="00383C79">
      <w:pPr>
        <w:rPr>
          <w:color w:val="FF0000"/>
        </w:rPr>
      </w:pPr>
    </w:p>
    <w:p w14:paraId="28EA380D" w14:textId="77777777" w:rsidR="00383C79" w:rsidRPr="00641444" w:rsidRDefault="00383C79" w:rsidP="00383C79">
      <w:pPr>
        <w:rPr>
          <w:color w:val="FF0000"/>
        </w:rPr>
      </w:pPr>
    </w:p>
    <w:p w14:paraId="3C7505C4" w14:textId="77777777" w:rsidR="00383C79" w:rsidRPr="00641444" w:rsidRDefault="00383C79" w:rsidP="00383C79">
      <w:pPr>
        <w:rPr>
          <w:color w:val="FF0000"/>
        </w:rPr>
      </w:pPr>
    </w:p>
    <w:p w14:paraId="706B0F22" w14:textId="77777777" w:rsidR="00383C79" w:rsidRPr="00641444" w:rsidRDefault="00383C79" w:rsidP="00383C79">
      <w:pPr>
        <w:rPr>
          <w:color w:val="FF0000"/>
        </w:rPr>
      </w:pPr>
    </w:p>
    <w:p w14:paraId="563090DF" w14:textId="77777777" w:rsidR="00383C79" w:rsidRPr="00641444" w:rsidRDefault="00383C79" w:rsidP="00383C79">
      <w:pPr>
        <w:rPr>
          <w:color w:val="FF0000"/>
        </w:rPr>
      </w:pPr>
      <w:r>
        <w:rPr>
          <w:noProof/>
          <w:color w:val="FF0000"/>
        </w:rPr>
        <mc:AlternateContent>
          <mc:Choice Requires="wps">
            <w:drawing>
              <wp:anchor distT="0" distB="0" distL="114300" distR="114300" simplePos="0" relativeHeight="251725824" behindDoc="0" locked="0" layoutInCell="1" allowOverlap="1" wp14:anchorId="7DA718C3" wp14:editId="0E6DE8F4">
                <wp:simplePos x="0" y="0"/>
                <wp:positionH relativeFrom="column">
                  <wp:posOffset>1156970</wp:posOffset>
                </wp:positionH>
                <wp:positionV relativeFrom="paragraph">
                  <wp:posOffset>123825</wp:posOffset>
                </wp:positionV>
                <wp:extent cx="4914900" cy="457200"/>
                <wp:effectExtent l="0" t="0" r="95250" b="95250"/>
                <wp:wrapNone/>
                <wp:docPr id="1605" name="Rectangle 1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53084F11" w14:textId="77777777" w:rsidR="00B75A8B" w:rsidRPr="009979BD" w:rsidRDefault="00B75A8B" w:rsidP="00383C79">
                            <w:pPr>
                              <w:jc w:val="center"/>
                              <w:rPr>
                                <w:sz w:val="24"/>
                                <w:szCs w:val="24"/>
                              </w:rPr>
                            </w:pPr>
                            <w:r w:rsidRPr="009979BD">
                              <w:rPr>
                                <w:sz w:val="24"/>
                                <w:szCs w:val="24"/>
                              </w:rPr>
                              <w:t>стимулирование привлечения инвестиций в сектор малого предпринимательства</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DA718C3" id="Rectangle 169" o:spid="_x0000_s1105" style="position:absolute;margin-left:91.1pt;margin-top:9.75pt;width:387pt;height:36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" fillcolor="#f3feca">
                <v:shadow on="t" opacity=".5" offset="6pt,6pt"/>
                <v:textbox>
                  <w:txbxContent>
                    <w:p w14:paraId="53084F11" w14:textId="77777777" w:rsidR="00B75A8B" w:rsidRPr="009979BD" w:rsidRDefault="00B75A8B" w:rsidP="00383C79">
                      <w:pPr>
                        <w:jc w:val="center"/>
                        <w:rPr>
                          <w:sz w:val="24"/>
                          <w:szCs w:val="24"/>
                        </w:rPr>
                      </w:pPr>
                      <w:r w:rsidRPr="009979BD">
                        <w:rPr>
                          <w:sz w:val="24"/>
                          <w:szCs w:val="24"/>
                        </w:rPr>
                        <w:t>стимулирование привлечения инвестиций в сектор малого предпринимательства</w:t>
                      </w:r>
                    </w:p>
                  </w:txbxContent>
                </v:textbox>
              </v:rect>
            </w:pict>
          </mc:Fallback>
        </mc:AlternateContent>
      </w:r>
    </w:p>
    <w:p w14:paraId="2032AF3A" w14:textId="77777777" w:rsidR="00383C79" w:rsidRPr="00641444" w:rsidRDefault="00383C79" w:rsidP="00383C79">
      <w:pPr>
        <w:rPr>
          <w:color w:val="FF0000"/>
        </w:rPr>
      </w:pPr>
    </w:p>
    <w:p w14:paraId="53791358" w14:textId="77777777" w:rsidR="00383C79" w:rsidRPr="00641444" w:rsidRDefault="00383C79" w:rsidP="00383C79">
      <w:pPr>
        <w:rPr>
          <w:color w:val="FF0000"/>
        </w:rPr>
      </w:pPr>
    </w:p>
    <w:p w14:paraId="66E7F78D" w14:textId="77777777" w:rsidR="00383C79" w:rsidRPr="00641444" w:rsidRDefault="00383C79" w:rsidP="00383C79">
      <w:pPr>
        <w:rPr>
          <w:color w:val="FF0000"/>
        </w:rPr>
      </w:pPr>
    </w:p>
    <w:p w14:paraId="6C10BB3B" w14:textId="77777777" w:rsidR="00383C79" w:rsidRPr="00641444" w:rsidRDefault="00383C79" w:rsidP="00383C79">
      <w:pPr>
        <w:rPr>
          <w:color w:val="FF0000"/>
        </w:rPr>
      </w:pPr>
      <w:r>
        <w:rPr>
          <w:noProof/>
          <w:color w:val="FF0000"/>
        </w:rPr>
        <mc:AlternateContent>
          <mc:Choice Requires="wps">
            <w:drawing>
              <wp:anchor distT="0" distB="0" distL="114300" distR="114300" simplePos="0" relativeHeight="251726848" behindDoc="0" locked="0" layoutInCell="1" allowOverlap="1" wp14:anchorId="298E92B6" wp14:editId="5D9F2130">
                <wp:simplePos x="0" y="0"/>
                <wp:positionH relativeFrom="column">
                  <wp:posOffset>1141095</wp:posOffset>
                </wp:positionH>
                <wp:positionV relativeFrom="paragraph">
                  <wp:posOffset>98425</wp:posOffset>
                </wp:positionV>
                <wp:extent cx="4914900" cy="457200"/>
                <wp:effectExtent l="0" t="0" r="95250" b="95250"/>
                <wp:wrapNone/>
                <wp:docPr id="1606" name="Rectangle 1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14900" cy="457200"/>
                        </a:xfrm>
                        <a:prstGeom prst="rect">
                          <a:avLst/>
                        </a:prstGeom>
                        <a:solidFill>
                          <a:srgbClr val="F3FECA"/>
                        </a:solidFill>
                        <a:ln w="9525">
                          <a:solidFill>
                            <a:srgbClr val="000000"/>
                          </a:solidFill>
                          <a:miter lim="800000"/>
                          <a:headEnd/>
                          <a:tailEnd/>
                        </a:ln>
                        <a:effectLst>
                          <a:outerShdw dist="107763" dir="2700000" algn="ctr" rotWithShape="0">
                            <a:srgbClr val="808080">
                              <a:alpha val="50000"/>
                            </a:srgbClr>
                          </a:outerShdw>
                        </a:effectLst>
                      </wps:spPr>
                      <wps:txbx>
                        <w:txbxContent>
                          <w:p w14:paraId="00CE28E7" w14:textId="77777777" w:rsidR="00B75A8B" w:rsidRPr="009979BD" w:rsidRDefault="00B75A8B" w:rsidP="00383C79">
                            <w:pPr>
                              <w:jc w:val="center"/>
                              <w:rPr>
                                <w:sz w:val="24"/>
                                <w:szCs w:val="24"/>
                              </w:rPr>
                            </w:pPr>
                            <w:r w:rsidRPr="009979BD">
                              <w:rPr>
                                <w:sz w:val="24"/>
                                <w:szCs w:val="24"/>
                              </w:rPr>
                              <w:t>содействие в развитии товарно-сырьевых рынков и обеспечение свободной конкуренции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8E92B6" id="Rectangle 170" o:spid="_x0000_s1106" style="position:absolute;margin-left:89.85pt;margin-top:7.75pt;width:387pt;height:36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" fillcolor="#f3feca">
                <v:shadow on="t" opacity=".5" offset="6pt,6pt"/>
                <v:textbox>
                  <w:txbxContent>
                    <w:p w14:paraId="00CE28E7" w14:textId="77777777" w:rsidR="00B75A8B" w:rsidRPr="009979BD" w:rsidRDefault="00B75A8B" w:rsidP="00383C79">
                      <w:pPr>
                        <w:jc w:val="center"/>
                        <w:rPr>
                          <w:sz w:val="24"/>
                          <w:szCs w:val="24"/>
                        </w:rPr>
                      </w:pPr>
                      <w:r w:rsidRPr="009979BD">
                        <w:rPr>
                          <w:sz w:val="24"/>
                          <w:szCs w:val="24"/>
                        </w:rPr>
                        <w:t>содействие в развитии товарно-сырьевых рынков и обеспечение свободной конкуренции</w:t>
                      </w:r>
                    </w:p>
                  </w:txbxContent>
                </v:textbox>
              </v:rect>
            </w:pict>
          </mc:Fallback>
        </mc:AlternateContent>
      </w:r>
    </w:p>
    <w:p w14:paraId="58EBAC8F" w14:textId="77777777" w:rsidR="00383C79" w:rsidRPr="00641444" w:rsidRDefault="00383C79" w:rsidP="00383C79">
      <w:pPr>
        <w:rPr>
          <w:color w:val="FF0000"/>
        </w:rPr>
      </w:pPr>
    </w:p>
    <w:p w14:paraId="6447D9F7" w14:textId="77777777" w:rsidR="00383C79" w:rsidRPr="00641444" w:rsidRDefault="00383C79" w:rsidP="00383C79">
      <w:pPr>
        <w:rPr>
          <w:color w:val="FF0000"/>
        </w:rPr>
      </w:pPr>
    </w:p>
    <w:p w14:paraId="3381C7C6" w14:textId="77777777" w:rsidR="00383C79" w:rsidRPr="00641444" w:rsidRDefault="00383C79" w:rsidP="00383C79">
      <w:pPr>
        <w:rPr>
          <w:color w:val="FF0000"/>
        </w:rPr>
      </w:pPr>
    </w:p>
    <w:p w14:paraId="14D9D81D" w14:textId="77777777" w:rsidR="00383C79" w:rsidRPr="00641444" w:rsidRDefault="00383C79" w:rsidP="00383C79">
      <w:pPr>
        <w:rPr>
          <w:color w:val="FF0000"/>
        </w:rPr>
      </w:pPr>
    </w:p>
    <w:p w14:paraId="04449A91" w14:textId="77777777" w:rsidR="00383C79" w:rsidRPr="00641444" w:rsidRDefault="00383C79" w:rsidP="00383C79">
      <w:pPr>
        <w:rPr>
          <w:color w:val="FF0000"/>
        </w:rPr>
      </w:pPr>
    </w:p>
    <w:p w14:paraId="56EA71D5" w14:textId="77777777" w:rsidR="00383C79" w:rsidRPr="00641444" w:rsidRDefault="00383C79" w:rsidP="00383C79">
      <w:pPr>
        <w:rPr>
          <w:color w:val="FF0000"/>
        </w:rPr>
      </w:pPr>
    </w:p>
    <w:p w14:paraId="7B1DEB51" w14:textId="77777777" w:rsidR="00383C79" w:rsidRPr="00641444" w:rsidRDefault="00383C79" w:rsidP="00383C79">
      <w:pPr>
        <w:rPr>
          <w:color w:val="FF0000"/>
        </w:rPr>
      </w:pPr>
    </w:p>
    <w:p w14:paraId="45D974B1" w14:textId="77777777" w:rsidR="00383C79" w:rsidRPr="00641444" w:rsidRDefault="00383C79" w:rsidP="00383C79">
      <w:pPr>
        <w:rPr>
          <w:color w:val="FF0000"/>
        </w:rPr>
      </w:pPr>
    </w:p>
    <w:p w14:paraId="425E844A" w14:textId="77777777" w:rsidR="00383C79" w:rsidRPr="00641444" w:rsidRDefault="00383C79" w:rsidP="00383C79">
      <w:pPr>
        <w:rPr>
          <w:color w:val="FF0000"/>
        </w:rPr>
      </w:pPr>
    </w:p>
    <w:p w14:paraId="3F05EA7E" w14:textId="77777777" w:rsidR="00383C79" w:rsidRPr="00641444" w:rsidRDefault="00383C79" w:rsidP="00383C79">
      <w:pPr>
        <w:rPr>
          <w:color w:val="FF0000"/>
        </w:rPr>
      </w:pPr>
    </w:p>
    <w:p w14:paraId="6101B4EB" w14:textId="77777777" w:rsidR="00383C79" w:rsidRPr="00641444" w:rsidRDefault="00383C79" w:rsidP="00383C79">
      <w:pPr>
        <w:rPr>
          <w:color w:val="FF0000"/>
        </w:rPr>
      </w:pPr>
    </w:p>
    <w:p w14:paraId="198690B6" w14:textId="77777777" w:rsidR="00383C79" w:rsidRPr="00641444" w:rsidRDefault="00383C79" w:rsidP="00383C79">
      <w:pPr>
        <w:rPr>
          <w:color w:val="FF0000"/>
        </w:rPr>
      </w:pPr>
      <w:r>
        <w:rPr>
          <w:noProof/>
          <w:color w:val="FF0000"/>
        </w:rPr>
        <mc:AlternateContent>
          <mc:Choice Requires="wps">
            <w:drawing>
              <wp:anchor distT="0" distB="0" distL="114300" distR="114300" simplePos="0" relativeHeight="251730944" behindDoc="0" locked="0" layoutInCell="1" allowOverlap="1" wp14:anchorId="3CC91CCF" wp14:editId="0A62FA08">
                <wp:simplePos x="0" y="0"/>
                <wp:positionH relativeFrom="column">
                  <wp:posOffset>707390</wp:posOffset>
                </wp:positionH>
                <wp:positionV relativeFrom="paragraph">
                  <wp:posOffset>123825</wp:posOffset>
                </wp:positionV>
                <wp:extent cx="5372100" cy="342900"/>
                <wp:effectExtent l="0" t="0" r="95250" b="95250"/>
                <wp:wrapNone/>
                <wp:docPr id="1607"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72100" cy="342900"/>
                        </a:xfrm>
                        <a:prstGeom prst="rect">
                          <a:avLst/>
                        </a:prstGeom>
                        <a:solidFill>
                          <a:srgbClr val="D4FFB7"/>
                        </a:solidFill>
                        <a:ln w="9525">
                          <a:solidFill>
                            <a:srgbClr val="000000"/>
                          </a:solidFill>
                          <a:miter lim="800000"/>
                          <a:headEnd/>
                          <a:tailEnd/>
                        </a:ln>
                        <a:effectLst>
                          <a:outerShdw dist="107763" dir="2700000" algn="ctr" rotWithShape="0">
                            <a:srgbClr val="808080">
                              <a:alpha val="50000"/>
                            </a:srgbClr>
                          </a:outerShdw>
                        </a:effectLst>
                      </wps:spPr>
                      <wps:txbx>
                        <w:txbxContent>
                          <w:p w14:paraId="0003E4B6" w14:textId="77777777" w:rsidR="00B75A8B" w:rsidRPr="009979BD" w:rsidRDefault="00B75A8B" w:rsidP="00383C79">
                            <w:pPr>
                              <w:jc w:val="center"/>
                              <w:rPr>
                                <w:b/>
                                <w:bCs/>
                                <w:sz w:val="24"/>
                                <w:szCs w:val="24"/>
                              </w:rPr>
                            </w:pPr>
                            <w:r w:rsidRPr="009979BD">
                              <w:rPr>
                                <w:b/>
                                <w:bCs/>
                                <w:sz w:val="24"/>
                                <w:szCs w:val="24"/>
                              </w:rPr>
                              <w:t>Развитие универсальных услуг связи на основе передовых технологий</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C91CCF" id="Rectangle 167" o:spid="_x0000_s1107" style="position:absolute;margin-left:55.7pt;margin-top:9.75pt;width:423pt;height:2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" fillcolor="#d4ffb7">
                <v:shadow on="t" opacity=".5" offset="6pt,6pt"/>
                <v:textbox>
                  <w:txbxContent>
                    <w:p w14:paraId="0003E4B6" w14:textId="77777777" w:rsidR="00B75A8B" w:rsidRPr="009979BD" w:rsidRDefault="00B75A8B" w:rsidP="00383C79">
                      <w:pPr>
                        <w:jc w:val="center"/>
                        <w:rPr>
                          <w:b/>
                          <w:bCs/>
                          <w:sz w:val="24"/>
                          <w:szCs w:val="24"/>
                        </w:rPr>
                      </w:pPr>
                      <w:r w:rsidRPr="009979BD">
                        <w:rPr>
                          <w:b/>
                          <w:bCs/>
                          <w:sz w:val="24"/>
                          <w:szCs w:val="24"/>
                        </w:rPr>
                        <w:t>Развитие универсальных услуг связи на основе передовых технологий</w:t>
                      </w:r>
                    </w:p>
                  </w:txbxContent>
                </v:textbox>
              </v:rect>
            </w:pict>
          </mc:Fallback>
        </mc:AlternateContent>
      </w:r>
    </w:p>
    <w:p w14:paraId="5A6A5AD3" w14:textId="77777777" w:rsidR="00383C79" w:rsidRPr="00641444" w:rsidRDefault="00383C79" w:rsidP="00383C79">
      <w:pPr>
        <w:rPr>
          <w:color w:val="FF0000"/>
        </w:rPr>
      </w:pPr>
      <w:r>
        <w:rPr>
          <w:noProof/>
          <w:color w:val="FF0000"/>
        </w:rPr>
        <mc:AlternateContent>
          <mc:Choice Requires="wps">
            <w:drawing>
              <wp:anchor distT="4294967294" distB="4294967294" distL="114300" distR="114300" simplePos="0" relativeHeight="251735040" behindDoc="0" locked="0" layoutInCell="1" allowOverlap="1" wp14:anchorId="121ECDAA" wp14:editId="42C4B48C">
                <wp:simplePos x="0" y="0"/>
                <wp:positionH relativeFrom="column">
                  <wp:posOffset>135890</wp:posOffset>
                </wp:positionH>
                <wp:positionV relativeFrom="paragraph">
                  <wp:posOffset>92074</wp:posOffset>
                </wp:positionV>
                <wp:extent cx="571500" cy="0"/>
                <wp:effectExtent l="0" t="76200" r="19050" b="95250"/>
                <wp:wrapNone/>
                <wp:docPr id="1608" name="Line 1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 cy="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A9A056" id="Line 166" o:spid="_x0000_s1026" style="position:absolute;z-index:25173504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0.7pt,7.25pt" to="55.7pt,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">
                <v:stroke endarrow="block"/>
              </v:line>
            </w:pict>
          </mc:Fallback>
        </mc:AlternateContent>
      </w:r>
    </w:p>
    <w:p w14:paraId="357F9EAA" w14:textId="750AC1B2" w:rsidR="00F7794C" w:rsidRDefault="00F7794C" w:rsidP="00660AAF">
      <w:pPr>
        <w:pStyle w:val="af9"/>
        <w:spacing w:before="0" w:beforeAutospacing="0" w:after="0" w:afterAutospacing="0" w:line="360" w:lineRule="auto"/>
        <w:ind w:firstLine="709"/>
        <w:contextualSpacing/>
        <w:jc w:val="both"/>
        <w:textAlignment w:val="top"/>
        <w:rPr>
          <w:sz w:val="28"/>
          <w:szCs w:val="28"/>
        </w:rPr>
      </w:pPr>
    </w:p>
    <w:p w14:paraId="1B76C9EC" w14:textId="77777777" w:rsidR="0054069F" w:rsidRDefault="0054069F" w:rsidP="0054069F">
      <w:pPr>
        <w:pStyle w:val="af9"/>
        <w:spacing w:before="0" w:beforeAutospacing="0" w:after="0" w:afterAutospacing="0" w:line="360" w:lineRule="auto"/>
        <w:contextualSpacing/>
        <w:jc w:val="both"/>
        <w:textAlignment w:val="top"/>
        <w:rPr>
          <w:sz w:val="28"/>
          <w:szCs w:val="28"/>
        </w:rPr>
        <w:sectPr w:rsidR="0054069F" w:rsidSect="00383C79">
          <w:pgSz w:w="11906" w:h="16838"/>
          <w:pgMar w:top="1134" w:right="567" w:bottom="1134" w:left="1134" w:header="709" w:footer="709" w:gutter="0"/>
          <w:cols w:space="708"/>
          <w:docGrid w:linePitch="360"/>
        </w:sectPr>
      </w:pPr>
    </w:p>
    <w:p w14:paraId="201183DC" w14:textId="51053FD8" w:rsidR="0054069F" w:rsidRDefault="0054069F" w:rsidP="0054069F">
      <w:pPr>
        <w:pStyle w:val="ConsPlusNormal"/>
        <w:ind w:firstLine="0"/>
        <w:contextualSpacing/>
        <w:rPr>
          <w:rFonts w:ascii="Times New Roman" w:hAnsi="Times New Roman" w:cs="Times New Roman"/>
          <w:sz w:val="24"/>
          <w:szCs w:val="24"/>
        </w:rPr>
      </w:pPr>
      <w:r>
        <w:rPr>
          <w:rFonts w:ascii="Times New Roman" w:hAnsi="Times New Roman" w:cs="Times New Roman"/>
          <w:sz w:val="24"/>
          <w:szCs w:val="24"/>
        </w:rPr>
        <w:t xml:space="preserve"> Приложение </w:t>
      </w:r>
      <w:r w:rsidR="005E43D1">
        <w:rPr>
          <w:rFonts w:ascii="Times New Roman" w:hAnsi="Times New Roman" w:cs="Times New Roman"/>
          <w:sz w:val="24"/>
          <w:szCs w:val="24"/>
        </w:rPr>
        <w:t>Н</w:t>
      </w:r>
      <w:r>
        <w:rPr>
          <w:rFonts w:ascii="Times New Roman" w:hAnsi="Times New Roman" w:cs="Times New Roman"/>
          <w:sz w:val="24"/>
          <w:szCs w:val="24"/>
        </w:rPr>
        <w:t>– Показатели-индикаторы реализации стратегии</w:t>
      </w:r>
    </w:p>
    <w:tbl>
      <w:tblPr>
        <w:tblW w:w="14884" w:type="dxa"/>
        <w:tblInd w:w="62" w:type="dxa"/>
        <w:tblLayout w:type="fixed"/>
        <w:tblCellMar>
          <w:top w:w="102" w:type="dxa"/>
          <w:left w:w="62" w:type="dxa"/>
          <w:bottom w:w="102" w:type="dxa"/>
          <w:right w:w="62" w:type="dxa"/>
        </w:tblCellMar>
        <w:tblLook w:val="0020" w:firstRow="1" w:lastRow="0" w:firstColumn="0" w:lastColumn="0" w:noHBand="0" w:noVBand="0"/>
      </w:tblPr>
      <w:tblGrid>
        <w:gridCol w:w="982"/>
        <w:gridCol w:w="8941"/>
        <w:gridCol w:w="709"/>
        <w:gridCol w:w="1275"/>
        <w:gridCol w:w="993"/>
        <w:gridCol w:w="992"/>
        <w:gridCol w:w="992"/>
      </w:tblGrid>
      <w:tr w:rsidR="00307F10" w:rsidRPr="00B43B1B" w14:paraId="42896CA2" w14:textId="77777777" w:rsidTr="00E95C72">
        <w:trPr>
          <w:tblHeader/>
        </w:trPr>
        <w:tc>
          <w:tcPr>
            <w:tcW w:w="982" w:type="dxa"/>
            <w:vMerge w:val="restart"/>
            <w:tcBorders>
              <w:top w:val="single" w:sz="4" w:space="0" w:color="auto"/>
              <w:left w:val="single" w:sz="4" w:space="0" w:color="auto"/>
              <w:right w:val="single" w:sz="4" w:space="0" w:color="auto"/>
            </w:tcBorders>
            <w:shd w:val="clear" w:color="auto" w:fill="BFBFBF"/>
            <w:vAlign w:val="center"/>
          </w:tcPr>
          <w:p w14:paraId="4E90D98E" w14:textId="77777777" w:rsidR="00B43B1B" w:rsidRPr="00B43B1B" w:rsidRDefault="00B43B1B" w:rsidP="00B43B1B">
            <w:pPr>
              <w:autoSpaceDE w:val="0"/>
              <w:autoSpaceDN w:val="0"/>
              <w:adjustRightInd w:val="0"/>
              <w:contextualSpacing/>
              <w:jc w:val="both"/>
            </w:pPr>
            <w:bookmarkStart w:id="63" w:name="_Hlk506452560"/>
            <w:r w:rsidRPr="00B43B1B">
              <w:t>N п/п</w:t>
            </w:r>
          </w:p>
        </w:tc>
        <w:tc>
          <w:tcPr>
            <w:tcW w:w="8941" w:type="dxa"/>
            <w:vMerge w:val="restart"/>
            <w:tcBorders>
              <w:top w:val="single" w:sz="4" w:space="0" w:color="auto"/>
              <w:left w:val="single" w:sz="4" w:space="0" w:color="auto"/>
              <w:right w:val="single" w:sz="4" w:space="0" w:color="auto"/>
            </w:tcBorders>
            <w:shd w:val="clear" w:color="auto" w:fill="BFBFBF"/>
            <w:vAlign w:val="center"/>
          </w:tcPr>
          <w:p w14:paraId="25F6EF4F" w14:textId="77777777" w:rsidR="00B43B1B" w:rsidRPr="00B43B1B" w:rsidRDefault="00B43B1B" w:rsidP="00B43B1B">
            <w:pPr>
              <w:widowControl w:val="0"/>
              <w:autoSpaceDE w:val="0"/>
              <w:autoSpaceDN w:val="0"/>
              <w:adjustRightInd w:val="0"/>
            </w:pPr>
            <w:r w:rsidRPr="00B43B1B">
              <w:t>Цель, задачи, показатели</w:t>
            </w:r>
          </w:p>
        </w:tc>
        <w:tc>
          <w:tcPr>
            <w:tcW w:w="709" w:type="dxa"/>
            <w:vMerge w:val="restart"/>
            <w:tcBorders>
              <w:top w:val="single" w:sz="4" w:space="0" w:color="auto"/>
              <w:left w:val="single" w:sz="4" w:space="0" w:color="auto"/>
              <w:right w:val="single" w:sz="4" w:space="0" w:color="auto"/>
            </w:tcBorders>
            <w:shd w:val="clear" w:color="auto" w:fill="BFBFBF"/>
            <w:vAlign w:val="center"/>
          </w:tcPr>
          <w:p w14:paraId="0D47718F" w14:textId="77777777" w:rsidR="00B43B1B" w:rsidRPr="00B43B1B" w:rsidRDefault="00B43B1B" w:rsidP="00B43B1B">
            <w:pPr>
              <w:widowControl w:val="0"/>
              <w:autoSpaceDE w:val="0"/>
              <w:autoSpaceDN w:val="0"/>
              <w:adjustRightInd w:val="0"/>
            </w:pPr>
            <w:r w:rsidRPr="00B43B1B">
              <w:t>Ед. изм.</w:t>
            </w: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tcPr>
          <w:p w14:paraId="08DC35D9" w14:textId="77777777" w:rsidR="00B43B1B" w:rsidRPr="00B43B1B" w:rsidRDefault="00B43B1B" w:rsidP="00307F10">
            <w:pPr>
              <w:widowControl w:val="0"/>
              <w:autoSpaceDE w:val="0"/>
              <w:autoSpaceDN w:val="0"/>
              <w:adjustRightInd w:val="0"/>
              <w:jc w:val="center"/>
            </w:pPr>
            <w:r w:rsidRPr="00B43B1B">
              <w:t>Достигнутый уровень</w:t>
            </w:r>
          </w:p>
        </w:tc>
        <w:tc>
          <w:tcPr>
            <w:tcW w:w="2977"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14:paraId="030A7078" w14:textId="77777777" w:rsidR="00B43B1B" w:rsidRPr="00B43B1B" w:rsidRDefault="00B43B1B" w:rsidP="00307F10">
            <w:pPr>
              <w:widowControl w:val="0"/>
              <w:autoSpaceDE w:val="0"/>
              <w:autoSpaceDN w:val="0"/>
              <w:adjustRightInd w:val="0"/>
              <w:jc w:val="center"/>
            </w:pPr>
            <w:r w:rsidRPr="00B43B1B">
              <w:t>Целевые ориентиры</w:t>
            </w:r>
          </w:p>
        </w:tc>
      </w:tr>
      <w:tr w:rsidR="00307F10" w:rsidRPr="00B43B1B" w14:paraId="7D0DF51E" w14:textId="77777777" w:rsidTr="00E95C72">
        <w:trPr>
          <w:tblHeader/>
        </w:trPr>
        <w:tc>
          <w:tcPr>
            <w:tcW w:w="982" w:type="dxa"/>
            <w:vMerge/>
            <w:tcBorders>
              <w:left w:val="single" w:sz="4" w:space="0" w:color="auto"/>
              <w:bottom w:val="single" w:sz="4" w:space="0" w:color="auto"/>
              <w:right w:val="single" w:sz="4" w:space="0" w:color="auto"/>
            </w:tcBorders>
            <w:shd w:val="clear" w:color="auto" w:fill="BFBFBF"/>
          </w:tcPr>
          <w:p w14:paraId="2D194FCF" w14:textId="77777777" w:rsidR="00307F10" w:rsidRPr="00B43B1B" w:rsidRDefault="00307F10" w:rsidP="00B43B1B">
            <w:pPr>
              <w:autoSpaceDE w:val="0"/>
              <w:autoSpaceDN w:val="0"/>
              <w:adjustRightInd w:val="0"/>
              <w:contextualSpacing/>
              <w:jc w:val="both"/>
            </w:pPr>
          </w:p>
        </w:tc>
        <w:tc>
          <w:tcPr>
            <w:tcW w:w="8941" w:type="dxa"/>
            <w:vMerge/>
            <w:tcBorders>
              <w:left w:val="single" w:sz="4" w:space="0" w:color="auto"/>
              <w:bottom w:val="single" w:sz="4" w:space="0" w:color="auto"/>
              <w:right w:val="single" w:sz="4" w:space="0" w:color="auto"/>
            </w:tcBorders>
            <w:shd w:val="clear" w:color="auto" w:fill="BFBFBF"/>
          </w:tcPr>
          <w:p w14:paraId="3F177138" w14:textId="77777777" w:rsidR="00307F10" w:rsidRPr="00B43B1B" w:rsidRDefault="00307F10" w:rsidP="00B43B1B">
            <w:pPr>
              <w:widowControl w:val="0"/>
              <w:autoSpaceDE w:val="0"/>
              <w:autoSpaceDN w:val="0"/>
              <w:adjustRightInd w:val="0"/>
              <w:ind w:firstLine="720"/>
            </w:pPr>
          </w:p>
        </w:tc>
        <w:tc>
          <w:tcPr>
            <w:tcW w:w="709" w:type="dxa"/>
            <w:vMerge/>
            <w:tcBorders>
              <w:left w:val="single" w:sz="4" w:space="0" w:color="auto"/>
              <w:bottom w:val="single" w:sz="4" w:space="0" w:color="auto"/>
              <w:right w:val="single" w:sz="4" w:space="0" w:color="auto"/>
            </w:tcBorders>
            <w:shd w:val="clear" w:color="auto" w:fill="BFBFBF"/>
          </w:tcPr>
          <w:p w14:paraId="015F53F4" w14:textId="77777777" w:rsidR="00307F10" w:rsidRPr="00B43B1B" w:rsidRDefault="00307F10" w:rsidP="00B43B1B">
            <w:pPr>
              <w:widowControl w:val="0"/>
              <w:autoSpaceDE w:val="0"/>
              <w:autoSpaceDN w:val="0"/>
              <w:adjustRightInd w:val="0"/>
              <w:ind w:firstLine="720"/>
            </w:pPr>
          </w:p>
        </w:tc>
        <w:tc>
          <w:tcPr>
            <w:tcW w:w="1275" w:type="dxa"/>
            <w:tcBorders>
              <w:top w:val="single" w:sz="4" w:space="0" w:color="auto"/>
              <w:left w:val="single" w:sz="4" w:space="0" w:color="auto"/>
              <w:bottom w:val="single" w:sz="4" w:space="0" w:color="auto"/>
              <w:right w:val="single" w:sz="4" w:space="0" w:color="auto"/>
            </w:tcBorders>
            <w:shd w:val="clear" w:color="auto" w:fill="BFBFBF"/>
            <w:vAlign w:val="center"/>
          </w:tcPr>
          <w:p w14:paraId="2D67ACFD" w14:textId="77777777" w:rsidR="00307F10" w:rsidRPr="00B43B1B" w:rsidRDefault="00307F10" w:rsidP="00307F10">
            <w:pPr>
              <w:widowControl w:val="0"/>
              <w:autoSpaceDE w:val="0"/>
              <w:autoSpaceDN w:val="0"/>
              <w:adjustRightInd w:val="0"/>
              <w:jc w:val="center"/>
            </w:pPr>
            <w:r w:rsidRPr="00B43B1B">
              <w:t>2017г.</w:t>
            </w:r>
          </w:p>
        </w:tc>
        <w:tc>
          <w:tcPr>
            <w:tcW w:w="993" w:type="dxa"/>
            <w:tcBorders>
              <w:top w:val="single" w:sz="4" w:space="0" w:color="auto"/>
              <w:left w:val="single" w:sz="4" w:space="0" w:color="auto"/>
              <w:bottom w:val="single" w:sz="4" w:space="0" w:color="auto"/>
              <w:right w:val="single" w:sz="4" w:space="0" w:color="auto"/>
            </w:tcBorders>
            <w:shd w:val="clear" w:color="auto" w:fill="BFBFBF"/>
            <w:vAlign w:val="center"/>
          </w:tcPr>
          <w:p w14:paraId="04FAD375" w14:textId="1F7889F7" w:rsidR="00307F10" w:rsidRPr="00B43B1B" w:rsidRDefault="00307F10" w:rsidP="00307F10">
            <w:pPr>
              <w:widowControl w:val="0"/>
              <w:autoSpaceDE w:val="0"/>
              <w:autoSpaceDN w:val="0"/>
              <w:adjustRightInd w:val="0"/>
              <w:jc w:val="center"/>
            </w:pPr>
            <w:r w:rsidRPr="00B43B1B">
              <w:t>20</w:t>
            </w:r>
            <w:r>
              <w:t>20</w:t>
            </w:r>
            <w:r w:rsidRPr="00B43B1B">
              <w:t>г.</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258EF0EB" w14:textId="7D8EA0D1" w:rsidR="00307F10" w:rsidRPr="00B43B1B" w:rsidRDefault="00307F10" w:rsidP="00307F10">
            <w:pPr>
              <w:widowControl w:val="0"/>
              <w:autoSpaceDE w:val="0"/>
              <w:autoSpaceDN w:val="0"/>
              <w:adjustRightInd w:val="0"/>
              <w:jc w:val="center"/>
            </w:pPr>
            <w:r w:rsidRPr="00B43B1B">
              <w:t>202</w:t>
            </w:r>
            <w:r>
              <w:t>4</w:t>
            </w:r>
            <w:r w:rsidRPr="00B43B1B">
              <w:t>г.</w:t>
            </w:r>
          </w:p>
        </w:tc>
        <w:tc>
          <w:tcPr>
            <w:tcW w:w="992" w:type="dxa"/>
            <w:tcBorders>
              <w:top w:val="single" w:sz="4" w:space="0" w:color="auto"/>
              <w:left w:val="single" w:sz="4" w:space="0" w:color="auto"/>
              <w:bottom w:val="single" w:sz="4" w:space="0" w:color="auto"/>
              <w:right w:val="single" w:sz="4" w:space="0" w:color="auto"/>
            </w:tcBorders>
            <w:shd w:val="clear" w:color="auto" w:fill="BFBFBF"/>
            <w:vAlign w:val="center"/>
          </w:tcPr>
          <w:p w14:paraId="719F084A" w14:textId="77777777" w:rsidR="00307F10" w:rsidRPr="00B43B1B" w:rsidRDefault="00307F10" w:rsidP="00307F10">
            <w:pPr>
              <w:widowControl w:val="0"/>
              <w:autoSpaceDE w:val="0"/>
              <w:autoSpaceDN w:val="0"/>
              <w:adjustRightInd w:val="0"/>
              <w:jc w:val="center"/>
            </w:pPr>
            <w:r w:rsidRPr="00B43B1B">
              <w:t>2035г.</w:t>
            </w:r>
          </w:p>
        </w:tc>
      </w:tr>
      <w:tr w:rsidR="00B43B1B" w:rsidRPr="00B43B1B" w14:paraId="23C86FB7" w14:textId="77777777" w:rsidTr="00307F10">
        <w:tc>
          <w:tcPr>
            <w:tcW w:w="982" w:type="dxa"/>
            <w:tcBorders>
              <w:top w:val="single" w:sz="4" w:space="0" w:color="auto"/>
              <w:left w:val="single" w:sz="4" w:space="0" w:color="auto"/>
              <w:bottom w:val="single" w:sz="4" w:space="0" w:color="auto"/>
              <w:right w:val="single" w:sz="4" w:space="0" w:color="auto"/>
            </w:tcBorders>
          </w:tcPr>
          <w:p w14:paraId="1B817204" w14:textId="77777777" w:rsidR="00B43B1B" w:rsidRPr="00B43B1B" w:rsidRDefault="00B43B1B" w:rsidP="00B43B1B">
            <w:pPr>
              <w:autoSpaceDE w:val="0"/>
              <w:autoSpaceDN w:val="0"/>
              <w:adjustRightInd w:val="0"/>
              <w:contextualSpacing/>
              <w:jc w:val="both"/>
              <w:rPr>
                <w:i/>
              </w:rPr>
            </w:pPr>
            <w:r w:rsidRPr="00B43B1B">
              <w:t>1</w:t>
            </w:r>
          </w:p>
        </w:tc>
        <w:tc>
          <w:tcPr>
            <w:tcW w:w="13902" w:type="dxa"/>
            <w:gridSpan w:val="6"/>
            <w:tcBorders>
              <w:top w:val="single" w:sz="4" w:space="0" w:color="auto"/>
              <w:left w:val="single" w:sz="4" w:space="0" w:color="auto"/>
              <w:bottom w:val="single" w:sz="4" w:space="0" w:color="auto"/>
              <w:right w:val="single" w:sz="4" w:space="0" w:color="auto"/>
            </w:tcBorders>
          </w:tcPr>
          <w:p w14:paraId="4FFFCF81" w14:textId="77777777" w:rsidR="00B43B1B" w:rsidRPr="00B43B1B" w:rsidRDefault="00B43B1B" w:rsidP="00B43B1B">
            <w:pPr>
              <w:widowControl w:val="0"/>
              <w:autoSpaceDE w:val="0"/>
              <w:autoSpaceDN w:val="0"/>
              <w:adjustRightInd w:val="0"/>
            </w:pPr>
            <w:r w:rsidRPr="00B43B1B">
              <w:rPr>
                <w:i/>
              </w:rPr>
              <w:t xml:space="preserve">Цель. </w:t>
            </w:r>
            <w:r w:rsidRPr="00B43B1B">
              <w:t>Устойчивый рост качества жизни населения на основе динамичного развития всех отраслей экономики и социальной сферы.</w:t>
            </w:r>
          </w:p>
        </w:tc>
      </w:tr>
      <w:tr w:rsidR="00B43B1B" w:rsidRPr="00B43B1B" w14:paraId="75865A08" w14:textId="77777777" w:rsidTr="00307F10">
        <w:tc>
          <w:tcPr>
            <w:tcW w:w="982" w:type="dxa"/>
            <w:tcBorders>
              <w:top w:val="single" w:sz="4" w:space="0" w:color="auto"/>
              <w:left w:val="single" w:sz="4" w:space="0" w:color="auto"/>
              <w:bottom w:val="single" w:sz="4" w:space="0" w:color="auto"/>
              <w:right w:val="single" w:sz="4" w:space="0" w:color="auto"/>
            </w:tcBorders>
          </w:tcPr>
          <w:p w14:paraId="5B728FE1" w14:textId="77777777" w:rsidR="00B43B1B" w:rsidRPr="00B43B1B" w:rsidRDefault="00B43B1B" w:rsidP="00B43B1B">
            <w:pPr>
              <w:autoSpaceDE w:val="0"/>
              <w:autoSpaceDN w:val="0"/>
              <w:adjustRightInd w:val="0"/>
              <w:contextualSpacing/>
              <w:jc w:val="both"/>
            </w:pPr>
            <w:r w:rsidRPr="00B43B1B">
              <w:t>1.1</w:t>
            </w:r>
          </w:p>
        </w:tc>
        <w:tc>
          <w:tcPr>
            <w:tcW w:w="13902" w:type="dxa"/>
            <w:gridSpan w:val="6"/>
            <w:tcBorders>
              <w:top w:val="single" w:sz="4" w:space="0" w:color="auto"/>
              <w:left w:val="single" w:sz="4" w:space="0" w:color="auto"/>
              <w:bottom w:val="single" w:sz="4" w:space="0" w:color="auto"/>
              <w:right w:val="single" w:sz="4" w:space="0" w:color="auto"/>
            </w:tcBorders>
          </w:tcPr>
          <w:p w14:paraId="550680C1" w14:textId="77777777" w:rsidR="00B43B1B" w:rsidRPr="00B43B1B" w:rsidRDefault="00B43B1B" w:rsidP="00B43B1B">
            <w:pPr>
              <w:widowControl w:val="0"/>
              <w:autoSpaceDE w:val="0"/>
              <w:autoSpaceDN w:val="0"/>
              <w:adjustRightInd w:val="0"/>
            </w:pPr>
            <w:r w:rsidRPr="00B43B1B">
              <w:rPr>
                <w:i/>
              </w:rPr>
              <w:t>Задача 1.</w:t>
            </w:r>
            <w:r w:rsidRPr="00B43B1B">
              <w:t xml:space="preserve"> Рост уровня благосостояния населения муниципального образования.</w:t>
            </w:r>
          </w:p>
        </w:tc>
      </w:tr>
      <w:tr w:rsidR="00307F10" w:rsidRPr="00B43B1B" w14:paraId="2015CB6E" w14:textId="77777777" w:rsidTr="00E95C72">
        <w:tc>
          <w:tcPr>
            <w:tcW w:w="982" w:type="dxa"/>
            <w:tcBorders>
              <w:top w:val="single" w:sz="4" w:space="0" w:color="auto"/>
              <w:left w:val="single" w:sz="4" w:space="0" w:color="auto"/>
              <w:bottom w:val="single" w:sz="4" w:space="0" w:color="auto"/>
              <w:right w:val="single" w:sz="4" w:space="0" w:color="auto"/>
            </w:tcBorders>
          </w:tcPr>
          <w:p w14:paraId="3E38D0A7" w14:textId="77777777" w:rsidR="00307F10" w:rsidRPr="00B43B1B" w:rsidRDefault="00307F10" w:rsidP="00B43B1B">
            <w:pPr>
              <w:autoSpaceDE w:val="0"/>
              <w:autoSpaceDN w:val="0"/>
              <w:adjustRightInd w:val="0"/>
              <w:contextualSpacing/>
              <w:jc w:val="both"/>
            </w:pPr>
            <w:r w:rsidRPr="00B43B1B">
              <w:t>1.1.1</w:t>
            </w:r>
          </w:p>
        </w:tc>
        <w:tc>
          <w:tcPr>
            <w:tcW w:w="8941" w:type="dxa"/>
            <w:tcBorders>
              <w:top w:val="single" w:sz="4" w:space="0" w:color="auto"/>
              <w:left w:val="single" w:sz="4" w:space="0" w:color="auto"/>
              <w:bottom w:val="single" w:sz="4" w:space="0" w:color="auto"/>
              <w:right w:val="single" w:sz="4" w:space="0" w:color="auto"/>
            </w:tcBorders>
          </w:tcPr>
          <w:p w14:paraId="24A9784D" w14:textId="77777777" w:rsidR="00307F10" w:rsidRPr="00B43B1B" w:rsidRDefault="00307F10" w:rsidP="00B43B1B">
            <w:pPr>
              <w:widowControl w:val="0"/>
              <w:autoSpaceDE w:val="0"/>
              <w:autoSpaceDN w:val="0"/>
              <w:adjustRightInd w:val="0"/>
              <w:rPr>
                <w:i/>
              </w:rPr>
            </w:pPr>
            <w:r w:rsidRPr="00B43B1B">
              <w:rPr>
                <w:i/>
              </w:rPr>
              <w:t>Показатель 1.</w:t>
            </w:r>
          </w:p>
          <w:p w14:paraId="1478EF74" w14:textId="692E61EF" w:rsidR="00307F10" w:rsidRPr="00B43B1B" w:rsidRDefault="00307F10" w:rsidP="00B43B1B">
            <w:pPr>
              <w:widowControl w:val="0"/>
              <w:autoSpaceDE w:val="0"/>
              <w:autoSpaceDN w:val="0"/>
              <w:adjustRightInd w:val="0"/>
            </w:pPr>
            <w:r w:rsidRPr="00B43B1B">
              <w:t xml:space="preserve">Среднемесячная номинальная заработная плата </w:t>
            </w:r>
          </w:p>
        </w:tc>
        <w:tc>
          <w:tcPr>
            <w:tcW w:w="709" w:type="dxa"/>
            <w:tcBorders>
              <w:top w:val="single" w:sz="4" w:space="0" w:color="auto"/>
              <w:left w:val="single" w:sz="4" w:space="0" w:color="auto"/>
              <w:bottom w:val="single" w:sz="4" w:space="0" w:color="auto"/>
              <w:right w:val="single" w:sz="4" w:space="0" w:color="auto"/>
            </w:tcBorders>
            <w:vAlign w:val="bottom"/>
          </w:tcPr>
          <w:p w14:paraId="7E86E192" w14:textId="77777777" w:rsidR="00307F10" w:rsidRPr="00B43B1B" w:rsidRDefault="00307F10" w:rsidP="00B43B1B">
            <w:pPr>
              <w:widowControl w:val="0"/>
              <w:autoSpaceDE w:val="0"/>
              <w:autoSpaceDN w:val="0"/>
              <w:adjustRightInd w:val="0"/>
              <w:jc w:val="center"/>
            </w:pPr>
            <w:r w:rsidRPr="00B43B1B">
              <w:t>руб.</w:t>
            </w:r>
          </w:p>
        </w:tc>
        <w:tc>
          <w:tcPr>
            <w:tcW w:w="1275" w:type="dxa"/>
            <w:tcBorders>
              <w:top w:val="single" w:sz="4" w:space="0" w:color="auto"/>
              <w:left w:val="single" w:sz="4" w:space="0" w:color="auto"/>
              <w:bottom w:val="single" w:sz="4" w:space="0" w:color="auto"/>
              <w:right w:val="single" w:sz="4" w:space="0" w:color="auto"/>
            </w:tcBorders>
            <w:vAlign w:val="bottom"/>
          </w:tcPr>
          <w:p w14:paraId="6D84F534" w14:textId="4FC399F1" w:rsidR="00307F10" w:rsidRPr="00B43B1B" w:rsidRDefault="004503A5" w:rsidP="00B43B1B">
            <w:pPr>
              <w:widowControl w:val="0"/>
              <w:autoSpaceDE w:val="0"/>
              <w:autoSpaceDN w:val="0"/>
              <w:adjustRightInd w:val="0"/>
              <w:jc w:val="center"/>
            </w:pPr>
            <w:r>
              <w:t>25797</w:t>
            </w:r>
          </w:p>
        </w:tc>
        <w:tc>
          <w:tcPr>
            <w:tcW w:w="993" w:type="dxa"/>
            <w:tcBorders>
              <w:top w:val="single" w:sz="4" w:space="0" w:color="auto"/>
              <w:left w:val="single" w:sz="4" w:space="0" w:color="auto"/>
              <w:bottom w:val="single" w:sz="4" w:space="0" w:color="auto"/>
              <w:right w:val="single" w:sz="4" w:space="0" w:color="auto"/>
            </w:tcBorders>
            <w:vAlign w:val="bottom"/>
          </w:tcPr>
          <w:p w14:paraId="77C0B527" w14:textId="78657939" w:rsidR="00307F10" w:rsidRPr="00B43B1B" w:rsidRDefault="00307F10" w:rsidP="00B43B1B">
            <w:pPr>
              <w:widowControl w:val="0"/>
              <w:autoSpaceDE w:val="0"/>
              <w:autoSpaceDN w:val="0"/>
              <w:adjustRightInd w:val="0"/>
              <w:jc w:val="center"/>
            </w:pPr>
            <w:r>
              <w:t>34441,4</w:t>
            </w:r>
          </w:p>
        </w:tc>
        <w:tc>
          <w:tcPr>
            <w:tcW w:w="992" w:type="dxa"/>
            <w:tcBorders>
              <w:top w:val="single" w:sz="4" w:space="0" w:color="auto"/>
              <w:left w:val="single" w:sz="4" w:space="0" w:color="auto"/>
              <w:bottom w:val="single" w:sz="4" w:space="0" w:color="auto"/>
              <w:right w:val="single" w:sz="4" w:space="0" w:color="auto"/>
            </w:tcBorders>
            <w:vAlign w:val="bottom"/>
          </w:tcPr>
          <w:p w14:paraId="36F285D1" w14:textId="72B84BBC" w:rsidR="00307F10" w:rsidRPr="00B43B1B" w:rsidRDefault="004503A5" w:rsidP="00B43B1B">
            <w:pPr>
              <w:widowControl w:val="0"/>
              <w:autoSpaceDE w:val="0"/>
              <w:autoSpaceDN w:val="0"/>
              <w:adjustRightInd w:val="0"/>
              <w:jc w:val="center"/>
            </w:pPr>
            <w:r>
              <w:t>51382,0</w:t>
            </w:r>
          </w:p>
        </w:tc>
        <w:tc>
          <w:tcPr>
            <w:tcW w:w="992" w:type="dxa"/>
            <w:tcBorders>
              <w:top w:val="single" w:sz="4" w:space="0" w:color="auto"/>
              <w:left w:val="single" w:sz="4" w:space="0" w:color="auto"/>
              <w:bottom w:val="single" w:sz="4" w:space="0" w:color="auto"/>
              <w:right w:val="single" w:sz="4" w:space="0" w:color="auto"/>
            </w:tcBorders>
            <w:vAlign w:val="bottom"/>
          </w:tcPr>
          <w:p w14:paraId="4DC88150" w14:textId="36E05898" w:rsidR="00307F10" w:rsidRPr="00B43B1B" w:rsidRDefault="00307F10" w:rsidP="00B43B1B">
            <w:pPr>
              <w:widowControl w:val="0"/>
              <w:autoSpaceDE w:val="0"/>
              <w:autoSpaceDN w:val="0"/>
              <w:adjustRightInd w:val="0"/>
              <w:jc w:val="center"/>
            </w:pPr>
            <w:r>
              <w:t>65000</w:t>
            </w:r>
          </w:p>
        </w:tc>
      </w:tr>
      <w:tr w:rsidR="00307F10" w:rsidRPr="00B43B1B" w14:paraId="219341A7" w14:textId="77777777" w:rsidTr="00E95C72">
        <w:tc>
          <w:tcPr>
            <w:tcW w:w="982" w:type="dxa"/>
            <w:tcBorders>
              <w:top w:val="single" w:sz="4" w:space="0" w:color="auto"/>
              <w:left w:val="single" w:sz="4" w:space="0" w:color="auto"/>
              <w:bottom w:val="single" w:sz="4" w:space="0" w:color="auto"/>
              <w:right w:val="single" w:sz="4" w:space="0" w:color="auto"/>
            </w:tcBorders>
          </w:tcPr>
          <w:p w14:paraId="1DE51ACC" w14:textId="7AAA6553" w:rsidR="00307F10" w:rsidRPr="00B43B1B" w:rsidRDefault="00307F10" w:rsidP="00B43B1B">
            <w:pPr>
              <w:autoSpaceDE w:val="0"/>
              <w:autoSpaceDN w:val="0"/>
              <w:adjustRightInd w:val="0"/>
              <w:contextualSpacing/>
              <w:jc w:val="both"/>
            </w:pPr>
            <w:r w:rsidRPr="00B43B1B">
              <w:t>1.1.</w:t>
            </w:r>
            <w:r w:rsidR="00065B02">
              <w:t>2</w:t>
            </w:r>
          </w:p>
        </w:tc>
        <w:tc>
          <w:tcPr>
            <w:tcW w:w="8941" w:type="dxa"/>
            <w:tcBorders>
              <w:top w:val="single" w:sz="4" w:space="0" w:color="auto"/>
              <w:left w:val="single" w:sz="4" w:space="0" w:color="auto"/>
              <w:bottom w:val="single" w:sz="4" w:space="0" w:color="auto"/>
              <w:right w:val="single" w:sz="4" w:space="0" w:color="auto"/>
            </w:tcBorders>
          </w:tcPr>
          <w:p w14:paraId="7941D780" w14:textId="5931D0F9" w:rsidR="00307F10" w:rsidRPr="00B43B1B" w:rsidRDefault="00307F10" w:rsidP="00B43B1B">
            <w:pPr>
              <w:widowControl w:val="0"/>
              <w:autoSpaceDE w:val="0"/>
              <w:autoSpaceDN w:val="0"/>
              <w:adjustRightInd w:val="0"/>
              <w:rPr>
                <w:i/>
              </w:rPr>
            </w:pPr>
            <w:r w:rsidRPr="00B43B1B">
              <w:rPr>
                <w:i/>
              </w:rPr>
              <w:t xml:space="preserve">Показатель </w:t>
            </w:r>
            <w:r>
              <w:rPr>
                <w:i/>
              </w:rPr>
              <w:t>2</w:t>
            </w:r>
            <w:r w:rsidRPr="00B43B1B">
              <w:rPr>
                <w:i/>
              </w:rPr>
              <w:t>.</w:t>
            </w:r>
          </w:p>
          <w:p w14:paraId="6DF55012" w14:textId="77777777" w:rsidR="00307F10" w:rsidRPr="00B43B1B" w:rsidRDefault="00307F10" w:rsidP="00B43B1B">
            <w:pPr>
              <w:widowControl w:val="0"/>
              <w:autoSpaceDE w:val="0"/>
              <w:autoSpaceDN w:val="0"/>
              <w:adjustRightInd w:val="0"/>
            </w:pPr>
            <w:r w:rsidRPr="00B43B1B">
              <w:t>Уровень регистрируемой безработицы</w:t>
            </w:r>
          </w:p>
        </w:tc>
        <w:tc>
          <w:tcPr>
            <w:tcW w:w="709" w:type="dxa"/>
            <w:tcBorders>
              <w:top w:val="single" w:sz="4" w:space="0" w:color="auto"/>
              <w:left w:val="single" w:sz="4" w:space="0" w:color="auto"/>
              <w:bottom w:val="single" w:sz="4" w:space="0" w:color="auto"/>
              <w:right w:val="single" w:sz="4" w:space="0" w:color="auto"/>
            </w:tcBorders>
            <w:vAlign w:val="bottom"/>
          </w:tcPr>
          <w:p w14:paraId="770DA511" w14:textId="77777777" w:rsidR="00307F10" w:rsidRPr="00B43B1B" w:rsidRDefault="00307F10" w:rsidP="00B43B1B">
            <w:pPr>
              <w:widowControl w:val="0"/>
              <w:autoSpaceDE w:val="0"/>
              <w:autoSpaceDN w:val="0"/>
              <w:adjustRightInd w:val="0"/>
              <w:jc w:val="center"/>
            </w:pPr>
            <w:r w:rsidRPr="00B43B1B">
              <w:t>%</w:t>
            </w:r>
          </w:p>
        </w:tc>
        <w:tc>
          <w:tcPr>
            <w:tcW w:w="1275" w:type="dxa"/>
            <w:tcBorders>
              <w:top w:val="single" w:sz="4" w:space="0" w:color="auto"/>
              <w:left w:val="single" w:sz="4" w:space="0" w:color="auto"/>
              <w:bottom w:val="single" w:sz="4" w:space="0" w:color="auto"/>
              <w:right w:val="single" w:sz="4" w:space="0" w:color="auto"/>
            </w:tcBorders>
            <w:vAlign w:val="bottom"/>
          </w:tcPr>
          <w:p w14:paraId="6541CD4B" w14:textId="79CE5BA9" w:rsidR="00307F10" w:rsidRPr="00B43B1B" w:rsidRDefault="00307F10" w:rsidP="00B43B1B">
            <w:pPr>
              <w:widowControl w:val="0"/>
              <w:autoSpaceDE w:val="0"/>
              <w:autoSpaceDN w:val="0"/>
              <w:adjustRightInd w:val="0"/>
              <w:jc w:val="center"/>
            </w:pPr>
            <w:r>
              <w:t>1,9</w:t>
            </w:r>
          </w:p>
        </w:tc>
        <w:tc>
          <w:tcPr>
            <w:tcW w:w="993" w:type="dxa"/>
            <w:tcBorders>
              <w:top w:val="single" w:sz="4" w:space="0" w:color="auto"/>
              <w:left w:val="single" w:sz="4" w:space="0" w:color="auto"/>
              <w:bottom w:val="single" w:sz="4" w:space="0" w:color="auto"/>
              <w:right w:val="single" w:sz="4" w:space="0" w:color="auto"/>
            </w:tcBorders>
            <w:vAlign w:val="bottom"/>
          </w:tcPr>
          <w:p w14:paraId="137051CA" w14:textId="03BD4DDE" w:rsidR="00307F10" w:rsidRPr="00B43B1B" w:rsidRDefault="00307F10" w:rsidP="00B43B1B">
            <w:pPr>
              <w:widowControl w:val="0"/>
              <w:autoSpaceDE w:val="0"/>
              <w:autoSpaceDN w:val="0"/>
              <w:adjustRightInd w:val="0"/>
              <w:jc w:val="center"/>
            </w:pPr>
            <w:r>
              <w:t>1,8</w:t>
            </w:r>
          </w:p>
        </w:tc>
        <w:tc>
          <w:tcPr>
            <w:tcW w:w="992" w:type="dxa"/>
            <w:tcBorders>
              <w:top w:val="single" w:sz="4" w:space="0" w:color="auto"/>
              <w:left w:val="single" w:sz="4" w:space="0" w:color="auto"/>
              <w:bottom w:val="single" w:sz="4" w:space="0" w:color="auto"/>
              <w:right w:val="single" w:sz="4" w:space="0" w:color="auto"/>
            </w:tcBorders>
            <w:vAlign w:val="bottom"/>
          </w:tcPr>
          <w:p w14:paraId="56FE6F86" w14:textId="6A1D6BD6" w:rsidR="00307F10" w:rsidRPr="00B43B1B" w:rsidRDefault="00307F10" w:rsidP="00B43B1B">
            <w:pPr>
              <w:widowControl w:val="0"/>
              <w:autoSpaceDE w:val="0"/>
              <w:autoSpaceDN w:val="0"/>
              <w:adjustRightInd w:val="0"/>
              <w:jc w:val="center"/>
            </w:pPr>
            <w:r>
              <w:t>1,5</w:t>
            </w:r>
          </w:p>
        </w:tc>
        <w:tc>
          <w:tcPr>
            <w:tcW w:w="992" w:type="dxa"/>
            <w:tcBorders>
              <w:top w:val="single" w:sz="4" w:space="0" w:color="auto"/>
              <w:left w:val="single" w:sz="4" w:space="0" w:color="auto"/>
              <w:bottom w:val="single" w:sz="4" w:space="0" w:color="auto"/>
              <w:right w:val="single" w:sz="4" w:space="0" w:color="auto"/>
            </w:tcBorders>
            <w:vAlign w:val="bottom"/>
          </w:tcPr>
          <w:p w14:paraId="36818334" w14:textId="77777777" w:rsidR="00307F10" w:rsidRPr="00B43B1B" w:rsidRDefault="00307F10" w:rsidP="00B43B1B">
            <w:pPr>
              <w:widowControl w:val="0"/>
              <w:autoSpaceDE w:val="0"/>
              <w:autoSpaceDN w:val="0"/>
              <w:adjustRightInd w:val="0"/>
              <w:jc w:val="center"/>
            </w:pPr>
            <w:r w:rsidRPr="00B43B1B">
              <w:t>1,3</w:t>
            </w:r>
          </w:p>
        </w:tc>
      </w:tr>
      <w:tr w:rsidR="00B43B1B" w:rsidRPr="00B43B1B" w14:paraId="73EEB751" w14:textId="77777777" w:rsidTr="00307F10">
        <w:tc>
          <w:tcPr>
            <w:tcW w:w="982" w:type="dxa"/>
            <w:tcBorders>
              <w:top w:val="single" w:sz="4" w:space="0" w:color="auto"/>
              <w:left w:val="single" w:sz="4" w:space="0" w:color="auto"/>
              <w:bottom w:val="single" w:sz="4" w:space="0" w:color="auto"/>
              <w:right w:val="single" w:sz="4" w:space="0" w:color="auto"/>
            </w:tcBorders>
          </w:tcPr>
          <w:p w14:paraId="3CCB5431" w14:textId="77777777" w:rsidR="00B43B1B" w:rsidRPr="00B43B1B" w:rsidRDefault="00B43B1B" w:rsidP="00B43B1B">
            <w:pPr>
              <w:autoSpaceDE w:val="0"/>
              <w:autoSpaceDN w:val="0"/>
              <w:adjustRightInd w:val="0"/>
              <w:contextualSpacing/>
              <w:jc w:val="both"/>
            </w:pPr>
            <w:r w:rsidRPr="00B43B1B">
              <w:t>1.2</w:t>
            </w:r>
          </w:p>
        </w:tc>
        <w:tc>
          <w:tcPr>
            <w:tcW w:w="13902" w:type="dxa"/>
            <w:gridSpan w:val="6"/>
            <w:tcBorders>
              <w:top w:val="single" w:sz="4" w:space="0" w:color="auto"/>
              <w:left w:val="single" w:sz="4" w:space="0" w:color="auto"/>
              <w:bottom w:val="single" w:sz="4" w:space="0" w:color="auto"/>
              <w:right w:val="single" w:sz="4" w:space="0" w:color="auto"/>
            </w:tcBorders>
          </w:tcPr>
          <w:p w14:paraId="5F69ABBF" w14:textId="77777777" w:rsidR="00B43B1B" w:rsidRPr="00B43B1B" w:rsidRDefault="00B43B1B" w:rsidP="00B43B1B">
            <w:pPr>
              <w:widowControl w:val="0"/>
              <w:autoSpaceDE w:val="0"/>
              <w:autoSpaceDN w:val="0"/>
              <w:adjustRightInd w:val="0"/>
            </w:pPr>
            <w:r w:rsidRPr="00B43B1B">
              <w:rPr>
                <w:i/>
              </w:rPr>
              <w:t>Задача 2.</w:t>
            </w:r>
            <w:r w:rsidRPr="00B43B1B">
              <w:rPr>
                <w:bCs/>
              </w:rPr>
              <w:t xml:space="preserve"> Рост образовательного, культурного и духовного потенциала и здоровья жителей Анжеро-Судженского городского округа</w:t>
            </w:r>
          </w:p>
        </w:tc>
      </w:tr>
      <w:tr w:rsidR="00307F10" w:rsidRPr="00B43B1B" w14:paraId="2CB1DDEF" w14:textId="77777777" w:rsidTr="00E95C72">
        <w:tc>
          <w:tcPr>
            <w:tcW w:w="982" w:type="dxa"/>
            <w:tcBorders>
              <w:top w:val="single" w:sz="4" w:space="0" w:color="auto"/>
              <w:left w:val="single" w:sz="4" w:space="0" w:color="auto"/>
              <w:bottom w:val="single" w:sz="4" w:space="0" w:color="auto"/>
              <w:right w:val="single" w:sz="4" w:space="0" w:color="auto"/>
            </w:tcBorders>
          </w:tcPr>
          <w:p w14:paraId="27FBA513" w14:textId="77777777" w:rsidR="00307F10" w:rsidRPr="00B43B1B" w:rsidRDefault="00307F10" w:rsidP="00B43B1B">
            <w:pPr>
              <w:autoSpaceDE w:val="0"/>
              <w:autoSpaceDN w:val="0"/>
              <w:adjustRightInd w:val="0"/>
              <w:contextualSpacing/>
              <w:jc w:val="both"/>
            </w:pPr>
            <w:r w:rsidRPr="00B43B1B">
              <w:t>1.2.1</w:t>
            </w:r>
          </w:p>
        </w:tc>
        <w:tc>
          <w:tcPr>
            <w:tcW w:w="8941" w:type="dxa"/>
            <w:tcBorders>
              <w:top w:val="single" w:sz="4" w:space="0" w:color="auto"/>
              <w:left w:val="single" w:sz="4" w:space="0" w:color="auto"/>
              <w:bottom w:val="single" w:sz="4" w:space="0" w:color="auto"/>
              <w:right w:val="single" w:sz="4" w:space="0" w:color="auto"/>
            </w:tcBorders>
          </w:tcPr>
          <w:p w14:paraId="7BF88D1C" w14:textId="77777777" w:rsidR="00307F10" w:rsidRPr="00B43B1B" w:rsidRDefault="00307F10" w:rsidP="00B43B1B">
            <w:pPr>
              <w:widowControl w:val="0"/>
              <w:autoSpaceDE w:val="0"/>
              <w:autoSpaceDN w:val="0"/>
              <w:adjustRightInd w:val="0"/>
              <w:rPr>
                <w:i/>
              </w:rPr>
            </w:pPr>
            <w:r w:rsidRPr="00B43B1B">
              <w:rPr>
                <w:i/>
              </w:rPr>
              <w:t>Показатель 1.</w:t>
            </w:r>
          </w:p>
          <w:p w14:paraId="094A68C1" w14:textId="5FB574EA" w:rsidR="00307F10" w:rsidRPr="00B43B1B" w:rsidRDefault="00307F10" w:rsidP="00B43B1B">
            <w:pPr>
              <w:widowControl w:val="0"/>
              <w:autoSpaceDE w:val="0"/>
              <w:autoSpaceDN w:val="0"/>
              <w:adjustRightInd w:val="0"/>
            </w:pPr>
            <w:r w:rsidRPr="00B43B1B">
              <w:t>Числен</w:t>
            </w:r>
            <w:r w:rsidR="00DC2024">
              <w:t>ность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06A17814" w14:textId="77777777" w:rsidR="00307F10" w:rsidRPr="00B43B1B" w:rsidRDefault="00307F10" w:rsidP="00B43B1B">
            <w:pPr>
              <w:widowControl w:val="0"/>
              <w:autoSpaceDE w:val="0"/>
              <w:autoSpaceDN w:val="0"/>
              <w:adjustRightInd w:val="0"/>
              <w:jc w:val="center"/>
            </w:pPr>
            <w:r w:rsidRPr="00B43B1B">
              <w:t>тыс. чел.</w:t>
            </w:r>
          </w:p>
        </w:tc>
        <w:tc>
          <w:tcPr>
            <w:tcW w:w="1275" w:type="dxa"/>
            <w:tcBorders>
              <w:top w:val="single" w:sz="4" w:space="0" w:color="auto"/>
              <w:left w:val="single" w:sz="4" w:space="0" w:color="auto"/>
              <w:bottom w:val="single" w:sz="4" w:space="0" w:color="auto"/>
              <w:right w:val="single" w:sz="4" w:space="0" w:color="auto"/>
            </w:tcBorders>
            <w:vAlign w:val="bottom"/>
          </w:tcPr>
          <w:p w14:paraId="35355D61" w14:textId="091CA168" w:rsidR="00307F10" w:rsidRPr="00B43B1B" w:rsidRDefault="00307F10" w:rsidP="00B43B1B">
            <w:pPr>
              <w:widowControl w:val="0"/>
              <w:autoSpaceDE w:val="0"/>
              <w:autoSpaceDN w:val="0"/>
              <w:adjustRightInd w:val="0"/>
              <w:jc w:val="center"/>
            </w:pPr>
            <w:r w:rsidRPr="00B43B1B">
              <w:t>7</w:t>
            </w:r>
            <w:r>
              <w:t>6,942</w:t>
            </w:r>
          </w:p>
        </w:tc>
        <w:tc>
          <w:tcPr>
            <w:tcW w:w="993" w:type="dxa"/>
            <w:tcBorders>
              <w:top w:val="single" w:sz="4" w:space="0" w:color="auto"/>
              <w:left w:val="single" w:sz="4" w:space="0" w:color="auto"/>
              <w:bottom w:val="single" w:sz="4" w:space="0" w:color="auto"/>
              <w:right w:val="single" w:sz="4" w:space="0" w:color="auto"/>
            </w:tcBorders>
            <w:vAlign w:val="bottom"/>
          </w:tcPr>
          <w:p w14:paraId="13639707" w14:textId="17B633E6" w:rsidR="00307F10" w:rsidRPr="00B43B1B" w:rsidRDefault="00307F10" w:rsidP="00B43B1B">
            <w:pPr>
              <w:widowControl w:val="0"/>
              <w:autoSpaceDE w:val="0"/>
              <w:autoSpaceDN w:val="0"/>
              <w:adjustRightInd w:val="0"/>
              <w:jc w:val="center"/>
            </w:pPr>
            <w:r w:rsidRPr="00B43B1B">
              <w:t>7</w:t>
            </w:r>
            <w:r>
              <w:t>6,550</w:t>
            </w:r>
          </w:p>
        </w:tc>
        <w:tc>
          <w:tcPr>
            <w:tcW w:w="992" w:type="dxa"/>
            <w:tcBorders>
              <w:top w:val="single" w:sz="4" w:space="0" w:color="auto"/>
              <w:left w:val="single" w:sz="4" w:space="0" w:color="auto"/>
              <w:bottom w:val="single" w:sz="4" w:space="0" w:color="auto"/>
              <w:right w:val="single" w:sz="4" w:space="0" w:color="auto"/>
            </w:tcBorders>
            <w:vAlign w:val="bottom"/>
          </w:tcPr>
          <w:p w14:paraId="6EA5A91A" w14:textId="64591B6B" w:rsidR="00307F10" w:rsidRPr="00B43B1B" w:rsidRDefault="00307F10" w:rsidP="00B43B1B">
            <w:pPr>
              <w:widowControl w:val="0"/>
              <w:autoSpaceDE w:val="0"/>
              <w:autoSpaceDN w:val="0"/>
              <w:adjustRightInd w:val="0"/>
              <w:jc w:val="center"/>
            </w:pPr>
            <w:r w:rsidRPr="00B43B1B">
              <w:t>7</w:t>
            </w:r>
            <w:r>
              <w:t>6,680</w:t>
            </w:r>
          </w:p>
        </w:tc>
        <w:tc>
          <w:tcPr>
            <w:tcW w:w="992" w:type="dxa"/>
            <w:tcBorders>
              <w:top w:val="single" w:sz="4" w:space="0" w:color="auto"/>
              <w:left w:val="single" w:sz="4" w:space="0" w:color="auto"/>
              <w:bottom w:val="single" w:sz="4" w:space="0" w:color="auto"/>
              <w:right w:val="single" w:sz="4" w:space="0" w:color="auto"/>
            </w:tcBorders>
            <w:vAlign w:val="bottom"/>
          </w:tcPr>
          <w:p w14:paraId="4DB4D08F" w14:textId="042C5D9C" w:rsidR="00307F10" w:rsidRPr="00B43B1B" w:rsidRDefault="00307F10" w:rsidP="00B43B1B">
            <w:pPr>
              <w:widowControl w:val="0"/>
              <w:autoSpaceDE w:val="0"/>
              <w:autoSpaceDN w:val="0"/>
              <w:adjustRightInd w:val="0"/>
              <w:jc w:val="center"/>
            </w:pPr>
            <w:r>
              <w:t>77,100</w:t>
            </w:r>
          </w:p>
        </w:tc>
      </w:tr>
      <w:tr w:rsidR="00307F10" w:rsidRPr="00B43B1B" w14:paraId="5FA8A6C2" w14:textId="77777777" w:rsidTr="00E95C72">
        <w:tc>
          <w:tcPr>
            <w:tcW w:w="982" w:type="dxa"/>
            <w:tcBorders>
              <w:top w:val="single" w:sz="4" w:space="0" w:color="auto"/>
              <w:left w:val="single" w:sz="4" w:space="0" w:color="auto"/>
              <w:bottom w:val="single" w:sz="4" w:space="0" w:color="auto"/>
              <w:right w:val="single" w:sz="4" w:space="0" w:color="auto"/>
            </w:tcBorders>
          </w:tcPr>
          <w:p w14:paraId="3E9BE773" w14:textId="77777777" w:rsidR="00307F10" w:rsidRPr="00B43B1B" w:rsidRDefault="00307F10" w:rsidP="00B43B1B">
            <w:pPr>
              <w:autoSpaceDE w:val="0"/>
              <w:autoSpaceDN w:val="0"/>
              <w:adjustRightInd w:val="0"/>
              <w:contextualSpacing/>
              <w:jc w:val="both"/>
            </w:pPr>
            <w:r w:rsidRPr="00B43B1B">
              <w:t>1.2.2</w:t>
            </w:r>
          </w:p>
        </w:tc>
        <w:tc>
          <w:tcPr>
            <w:tcW w:w="8941" w:type="dxa"/>
            <w:tcBorders>
              <w:top w:val="single" w:sz="4" w:space="0" w:color="auto"/>
              <w:left w:val="single" w:sz="4" w:space="0" w:color="auto"/>
              <w:bottom w:val="single" w:sz="4" w:space="0" w:color="auto"/>
              <w:right w:val="single" w:sz="4" w:space="0" w:color="auto"/>
            </w:tcBorders>
          </w:tcPr>
          <w:p w14:paraId="7E0B0782" w14:textId="77777777" w:rsidR="00307F10" w:rsidRPr="00B43B1B" w:rsidRDefault="00307F10" w:rsidP="00B43B1B">
            <w:pPr>
              <w:widowControl w:val="0"/>
              <w:autoSpaceDE w:val="0"/>
              <w:autoSpaceDN w:val="0"/>
              <w:adjustRightInd w:val="0"/>
              <w:rPr>
                <w:i/>
              </w:rPr>
            </w:pPr>
            <w:r w:rsidRPr="00B43B1B">
              <w:rPr>
                <w:i/>
              </w:rPr>
              <w:t>Показатель 2.</w:t>
            </w:r>
          </w:p>
          <w:p w14:paraId="082BF32D" w14:textId="30148F89" w:rsidR="00307F10" w:rsidRPr="00B43B1B" w:rsidRDefault="00307F10" w:rsidP="00B43B1B">
            <w:pPr>
              <w:widowControl w:val="0"/>
              <w:autoSpaceDE w:val="0"/>
              <w:autoSpaceDN w:val="0"/>
              <w:adjustRightInd w:val="0"/>
            </w:pPr>
            <w:r>
              <w:t>Ожидаемая продолжительность жизни</w:t>
            </w:r>
          </w:p>
        </w:tc>
        <w:tc>
          <w:tcPr>
            <w:tcW w:w="709" w:type="dxa"/>
            <w:tcBorders>
              <w:top w:val="single" w:sz="4" w:space="0" w:color="auto"/>
              <w:left w:val="single" w:sz="4" w:space="0" w:color="auto"/>
              <w:bottom w:val="single" w:sz="4" w:space="0" w:color="auto"/>
              <w:right w:val="single" w:sz="4" w:space="0" w:color="auto"/>
            </w:tcBorders>
            <w:vAlign w:val="bottom"/>
          </w:tcPr>
          <w:p w14:paraId="191CBD06" w14:textId="553D3C54" w:rsidR="00307F10" w:rsidRPr="00B43B1B" w:rsidRDefault="00307F10" w:rsidP="00B43B1B">
            <w:pPr>
              <w:widowControl w:val="0"/>
              <w:autoSpaceDE w:val="0"/>
              <w:autoSpaceDN w:val="0"/>
              <w:adjustRightInd w:val="0"/>
              <w:jc w:val="center"/>
            </w:pPr>
            <w:r>
              <w:t>лет</w:t>
            </w:r>
          </w:p>
        </w:tc>
        <w:tc>
          <w:tcPr>
            <w:tcW w:w="1275" w:type="dxa"/>
            <w:tcBorders>
              <w:top w:val="single" w:sz="4" w:space="0" w:color="auto"/>
              <w:left w:val="single" w:sz="4" w:space="0" w:color="auto"/>
              <w:bottom w:val="single" w:sz="4" w:space="0" w:color="auto"/>
              <w:right w:val="single" w:sz="4" w:space="0" w:color="auto"/>
            </w:tcBorders>
            <w:vAlign w:val="bottom"/>
          </w:tcPr>
          <w:p w14:paraId="65A99B6B" w14:textId="6A9A3520" w:rsidR="00307F10" w:rsidRPr="00B43B1B" w:rsidRDefault="00307F10" w:rsidP="00B43B1B">
            <w:pPr>
              <w:widowControl w:val="0"/>
              <w:autoSpaceDE w:val="0"/>
              <w:autoSpaceDN w:val="0"/>
              <w:adjustRightInd w:val="0"/>
              <w:jc w:val="center"/>
            </w:pPr>
            <w:r>
              <w:t>68</w:t>
            </w:r>
          </w:p>
        </w:tc>
        <w:tc>
          <w:tcPr>
            <w:tcW w:w="993" w:type="dxa"/>
            <w:tcBorders>
              <w:top w:val="single" w:sz="4" w:space="0" w:color="auto"/>
              <w:left w:val="single" w:sz="4" w:space="0" w:color="auto"/>
              <w:bottom w:val="single" w:sz="4" w:space="0" w:color="auto"/>
              <w:right w:val="single" w:sz="4" w:space="0" w:color="auto"/>
            </w:tcBorders>
            <w:vAlign w:val="bottom"/>
          </w:tcPr>
          <w:p w14:paraId="6E36147E" w14:textId="15018CAD" w:rsidR="00307F10" w:rsidRPr="00B43B1B" w:rsidRDefault="00307F10" w:rsidP="00B43B1B">
            <w:pPr>
              <w:widowControl w:val="0"/>
              <w:autoSpaceDE w:val="0"/>
              <w:autoSpaceDN w:val="0"/>
              <w:adjustRightInd w:val="0"/>
              <w:jc w:val="center"/>
            </w:pPr>
            <w:r>
              <w:t>70</w:t>
            </w:r>
          </w:p>
        </w:tc>
        <w:tc>
          <w:tcPr>
            <w:tcW w:w="992" w:type="dxa"/>
            <w:tcBorders>
              <w:top w:val="single" w:sz="4" w:space="0" w:color="auto"/>
              <w:left w:val="single" w:sz="4" w:space="0" w:color="auto"/>
              <w:bottom w:val="single" w:sz="4" w:space="0" w:color="auto"/>
              <w:right w:val="single" w:sz="4" w:space="0" w:color="auto"/>
            </w:tcBorders>
            <w:vAlign w:val="bottom"/>
          </w:tcPr>
          <w:p w14:paraId="2BBD10FF" w14:textId="1A0ED649" w:rsidR="00307F10" w:rsidRPr="00B43B1B" w:rsidRDefault="00307F10" w:rsidP="00B43B1B">
            <w:pPr>
              <w:widowControl w:val="0"/>
              <w:autoSpaceDE w:val="0"/>
              <w:autoSpaceDN w:val="0"/>
              <w:adjustRightInd w:val="0"/>
              <w:jc w:val="center"/>
            </w:pPr>
            <w:r>
              <w:t>77</w:t>
            </w:r>
          </w:p>
        </w:tc>
        <w:tc>
          <w:tcPr>
            <w:tcW w:w="992" w:type="dxa"/>
            <w:tcBorders>
              <w:top w:val="single" w:sz="4" w:space="0" w:color="auto"/>
              <w:left w:val="single" w:sz="4" w:space="0" w:color="auto"/>
              <w:bottom w:val="single" w:sz="4" w:space="0" w:color="auto"/>
              <w:right w:val="single" w:sz="4" w:space="0" w:color="auto"/>
            </w:tcBorders>
            <w:vAlign w:val="bottom"/>
          </w:tcPr>
          <w:p w14:paraId="4E66FA99" w14:textId="261E3A2C" w:rsidR="00307F10" w:rsidRPr="005D049E" w:rsidRDefault="00307F10" w:rsidP="00B43B1B">
            <w:pPr>
              <w:widowControl w:val="0"/>
              <w:autoSpaceDE w:val="0"/>
              <w:autoSpaceDN w:val="0"/>
              <w:adjustRightInd w:val="0"/>
              <w:jc w:val="center"/>
            </w:pPr>
            <w:r>
              <w:t>80</w:t>
            </w:r>
          </w:p>
        </w:tc>
      </w:tr>
      <w:tr w:rsidR="00307F10" w:rsidRPr="00B43B1B" w14:paraId="6F277A6B" w14:textId="77777777" w:rsidTr="00E95C72">
        <w:tc>
          <w:tcPr>
            <w:tcW w:w="982" w:type="dxa"/>
            <w:tcBorders>
              <w:top w:val="single" w:sz="4" w:space="0" w:color="auto"/>
              <w:left w:val="single" w:sz="4" w:space="0" w:color="auto"/>
              <w:bottom w:val="single" w:sz="4" w:space="0" w:color="auto"/>
              <w:right w:val="single" w:sz="4" w:space="0" w:color="auto"/>
            </w:tcBorders>
          </w:tcPr>
          <w:p w14:paraId="64123EE2" w14:textId="77777777" w:rsidR="00307F10" w:rsidRPr="00B43B1B" w:rsidRDefault="00307F10" w:rsidP="00B43B1B">
            <w:pPr>
              <w:autoSpaceDE w:val="0"/>
              <w:autoSpaceDN w:val="0"/>
              <w:adjustRightInd w:val="0"/>
              <w:contextualSpacing/>
              <w:jc w:val="both"/>
            </w:pPr>
            <w:r w:rsidRPr="00B43B1B">
              <w:t>1.2.3</w:t>
            </w:r>
          </w:p>
        </w:tc>
        <w:tc>
          <w:tcPr>
            <w:tcW w:w="8941" w:type="dxa"/>
            <w:tcBorders>
              <w:top w:val="single" w:sz="4" w:space="0" w:color="auto"/>
              <w:left w:val="single" w:sz="4" w:space="0" w:color="auto"/>
              <w:bottom w:val="single" w:sz="4" w:space="0" w:color="auto"/>
              <w:right w:val="single" w:sz="4" w:space="0" w:color="auto"/>
            </w:tcBorders>
          </w:tcPr>
          <w:p w14:paraId="2B035F36" w14:textId="77777777" w:rsidR="00307F10" w:rsidRPr="00B43B1B" w:rsidRDefault="00307F10" w:rsidP="00B43B1B">
            <w:pPr>
              <w:widowControl w:val="0"/>
              <w:autoSpaceDE w:val="0"/>
              <w:autoSpaceDN w:val="0"/>
              <w:adjustRightInd w:val="0"/>
              <w:rPr>
                <w:i/>
              </w:rPr>
            </w:pPr>
            <w:r w:rsidRPr="00B43B1B">
              <w:rPr>
                <w:i/>
              </w:rPr>
              <w:t>Показатель 3.</w:t>
            </w:r>
          </w:p>
          <w:p w14:paraId="3B685ECD" w14:textId="77777777" w:rsidR="00307F10" w:rsidRPr="00B43B1B" w:rsidRDefault="00307F10" w:rsidP="00B43B1B">
            <w:pPr>
              <w:widowControl w:val="0"/>
              <w:autoSpaceDE w:val="0"/>
              <w:autoSpaceDN w:val="0"/>
              <w:adjustRightInd w:val="0"/>
            </w:pPr>
            <w:r w:rsidRPr="00B43B1B">
              <w:t>Число родившихся на 1000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2E09C38D" w14:textId="77777777" w:rsidR="00307F10" w:rsidRPr="00B43B1B" w:rsidRDefault="00307F10" w:rsidP="00B43B1B">
            <w:pPr>
              <w:widowControl w:val="0"/>
              <w:autoSpaceDE w:val="0"/>
              <w:autoSpaceDN w:val="0"/>
              <w:adjustRightInd w:val="0"/>
              <w:jc w:val="center"/>
            </w:pPr>
            <w:r w:rsidRPr="00B43B1B">
              <w:t>чел.</w:t>
            </w:r>
          </w:p>
        </w:tc>
        <w:tc>
          <w:tcPr>
            <w:tcW w:w="1275" w:type="dxa"/>
            <w:tcBorders>
              <w:top w:val="single" w:sz="4" w:space="0" w:color="auto"/>
              <w:left w:val="single" w:sz="4" w:space="0" w:color="auto"/>
              <w:bottom w:val="single" w:sz="4" w:space="0" w:color="auto"/>
              <w:right w:val="single" w:sz="4" w:space="0" w:color="auto"/>
            </w:tcBorders>
            <w:vAlign w:val="bottom"/>
          </w:tcPr>
          <w:p w14:paraId="597B5F49" w14:textId="3B9473C2" w:rsidR="00307F10" w:rsidRPr="00B43B1B" w:rsidRDefault="00307F10" w:rsidP="00B43B1B">
            <w:pPr>
              <w:widowControl w:val="0"/>
              <w:autoSpaceDE w:val="0"/>
              <w:autoSpaceDN w:val="0"/>
              <w:adjustRightInd w:val="0"/>
              <w:jc w:val="center"/>
            </w:pPr>
            <w:r>
              <w:t>9,8</w:t>
            </w:r>
          </w:p>
        </w:tc>
        <w:tc>
          <w:tcPr>
            <w:tcW w:w="993" w:type="dxa"/>
            <w:tcBorders>
              <w:top w:val="single" w:sz="4" w:space="0" w:color="auto"/>
              <w:left w:val="single" w:sz="4" w:space="0" w:color="auto"/>
              <w:bottom w:val="single" w:sz="4" w:space="0" w:color="auto"/>
              <w:right w:val="single" w:sz="4" w:space="0" w:color="auto"/>
            </w:tcBorders>
            <w:vAlign w:val="bottom"/>
          </w:tcPr>
          <w:p w14:paraId="33AA295C" w14:textId="7A9AC16C" w:rsidR="00307F10" w:rsidRPr="00B43B1B" w:rsidRDefault="00307F10" w:rsidP="00B43B1B">
            <w:pPr>
              <w:widowControl w:val="0"/>
              <w:autoSpaceDE w:val="0"/>
              <w:autoSpaceDN w:val="0"/>
              <w:adjustRightInd w:val="0"/>
              <w:jc w:val="center"/>
            </w:pPr>
            <w:r w:rsidRPr="00B43B1B">
              <w:t>12,</w:t>
            </w:r>
            <w:r>
              <w:t>2</w:t>
            </w:r>
          </w:p>
        </w:tc>
        <w:tc>
          <w:tcPr>
            <w:tcW w:w="992" w:type="dxa"/>
            <w:tcBorders>
              <w:top w:val="single" w:sz="4" w:space="0" w:color="auto"/>
              <w:left w:val="single" w:sz="4" w:space="0" w:color="auto"/>
              <w:bottom w:val="single" w:sz="4" w:space="0" w:color="auto"/>
              <w:right w:val="single" w:sz="4" w:space="0" w:color="auto"/>
            </w:tcBorders>
            <w:vAlign w:val="bottom"/>
          </w:tcPr>
          <w:p w14:paraId="22018B1C" w14:textId="5407D4D5" w:rsidR="00307F10" w:rsidRPr="00B43B1B" w:rsidRDefault="00307F10" w:rsidP="00B43B1B">
            <w:pPr>
              <w:widowControl w:val="0"/>
              <w:autoSpaceDE w:val="0"/>
              <w:autoSpaceDN w:val="0"/>
              <w:adjustRightInd w:val="0"/>
              <w:jc w:val="center"/>
            </w:pPr>
            <w:r w:rsidRPr="00B43B1B">
              <w:t>1</w:t>
            </w:r>
            <w:r>
              <w:t>4,5</w:t>
            </w:r>
          </w:p>
        </w:tc>
        <w:tc>
          <w:tcPr>
            <w:tcW w:w="992" w:type="dxa"/>
            <w:tcBorders>
              <w:top w:val="single" w:sz="4" w:space="0" w:color="auto"/>
              <w:left w:val="single" w:sz="4" w:space="0" w:color="auto"/>
              <w:bottom w:val="single" w:sz="4" w:space="0" w:color="auto"/>
              <w:right w:val="single" w:sz="4" w:space="0" w:color="auto"/>
            </w:tcBorders>
            <w:vAlign w:val="bottom"/>
          </w:tcPr>
          <w:p w14:paraId="2336249E" w14:textId="71B6A71D" w:rsidR="00307F10" w:rsidRPr="00B43B1B" w:rsidRDefault="00307F10" w:rsidP="00B43B1B">
            <w:pPr>
              <w:widowControl w:val="0"/>
              <w:autoSpaceDE w:val="0"/>
              <w:autoSpaceDN w:val="0"/>
              <w:adjustRightInd w:val="0"/>
              <w:jc w:val="center"/>
            </w:pPr>
            <w:r w:rsidRPr="00B43B1B">
              <w:t>1</w:t>
            </w:r>
            <w:r>
              <w:t>6</w:t>
            </w:r>
          </w:p>
        </w:tc>
      </w:tr>
      <w:tr w:rsidR="00307F10" w:rsidRPr="00B43B1B" w14:paraId="66B74159"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5890547B" w14:textId="77777777" w:rsidR="00307F10" w:rsidRPr="00B43B1B" w:rsidRDefault="00307F10" w:rsidP="00B43B1B">
            <w:pPr>
              <w:autoSpaceDE w:val="0"/>
              <w:autoSpaceDN w:val="0"/>
              <w:adjustRightInd w:val="0"/>
              <w:contextualSpacing/>
            </w:pPr>
            <w:r w:rsidRPr="00B43B1B">
              <w:t>1.2.4</w:t>
            </w:r>
          </w:p>
        </w:tc>
        <w:tc>
          <w:tcPr>
            <w:tcW w:w="8941" w:type="dxa"/>
            <w:tcBorders>
              <w:top w:val="single" w:sz="4" w:space="0" w:color="auto"/>
              <w:left w:val="single" w:sz="4" w:space="0" w:color="auto"/>
              <w:bottom w:val="single" w:sz="4" w:space="0" w:color="auto"/>
              <w:right w:val="single" w:sz="4" w:space="0" w:color="auto"/>
            </w:tcBorders>
          </w:tcPr>
          <w:p w14:paraId="3405C508" w14:textId="77777777" w:rsidR="00307F10" w:rsidRPr="00B43B1B" w:rsidRDefault="00307F10" w:rsidP="00B43B1B">
            <w:pPr>
              <w:autoSpaceDE w:val="0"/>
              <w:autoSpaceDN w:val="0"/>
              <w:adjustRightInd w:val="0"/>
              <w:contextualSpacing/>
              <w:rPr>
                <w:i/>
              </w:rPr>
            </w:pPr>
            <w:r w:rsidRPr="00B43B1B">
              <w:rPr>
                <w:i/>
              </w:rPr>
              <w:t>Показатель 4.</w:t>
            </w:r>
          </w:p>
          <w:p w14:paraId="5C648F48" w14:textId="77777777" w:rsidR="00307F10" w:rsidRPr="00B43B1B" w:rsidRDefault="00307F10" w:rsidP="00B43B1B">
            <w:pPr>
              <w:autoSpaceDE w:val="0"/>
              <w:autoSpaceDN w:val="0"/>
              <w:adjustRightInd w:val="0"/>
              <w:contextualSpacing/>
            </w:pPr>
            <w:r w:rsidRPr="00B43B1B">
              <w:t>Число умерших на 1000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18D9B305" w14:textId="77777777" w:rsidR="00307F10" w:rsidRPr="00B43B1B" w:rsidRDefault="00307F10" w:rsidP="00B43B1B">
            <w:pPr>
              <w:autoSpaceDE w:val="0"/>
              <w:autoSpaceDN w:val="0"/>
              <w:adjustRightInd w:val="0"/>
              <w:contextualSpacing/>
              <w:jc w:val="center"/>
            </w:pPr>
            <w:r w:rsidRPr="00B43B1B">
              <w:t>чел.</w:t>
            </w:r>
          </w:p>
        </w:tc>
        <w:tc>
          <w:tcPr>
            <w:tcW w:w="1275" w:type="dxa"/>
            <w:tcBorders>
              <w:top w:val="single" w:sz="4" w:space="0" w:color="auto"/>
              <w:left w:val="single" w:sz="4" w:space="0" w:color="auto"/>
              <w:bottom w:val="single" w:sz="4" w:space="0" w:color="auto"/>
              <w:right w:val="single" w:sz="4" w:space="0" w:color="auto"/>
            </w:tcBorders>
            <w:vAlign w:val="bottom"/>
          </w:tcPr>
          <w:p w14:paraId="3B461133" w14:textId="767BB3C3" w:rsidR="00307F10" w:rsidRPr="00B43B1B" w:rsidRDefault="00307F10" w:rsidP="00B43B1B">
            <w:pPr>
              <w:autoSpaceDE w:val="0"/>
              <w:autoSpaceDN w:val="0"/>
              <w:adjustRightInd w:val="0"/>
              <w:contextualSpacing/>
              <w:jc w:val="center"/>
            </w:pPr>
            <w:r w:rsidRPr="00B43B1B">
              <w:t>17</w:t>
            </w:r>
          </w:p>
        </w:tc>
        <w:tc>
          <w:tcPr>
            <w:tcW w:w="993" w:type="dxa"/>
            <w:tcBorders>
              <w:top w:val="single" w:sz="4" w:space="0" w:color="auto"/>
              <w:left w:val="single" w:sz="4" w:space="0" w:color="auto"/>
              <w:bottom w:val="single" w:sz="4" w:space="0" w:color="auto"/>
              <w:right w:val="single" w:sz="4" w:space="0" w:color="auto"/>
            </w:tcBorders>
            <w:vAlign w:val="bottom"/>
          </w:tcPr>
          <w:p w14:paraId="6C16B1C1" w14:textId="22C19F1C" w:rsidR="00307F10" w:rsidRPr="00B43B1B" w:rsidRDefault="00307F10" w:rsidP="00B43B1B">
            <w:pPr>
              <w:autoSpaceDE w:val="0"/>
              <w:autoSpaceDN w:val="0"/>
              <w:adjustRightInd w:val="0"/>
              <w:contextualSpacing/>
              <w:jc w:val="center"/>
            </w:pPr>
            <w:r w:rsidRPr="00B43B1B">
              <w:t>1</w:t>
            </w:r>
            <w:r>
              <w:t>6,5</w:t>
            </w:r>
          </w:p>
        </w:tc>
        <w:tc>
          <w:tcPr>
            <w:tcW w:w="992" w:type="dxa"/>
            <w:tcBorders>
              <w:top w:val="single" w:sz="4" w:space="0" w:color="auto"/>
              <w:left w:val="single" w:sz="4" w:space="0" w:color="auto"/>
              <w:bottom w:val="single" w:sz="4" w:space="0" w:color="auto"/>
              <w:right w:val="single" w:sz="4" w:space="0" w:color="auto"/>
            </w:tcBorders>
            <w:vAlign w:val="bottom"/>
          </w:tcPr>
          <w:p w14:paraId="3DAE2BFB" w14:textId="0A9C4385" w:rsidR="00307F10" w:rsidRPr="00B43B1B" w:rsidRDefault="00307F10" w:rsidP="00B43B1B">
            <w:pPr>
              <w:autoSpaceDE w:val="0"/>
              <w:autoSpaceDN w:val="0"/>
              <w:adjustRightInd w:val="0"/>
              <w:contextualSpacing/>
              <w:jc w:val="center"/>
            </w:pPr>
            <w:r w:rsidRPr="00B43B1B">
              <w:t>1</w:t>
            </w:r>
            <w:r>
              <w:t>2,1</w:t>
            </w:r>
          </w:p>
        </w:tc>
        <w:tc>
          <w:tcPr>
            <w:tcW w:w="992" w:type="dxa"/>
            <w:tcBorders>
              <w:top w:val="single" w:sz="4" w:space="0" w:color="auto"/>
              <w:left w:val="single" w:sz="4" w:space="0" w:color="auto"/>
              <w:bottom w:val="single" w:sz="4" w:space="0" w:color="auto"/>
              <w:right w:val="single" w:sz="4" w:space="0" w:color="auto"/>
            </w:tcBorders>
            <w:vAlign w:val="bottom"/>
          </w:tcPr>
          <w:p w14:paraId="545547FB" w14:textId="4E481F88" w:rsidR="00307F10" w:rsidRPr="005947A6" w:rsidRDefault="00307F10" w:rsidP="00B43B1B">
            <w:pPr>
              <w:autoSpaceDE w:val="0"/>
              <w:autoSpaceDN w:val="0"/>
              <w:adjustRightInd w:val="0"/>
              <w:contextualSpacing/>
              <w:jc w:val="center"/>
            </w:pPr>
            <w:r w:rsidRPr="005947A6">
              <w:t>1</w:t>
            </w:r>
            <w:r>
              <w:t>0</w:t>
            </w:r>
          </w:p>
        </w:tc>
      </w:tr>
      <w:tr w:rsidR="00307F10" w:rsidRPr="00B43B1B" w14:paraId="0B65C31A"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1F52D305" w14:textId="77777777" w:rsidR="00307F10" w:rsidRPr="00B43B1B" w:rsidRDefault="00307F10" w:rsidP="00B43B1B">
            <w:pPr>
              <w:autoSpaceDE w:val="0"/>
              <w:autoSpaceDN w:val="0"/>
              <w:adjustRightInd w:val="0"/>
              <w:contextualSpacing/>
            </w:pPr>
            <w:r w:rsidRPr="00B43B1B">
              <w:t>1.2.5</w:t>
            </w:r>
          </w:p>
        </w:tc>
        <w:tc>
          <w:tcPr>
            <w:tcW w:w="8941" w:type="dxa"/>
            <w:tcBorders>
              <w:top w:val="single" w:sz="4" w:space="0" w:color="auto"/>
              <w:left w:val="single" w:sz="4" w:space="0" w:color="auto"/>
              <w:bottom w:val="single" w:sz="4" w:space="0" w:color="auto"/>
              <w:right w:val="single" w:sz="4" w:space="0" w:color="auto"/>
            </w:tcBorders>
          </w:tcPr>
          <w:p w14:paraId="47761892" w14:textId="77777777" w:rsidR="00307F10" w:rsidRPr="00B43B1B" w:rsidRDefault="00307F10" w:rsidP="00B43B1B">
            <w:pPr>
              <w:autoSpaceDE w:val="0"/>
              <w:autoSpaceDN w:val="0"/>
              <w:adjustRightInd w:val="0"/>
              <w:contextualSpacing/>
              <w:rPr>
                <w:i/>
              </w:rPr>
            </w:pPr>
            <w:r w:rsidRPr="00B43B1B">
              <w:rPr>
                <w:i/>
              </w:rPr>
              <w:t>Показатель 5.</w:t>
            </w:r>
          </w:p>
          <w:p w14:paraId="189963E5" w14:textId="2D455F5B" w:rsidR="00307F10" w:rsidRPr="00B43B1B" w:rsidRDefault="00307F10" w:rsidP="00B43B1B">
            <w:pPr>
              <w:autoSpaceDE w:val="0"/>
              <w:autoSpaceDN w:val="0"/>
              <w:adjustRightInd w:val="0"/>
              <w:contextualSpacing/>
              <w:rPr>
                <w:highlight w:val="yellow"/>
              </w:rPr>
            </w:pPr>
            <w:r w:rsidRPr="0074610B">
              <w:t>Снижение смертности от дорожно-транспортных происшествий</w:t>
            </w:r>
            <w:r>
              <w:t>, на 100 тысяч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4F9A0D46" w14:textId="77777777" w:rsidR="00307F10" w:rsidRPr="00B43B1B" w:rsidRDefault="00307F10" w:rsidP="00B43B1B">
            <w:pPr>
              <w:autoSpaceDE w:val="0"/>
              <w:autoSpaceDN w:val="0"/>
              <w:adjustRightInd w:val="0"/>
              <w:contextualSpacing/>
              <w:jc w:val="center"/>
            </w:pPr>
            <w:r w:rsidRPr="00B43B1B">
              <w:t>чел.</w:t>
            </w:r>
          </w:p>
        </w:tc>
        <w:tc>
          <w:tcPr>
            <w:tcW w:w="1275" w:type="dxa"/>
            <w:tcBorders>
              <w:top w:val="single" w:sz="4" w:space="0" w:color="auto"/>
              <w:left w:val="single" w:sz="4" w:space="0" w:color="auto"/>
              <w:bottom w:val="single" w:sz="4" w:space="0" w:color="auto"/>
              <w:right w:val="single" w:sz="4" w:space="0" w:color="auto"/>
            </w:tcBorders>
            <w:vAlign w:val="bottom"/>
          </w:tcPr>
          <w:p w14:paraId="5AC09971" w14:textId="61831903" w:rsidR="00307F10" w:rsidRPr="00E53A53" w:rsidRDefault="00E53A53" w:rsidP="00B43B1B">
            <w:pPr>
              <w:contextualSpacing/>
              <w:jc w:val="center"/>
              <w:rPr>
                <w:lang w:val="en-US"/>
              </w:rPr>
            </w:pPr>
            <w:r>
              <w:rPr>
                <w:lang w:val="en-US"/>
              </w:rPr>
              <w:t>10</w:t>
            </w:r>
            <w:r w:rsidR="00E253D2">
              <w:t>,</w:t>
            </w:r>
            <w:r>
              <w:rPr>
                <w:lang w:val="en-US"/>
              </w:rPr>
              <w:t>3</w:t>
            </w:r>
          </w:p>
        </w:tc>
        <w:tc>
          <w:tcPr>
            <w:tcW w:w="993" w:type="dxa"/>
            <w:tcBorders>
              <w:top w:val="single" w:sz="4" w:space="0" w:color="auto"/>
              <w:left w:val="single" w:sz="4" w:space="0" w:color="auto"/>
              <w:bottom w:val="single" w:sz="4" w:space="0" w:color="auto"/>
              <w:right w:val="single" w:sz="4" w:space="0" w:color="auto"/>
            </w:tcBorders>
            <w:vAlign w:val="bottom"/>
          </w:tcPr>
          <w:p w14:paraId="79D24604" w14:textId="3B4798A2" w:rsidR="00307F10" w:rsidRPr="00B43B1B" w:rsidRDefault="00E253D2" w:rsidP="00B43B1B">
            <w:pPr>
              <w:tabs>
                <w:tab w:val="num" w:pos="992"/>
              </w:tabs>
              <w:autoSpaceDE w:val="0"/>
              <w:autoSpaceDN w:val="0"/>
              <w:adjustRightInd w:val="0"/>
              <w:contextualSpacing/>
              <w:jc w:val="center"/>
            </w:pPr>
            <w:r>
              <w:t>7,9</w:t>
            </w:r>
          </w:p>
        </w:tc>
        <w:tc>
          <w:tcPr>
            <w:tcW w:w="992" w:type="dxa"/>
            <w:tcBorders>
              <w:top w:val="single" w:sz="4" w:space="0" w:color="auto"/>
              <w:left w:val="single" w:sz="4" w:space="0" w:color="auto"/>
              <w:bottom w:val="single" w:sz="4" w:space="0" w:color="auto"/>
              <w:right w:val="single" w:sz="4" w:space="0" w:color="auto"/>
            </w:tcBorders>
            <w:vAlign w:val="bottom"/>
          </w:tcPr>
          <w:p w14:paraId="12D4F154" w14:textId="1D75C57F" w:rsidR="00307F10" w:rsidRPr="00B43B1B" w:rsidRDefault="00E253D2" w:rsidP="00B43B1B">
            <w:pPr>
              <w:tabs>
                <w:tab w:val="num" w:pos="992"/>
              </w:tabs>
              <w:autoSpaceDE w:val="0"/>
              <w:autoSpaceDN w:val="0"/>
              <w:adjustRightInd w:val="0"/>
              <w:contextualSpacing/>
              <w:jc w:val="center"/>
            </w:pPr>
            <w:r>
              <w:t>5,2</w:t>
            </w:r>
          </w:p>
        </w:tc>
        <w:tc>
          <w:tcPr>
            <w:tcW w:w="992" w:type="dxa"/>
            <w:tcBorders>
              <w:top w:val="single" w:sz="4" w:space="0" w:color="auto"/>
              <w:left w:val="single" w:sz="4" w:space="0" w:color="auto"/>
              <w:bottom w:val="single" w:sz="4" w:space="0" w:color="auto"/>
              <w:right w:val="single" w:sz="4" w:space="0" w:color="auto"/>
            </w:tcBorders>
            <w:vAlign w:val="bottom"/>
          </w:tcPr>
          <w:p w14:paraId="693AAF58" w14:textId="79FE20E7" w:rsidR="00307F10" w:rsidRPr="005947A6" w:rsidRDefault="00E253D2" w:rsidP="00B43B1B">
            <w:pPr>
              <w:tabs>
                <w:tab w:val="num" w:pos="992"/>
              </w:tabs>
              <w:autoSpaceDE w:val="0"/>
              <w:autoSpaceDN w:val="0"/>
              <w:adjustRightInd w:val="0"/>
              <w:contextualSpacing/>
              <w:jc w:val="center"/>
            </w:pPr>
            <w:r>
              <w:t>2,9</w:t>
            </w:r>
          </w:p>
        </w:tc>
      </w:tr>
      <w:tr w:rsidR="00307F10" w:rsidRPr="00B43B1B" w14:paraId="5B29C642"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59FA60C9" w14:textId="77777777" w:rsidR="00307F10" w:rsidRPr="00B43B1B" w:rsidRDefault="00307F10" w:rsidP="00B43B1B">
            <w:pPr>
              <w:autoSpaceDE w:val="0"/>
              <w:autoSpaceDN w:val="0"/>
              <w:adjustRightInd w:val="0"/>
              <w:contextualSpacing/>
            </w:pPr>
            <w:r w:rsidRPr="00B43B1B">
              <w:t>1.2.6</w:t>
            </w:r>
          </w:p>
        </w:tc>
        <w:tc>
          <w:tcPr>
            <w:tcW w:w="8941" w:type="dxa"/>
            <w:tcBorders>
              <w:top w:val="single" w:sz="4" w:space="0" w:color="auto"/>
              <w:left w:val="single" w:sz="4" w:space="0" w:color="auto"/>
              <w:bottom w:val="single" w:sz="4" w:space="0" w:color="auto"/>
              <w:right w:val="single" w:sz="4" w:space="0" w:color="auto"/>
            </w:tcBorders>
          </w:tcPr>
          <w:p w14:paraId="755FDC87" w14:textId="77777777" w:rsidR="00307F10" w:rsidRPr="00B43B1B" w:rsidRDefault="00307F10" w:rsidP="00B43B1B">
            <w:pPr>
              <w:autoSpaceDE w:val="0"/>
              <w:autoSpaceDN w:val="0"/>
              <w:adjustRightInd w:val="0"/>
              <w:contextualSpacing/>
              <w:rPr>
                <w:i/>
              </w:rPr>
            </w:pPr>
            <w:r w:rsidRPr="00B43B1B">
              <w:rPr>
                <w:i/>
              </w:rPr>
              <w:t>Показатель 6.</w:t>
            </w:r>
          </w:p>
          <w:p w14:paraId="799C1B41" w14:textId="0866B211" w:rsidR="00307F10" w:rsidRPr="00B43B1B" w:rsidRDefault="00307F10" w:rsidP="00B43B1B">
            <w:pPr>
              <w:autoSpaceDE w:val="0"/>
              <w:autoSpaceDN w:val="0"/>
              <w:adjustRightInd w:val="0"/>
              <w:contextualSpacing/>
            </w:pPr>
            <w:r w:rsidRPr="002C2FA3">
              <w:t>Охват всех граждан профилактическими медицинскими осмотрами</w:t>
            </w:r>
            <w:r>
              <w:t>, в год (не реже)</w:t>
            </w:r>
          </w:p>
        </w:tc>
        <w:tc>
          <w:tcPr>
            <w:tcW w:w="709" w:type="dxa"/>
            <w:tcBorders>
              <w:top w:val="single" w:sz="4" w:space="0" w:color="auto"/>
              <w:left w:val="single" w:sz="4" w:space="0" w:color="auto"/>
              <w:bottom w:val="single" w:sz="4" w:space="0" w:color="auto"/>
              <w:right w:val="single" w:sz="4" w:space="0" w:color="auto"/>
            </w:tcBorders>
            <w:vAlign w:val="bottom"/>
          </w:tcPr>
          <w:p w14:paraId="74CE8253" w14:textId="0C93032D" w:rsidR="00307F10" w:rsidRPr="00B43B1B" w:rsidRDefault="00307F10" w:rsidP="00B43B1B">
            <w:pPr>
              <w:autoSpaceDE w:val="0"/>
              <w:autoSpaceDN w:val="0"/>
              <w:adjustRightInd w:val="0"/>
              <w:contextualSpacing/>
              <w:jc w:val="center"/>
            </w:pPr>
            <w:r>
              <w:t>раз</w:t>
            </w:r>
          </w:p>
        </w:tc>
        <w:tc>
          <w:tcPr>
            <w:tcW w:w="1275" w:type="dxa"/>
            <w:tcBorders>
              <w:top w:val="single" w:sz="4" w:space="0" w:color="auto"/>
              <w:left w:val="single" w:sz="4" w:space="0" w:color="auto"/>
              <w:bottom w:val="single" w:sz="4" w:space="0" w:color="auto"/>
              <w:right w:val="single" w:sz="4" w:space="0" w:color="auto"/>
            </w:tcBorders>
            <w:vAlign w:val="bottom"/>
          </w:tcPr>
          <w:p w14:paraId="60676139" w14:textId="069BD9B7" w:rsidR="00307F10" w:rsidRPr="00B43B1B" w:rsidRDefault="00D50F13" w:rsidP="00B43B1B">
            <w:pPr>
              <w:autoSpaceDE w:val="0"/>
              <w:autoSpaceDN w:val="0"/>
              <w:adjustRightInd w:val="0"/>
              <w:contextualSpacing/>
              <w:jc w:val="center"/>
            </w:pPr>
            <w:r>
              <w:t>1</w:t>
            </w:r>
          </w:p>
        </w:tc>
        <w:tc>
          <w:tcPr>
            <w:tcW w:w="993" w:type="dxa"/>
            <w:tcBorders>
              <w:top w:val="single" w:sz="4" w:space="0" w:color="auto"/>
              <w:left w:val="single" w:sz="4" w:space="0" w:color="auto"/>
              <w:bottom w:val="single" w:sz="4" w:space="0" w:color="auto"/>
              <w:right w:val="single" w:sz="4" w:space="0" w:color="auto"/>
            </w:tcBorders>
            <w:vAlign w:val="bottom"/>
          </w:tcPr>
          <w:p w14:paraId="03DA4EC4" w14:textId="20A6D87E" w:rsidR="00307F10" w:rsidRPr="00B43B1B" w:rsidRDefault="00D50F13" w:rsidP="00B43B1B">
            <w:pPr>
              <w:autoSpaceDE w:val="0"/>
              <w:autoSpaceDN w:val="0"/>
              <w:adjustRightInd w:val="0"/>
              <w:contextualSpacing/>
              <w:jc w:val="center"/>
            </w:pPr>
            <w:r>
              <w:t>1</w:t>
            </w:r>
          </w:p>
        </w:tc>
        <w:tc>
          <w:tcPr>
            <w:tcW w:w="992" w:type="dxa"/>
            <w:tcBorders>
              <w:top w:val="single" w:sz="4" w:space="0" w:color="auto"/>
              <w:left w:val="single" w:sz="4" w:space="0" w:color="auto"/>
              <w:bottom w:val="single" w:sz="4" w:space="0" w:color="auto"/>
              <w:right w:val="single" w:sz="4" w:space="0" w:color="auto"/>
            </w:tcBorders>
            <w:vAlign w:val="bottom"/>
          </w:tcPr>
          <w:p w14:paraId="690C5F3C" w14:textId="172AECA0" w:rsidR="00307F10" w:rsidRPr="00B43B1B" w:rsidRDefault="00D50F13" w:rsidP="00B43B1B">
            <w:pPr>
              <w:autoSpaceDE w:val="0"/>
              <w:autoSpaceDN w:val="0"/>
              <w:adjustRightInd w:val="0"/>
              <w:contextualSpacing/>
              <w:jc w:val="center"/>
            </w:pPr>
            <w:r>
              <w:t>1</w:t>
            </w:r>
          </w:p>
        </w:tc>
        <w:tc>
          <w:tcPr>
            <w:tcW w:w="992" w:type="dxa"/>
            <w:tcBorders>
              <w:top w:val="single" w:sz="4" w:space="0" w:color="auto"/>
              <w:left w:val="single" w:sz="4" w:space="0" w:color="auto"/>
              <w:bottom w:val="single" w:sz="4" w:space="0" w:color="auto"/>
              <w:right w:val="single" w:sz="4" w:space="0" w:color="auto"/>
            </w:tcBorders>
            <w:vAlign w:val="bottom"/>
          </w:tcPr>
          <w:p w14:paraId="650DBD73" w14:textId="7075C650" w:rsidR="00307F10" w:rsidRPr="00B43B1B" w:rsidRDefault="00307F10" w:rsidP="00B43B1B">
            <w:pPr>
              <w:autoSpaceDE w:val="0"/>
              <w:autoSpaceDN w:val="0"/>
              <w:adjustRightInd w:val="0"/>
              <w:contextualSpacing/>
              <w:jc w:val="center"/>
            </w:pPr>
            <w:r>
              <w:t>1</w:t>
            </w:r>
          </w:p>
        </w:tc>
      </w:tr>
      <w:tr w:rsidR="00307F10" w:rsidRPr="00B43B1B" w14:paraId="3EB5B4E3"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6CA7B7E0" w14:textId="77777777" w:rsidR="00307F10" w:rsidRPr="00B43B1B" w:rsidRDefault="00307F10" w:rsidP="00B43B1B">
            <w:pPr>
              <w:autoSpaceDE w:val="0"/>
              <w:autoSpaceDN w:val="0"/>
              <w:adjustRightInd w:val="0"/>
              <w:contextualSpacing/>
            </w:pPr>
            <w:r w:rsidRPr="00B43B1B">
              <w:rPr>
                <w:lang w:val="en-US"/>
              </w:rPr>
              <w:t>1</w:t>
            </w:r>
            <w:r w:rsidRPr="00B43B1B">
              <w:t>.2.7</w:t>
            </w:r>
          </w:p>
        </w:tc>
        <w:tc>
          <w:tcPr>
            <w:tcW w:w="8941" w:type="dxa"/>
            <w:tcBorders>
              <w:top w:val="single" w:sz="4" w:space="0" w:color="auto"/>
              <w:left w:val="single" w:sz="4" w:space="0" w:color="auto"/>
              <w:bottom w:val="single" w:sz="4" w:space="0" w:color="auto"/>
              <w:right w:val="single" w:sz="4" w:space="0" w:color="auto"/>
            </w:tcBorders>
          </w:tcPr>
          <w:p w14:paraId="79460DC6" w14:textId="77777777" w:rsidR="00307F10" w:rsidRPr="00B43B1B" w:rsidRDefault="00307F10" w:rsidP="00B43B1B">
            <w:pPr>
              <w:autoSpaceDE w:val="0"/>
              <w:autoSpaceDN w:val="0"/>
              <w:adjustRightInd w:val="0"/>
              <w:contextualSpacing/>
              <w:rPr>
                <w:i/>
              </w:rPr>
            </w:pPr>
            <w:r w:rsidRPr="00B43B1B">
              <w:rPr>
                <w:i/>
              </w:rPr>
              <w:t>Показатель 7.</w:t>
            </w:r>
          </w:p>
          <w:p w14:paraId="0F8B5972" w14:textId="5C2EF843" w:rsidR="00307F10" w:rsidRPr="00B43B1B" w:rsidRDefault="00307F10" w:rsidP="00B43B1B">
            <w:pPr>
              <w:autoSpaceDE w:val="0"/>
              <w:autoSpaceDN w:val="0"/>
              <w:adjustRightInd w:val="0"/>
              <w:contextualSpacing/>
            </w:pPr>
            <w:r w:rsidRPr="0047711E">
              <w:t>Достижение 100-процентной доступности дошкольного образования для детей в возрасте до трех лет</w:t>
            </w:r>
          </w:p>
        </w:tc>
        <w:tc>
          <w:tcPr>
            <w:tcW w:w="709" w:type="dxa"/>
            <w:tcBorders>
              <w:top w:val="single" w:sz="4" w:space="0" w:color="auto"/>
              <w:left w:val="single" w:sz="4" w:space="0" w:color="auto"/>
              <w:bottom w:val="single" w:sz="4" w:space="0" w:color="auto"/>
              <w:right w:val="single" w:sz="4" w:space="0" w:color="auto"/>
            </w:tcBorders>
            <w:vAlign w:val="bottom"/>
          </w:tcPr>
          <w:p w14:paraId="6FF32F45" w14:textId="77777777" w:rsidR="00307F10" w:rsidRPr="00B43B1B" w:rsidRDefault="00307F10" w:rsidP="00B43B1B">
            <w:pPr>
              <w:autoSpaceDE w:val="0"/>
              <w:autoSpaceDN w:val="0"/>
              <w:adjustRightInd w:val="0"/>
              <w:contextualSpacing/>
              <w:jc w:val="center"/>
            </w:pPr>
            <w:r w:rsidRPr="00B43B1B">
              <w:t>%</w:t>
            </w:r>
          </w:p>
        </w:tc>
        <w:tc>
          <w:tcPr>
            <w:tcW w:w="1275" w:type="dxa"/>
            <w:tcBorders>
              <w:top w:val="single" w:sz="4" w:space="0" w:color="auto"/>
              <w:left w:val="single" w:sz="4" w:space="0" w:color="auto"/>
              <w:bottom w:val="single" w:sz="4" w:space="0" w:color="auto"/>
              <w:right w:val="single" w:sz="4" w:space="0" w:color="auto"/>
            </w:tcBorders>
            <w:vAlign w:val="bottom"/>
          </w:tcPr>
          <w:p w14:paraId="69B44FAC" w14:textId="6ADAA30F" w:rsidR="00307F10" w:rsidRPr="00B43B1B" w:rsidRDefault="00307F10" w:rsidP="00B43B1B">
            <w:pPr>
              <w:autoSpaceDE w:val="0"/>
              <w:autoSpaceDN w:val="0"/>
              <w:adjustRightInd w:val="0"/>
              <w:contextualSpacing/>
              <w:jc w:val="center"/>
            </w:pPr>
            <w:r>
              <w:t>100</w:t>
            </w:r>
          </w:p>
        </w:tc>
        <w:tc>
          <w:tcPr>
            <w:tcW w:w="993" w:type="dxa"/>
            <w:tcBorders>
              <w:top w:val="single" w:sz="4" w:space="0" w:color="auto"/>
              <w:left w:val="single" w:sz="4" w:space="0" w:color="auto"/>
              <w:bottom w:val="single" w:sz="4" w:space="0" w:color="auto"/>
              <w:right w:val="single" w:sz="4" w:space="0" w:color="auto"/>
            </w:tcBorders>
            <w:vAlign w:val="bottom"/>
          </w:tcPr>
          <w:p w14:paraId="43A6733A" w14:textId="0BEFE431" w:rsidR="00307F10" w:rsidRPr="00B43B1B" w:rsidRDefault="00307F10" w:rsidP="00B43B1B">
            <w:pPr>
              <w:autoSpaceDE w:val="0"/>
              <w:autoSpaceDN w:val="0"/>
              <w:adjustRightInd w:val="0"/>
              <w:contextualSpacing/>
              <w:jc w:val="center"/>
            </w:pPr>
            <w:r>
              <w:t>100</w:t>
            </w:r>
          </w:p>
        </w:tc>
        <w:tc>
          <w:tcPr>
            <w:tcW w:w="992" w:type="dxa"/>
            <w:tcBorders>
              <w:top w:val="single" w:sz="4" w:space="0" w:color="auto"/>
              <w:left w:val="single" w:sz="4" w:space="0" w:color="auto"/>
              <w:bottom w:val="single" w:sz="4" w:space="0" w:color="auto"/>
              <w:right w:val="single" w:sz="4" w:space="0" w:color="auto"/>
            </w:tcBorders>
            <w:vAlign w:val="bottom"/>
          </w:tcPr>
          <w:p w14:paraId="639F53C8" w14:textId="49C8FB00" w:rsidR="00307F10" w:rsidRPr="00B43B1B" w:rsidRDefault="00307F10" w:rsidP="00B43B1B">
            <w:pPr>
              <w:autoSpaceDE w:val="0"/>
              <w:autoSpaceDN w:val="0"/>
              <w:adjustRightInd w:val="0"/>
              <w:contextualSpacing/>
              <w:jc w:val="center"/>
            </w:pPr>
            <w:r>
              <w:t>100</w:t>
            </w:r>
          </w:p>
        </w:tc>
        <w:tc>
          <w:tcPr>
            <w:tcW w:w="992" w:type="dxa"/>
            <w:tcBorders>
              <w:top w:val="single" w:sz="4" w:space="0" w:color="auto"/>
              <w:left w:val="single" w:sz="4" w:space="0" w:color="auto"/>
              <w:bottom w:val="single" w:sz="4" w:space="0" w:color="auto"/>
              <w:right w:val="single" w:sz="4" w:space="0" w:color="auto"/>
            </w:tcBorders>
            <w:vAlign w:val="bottom"/>
          </w:tcPr>
          <w:p w14:paraId="01C6B260" w14:textId="58E79B3E" w:rsidR="00307F10" w:rsidRPr="00B43B1B" w:rsidRDefault="00307F10" w:rsidP="00B43B1B">
            <w:pPr>
              <w:autoSpaceDE w:val="0"/>
              <w:autoSpaceDN w:val="0"/>
              <w:adjustRightInd w:val="0"/>
              <w:contextualSpacing/>
              <w:jc w:val="center"/>
            </w:pPr>
            <w:r>
              <w:t>100</w:t>
            </w:r>
          </w:p>
        </w:tc>
      </w:tr>
      <w:tr w:rsidR="00307F10" w:rsidRPr="00B43B1B" w14:paraId="2CCD4E0B"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5BE94228" w14:textId="77777777" w:rsidR="00307F10" w:rsidRPr="00B43B1B" w:rsidRDefault="00307F10" w:rsidP="00B43B1B">
            <w:pPr>
              <w:autoSpaceDE w:val="0"/>
              <w:autoSpaceDN w:val="0"/>
              <w:adjustRightInd w:val="0"/>
              <w:contextualSpacing/>
            </w:pPr>
            <w:r w:rsidRPr="00B43B1B">
              <w:t>1.2.8</w:t>
            </w:r>
          </w:p>
        </w:tc>
        <w:tc>
          <w:tcPr>
            <w:tcW w:w="8941" w:type="dxa"/>
            <w:tcBorders>
              <w:top w:val="single" w:sz="4" w:space="0" w:color="auto"/>
              <w:left w:val="single" w:sz="4" w:space="0" w:color="auto"/>
              <w:bottom w:val="single" w:sz="4" w:space="0" w:color="auto"/>
              <w:right w:val="single" w:sz="4" w:space="0" w:color="auto"/>
            </w:tcBorders>
          </w:tcPr>
          <w:p w14:paraId="1E9BD346" w14:textId="77777777" w:rsidR="00307F10" w:rsidRPr="00B43B1B" w:rsidRDefault="00307F10" w:rsidP="00B43B1B">
            <w:pPr>
              <w:autoSpaceDE w:val="0"/>
              <w:autoSpaceDN w:val="0"/>
              <w:adjustRightInd w:val="0"/>
              <w:contextualSpacing/>
              <w:rPr>
                <w:i/>
              </w:rPr>
            </w:pPr>
            <w:r w:rsidRPr="00B43B1B">
              <w:rPr>
                <w:i/>
              </w:rPr>
              <w:t>Показатель 8.</w:t>
            </w:r>
          </w:p>
          <w:p w14:paraId="5B04D6A1" w14:textId="32C308AC" w:rsidR="00307F10" w:rsidRPr="00B43B1B" w:rsidRDefault="00307F10" w:rsidP="00B43B1B">
            <w:pPr>
              <w:autoSpaceDE w:val="0"/>
              <w:autoSpaceDN w:val="0"/>
              <w:adjustRightInd w:val="0"/>
              <w:contextualSpacing/>
            </w:pPr>
            <w:r>
              <w:t>Индекс качества городской среды</w:t>
            </w:r>
          </w:p>
        </w:tc>
        <w:tc>
          <w:tcPr>
            <w:tcW w:w="709" w:type="dxa"/>
            <w:tcBorders>
              <w:top w:val="single" w:sz="4" w:space="0" w:color="auto"/>
              <w:left w:val="single" w:sz="4" w:space="0" w:color="auto"/>
              <w:bottom w:val="single" w:sz="4" w:space="0" w:color="auto"/>
              <w:right w:val="single" w:sz="4" w:space="0" w:color="auto"/>
            </w:tcBorders>
            <w:vAlign w:val="bottom"/>
          </w:tcPr>
          <w:p w14:paraId="63AAD326" w14:textId="77777777" w:rsidR="00307F10" w:rsidRPr="00B43B1B" w:rsidRDefault="00307F10" w:rsidP="00B43B1B">
            <w:pPr>
              <w:autoSpaceDE w:val="0"/>
              <w:autoSpaceDN w:val="0"/>
              <w:adjustRightInd w:val="0"/>
              <w:contextualSpacing/>
              <w:jc w:val="center"/>
            </w:pPr>
            <w:r w:rsidRPr="00B43B1B">
              <w:t>%</w:t>
            </w:r>
          </w:p>
        </w:tc>
        <w:tc>
          <w:tcPr>
            <w:tcW w:w="1275" w:type="dxa"/>
            <w:tcBorders>
              <w:top w:val="single" w:sz="4" w:space="0" w:color="auto"/>
              <w:left w:val="single" w:sz="4" w:space="0" w:color="auto"/>
              <w:bottom w:val="single" w:sz="4" w:space="0" w:color="auto"/>
              <w:right w:val="single" w:sz="4" w:space="0" w:color="auto"/>
            </w:tcBorders>
            <w:vAlign w:val="bottom"/>
          </w:tcPr>
          <w:p w14:paraId="02195FB0" w14:textId="249BC45B" w:rsidR="00307F10" w:rsidRPr="00B43B1B" w:rsidRDefault="00307F10" w:rsidP="00B43B1B">
            <w:pPr>
              <w:autoSpaceDE w:val="0"/>
              <w:autoSpaceDN w:val="0"/>
              <w:adjustRightInd w:val="0"/>
              <w:contextualSpacing/>
              <w:jc w:val="center"/>
            </w:pPr>
            <w:r>
              <w:t>37</w:t>
            </w:r>
          </w:p>
        </w:tc>
        <w:tc>
          <w:tcPr>
            <w:tcW w:w="993" w:type="dxa"/>
            <w:tcBorders>
              <w:top w:val="single" w:sz="4" w:space="0" w:color="auto"/>
              <w:left w:val="single" w:sz="4" w:space="0" w:color="auto"/>
              <w:bottom w:val="single" w:sz="4" w:space="0" w:color="auto"/>
              <w:right w:val="single" w:sz="4" w:space="0" w:color="auto"/>
            </w:tcBorders>
            <w:vAlign w:val="bottom"/>
          </w:tcPr>
          <w:p w14:paraId="084BC562" w14:textId="19A9C5A1" w:rsidR="00307F10" w:rsidRPr="00B43B1B" w:rsidRDefault="00307F10" w:rsidP="00B43B1B">
            <w:pPr>
              <w:autoSpaceDE w:val="0"/>
              <w:autoSpaceDN w:val="0"/>
              <w:adjustRightInd w:val="0"/>
              <w:contextualSpacing/>
              <w:jc w:val="center"/>
            </w:pPr>
            <w:r>
              <w:t>52</w:t>
            </w:r>
          </w:p>
        </w:tc>
        <w:tc>
          <w:tcPr>
            <w:tcW w:w="992" w:type="dxa"/>
            <w:tcBorders>
              <w:top w:val="single" w:sz="4" w:space="0" w:color="auto"/>
              <w:left w:val="single" w:sz="4" w:space="0" w:color="auto"/>
              <w:bottom w:val="single" w:sz="4" w:space="0" w:color="auto"/>
              <w:right w:val="single" w:sz="4" w:space="0" w:color="auto"/>
            </w:tcBorders>
            <w:vAlign w:val="bottom"/>
          </w:tcPr>
          <w:p w14:paraId="5DDFF247" w14:textId="4D80652F" w:rsidR="00307F10" w:rsidRPr="00B43B1B" w:rsidRDefault="00307F10" w:rsidP="00B43B1B">
            <w:pPr>
              <w:autoSpaceDE w:val="0"/>
              <w:autoSpaceDN w:val="0"/>
              <w:adjustRightInd w:val="0"/>
              <w:contextualSpacing/>
              <w:jc w:val="center"/>
            </w:pPr>
            <w:r>
              <w:t>72</w:t>
            </w:r>
          </w:p>
        </w:tc>
        <w:tc>
          <w:tcPr>
            <w:tcW w:w="992" w:type="dxa"/>
            <w:tcBorders>
              <w:top w:val="single" w:sz="4" w:space="0" w:color="auto"/>
              <w:left w:val="single" w:sz="4" w:space="0" w:color="auto"/>
              <w:bottom w:val="single" w:sz="4" w:space="0" w:color="auto"/>
              <w:right w:val="single" w:sz="4" w:space="0" w:color="auto"/>
            </w:tcBorders>
            <w:vAlign w:val="bottom"/>
          </w:tcPr>
          <w:p w14:paraId="6F911B32" w14:textId="49E22860" w:rsidR="00307F10" w:rsidRPr="00B43B1B" w:rsidRDefault="00D50F13" w:rsidP="00B43B1B">
            <w:pPr>
              <w:autoSpaceDE w:val="0"/>
              <w:autoSpaceDN w:val="0"/>
              <w:adjustRightInd w:val="0"/>
              <w:contextualSpacing/>
              <w:jc w:val="center"/>
            </w:pPr>
            <w:r>
              <w:t>80</w:t>
            </w:r>
          </w:p>
        </w:tc>
      </w:tr>
      <w:tr w:rsidR="00307F10" w:rsidRPr="00B43B1B" w14:paraId="7A45F8BF"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18E07BF7" w14:textId="1F925F3D" w:rsidR="00307F10" w:rsidRPr="00B43B1B" w:rsidRDefault="00307F10" w:rsidP="009E55F9">
            <w:pPr>
              <w:autoSpaceDE w:val="0"/>
              <w:autoSpaceDN w:val="0"/>
              <w:adjustRightInd w:val="0"/>
              <w:contextualSpacing/>
            </w:pPr>
            <w:r w:rsidRPr="00B43B1B">
              <w:t>1.2.</w:t>
            </w:r>
            <w:r>
              <w:t>9</w:t>
            </w:r>
          </w:p>
        </w:tc>
        <w:tc>
          <w:tcPr>
            <w:tcW w:w="8941" w:type="dxa"/>
            <w:tcBorders>
              <w:top w:val="single" w:sz="4" w:space="0" w:color="auto"/>
              <w:left w:val="single" w:sz="4" w:space="0" w:color="auto"/>
              <w:bottom w:val="single" w:sz="4" w:space="0" w:color="auto"/>
              <w:right w:val="single" w:sz="4" w:space="0" w:color="auto"/>
            </w:tcBorders>
            <w:vAlign w:val="bottom"/>
          </w:tcPr>
          <w:p w14:paraId="072B6005" w14:textId="77777777" w:rsidR="00307F10" w:rsidRPr="009E55F9" w:rsidRDefault="00307F10" w:rsidP="009E55F9">
            <w:pPr>
              <w:autoSpaceDE w:val="0"/>
              <w:autoSpaceDN w:val="0"/>
              <w:adjustRightInd w:val="0"/>
              <w:contextualSpacing/>
              <w:rPr>
                <w:i/>
              </w:rPr>
            </w:pPr>
            <w:r w:rsidRPr="009E55F9">
              <w:rPr>
                <w:i/>
              </w:rPr>
              <w:t>Показатель 9.</w:t>
            </w:r>
          </w:p>
          <w:p w14:paraId="77008333" w14:textId="1AF7836C" w:rsidR="00307F10" w:rsidRPr="009E55F9" w:rsidRDefault="00307F10" w:rsidP="009E55F9">
            <w:pPr>
              <w:autoSpaceDE w:val="0"/>
              <w:autoSpaceDN w:val="0"/>
              <w:adjustRightInd w:val="0"/>
              <w:contextualSpacing/>
              <w:rPr>
                <w:i/>
              </w:rPr>
            </w:pPr>
            <w:r>
              <w:t>Д</w:t>
            </w:r>
            <w:r w:rsidRPr="00376052">
              <w:t>ол</w:t>
            </w:r>
            <w:r>
              <w:t>я</w:t>
            </w:r>
            <w:r w:rsidRPr="00376052">
              <w:t xml:space="preserve"> граждан, принимающих участие в решении вопросов развития городской среды</w:t>
            </w:r>
          </w:p>
        </w:tc>
        <w:tc>
          <w:tcPr>
            <w:tcW w:w="709" w:type="dxa"/>
            <w:tcBorders>
              <w:top w:val="single" w:sz="4" w:space="0" w:color="auto"/>
              <w:left w:val="single" w:sz="4" w:space="0" w:color="auto"/>
              <w:bottom w:val="single" w:sz="4" w:space="0" w:color="auto"/>
              <w:right w:val="single" w:sz="4" w:space="0" w:color="auto"/>
            </w:tcBorders>
            <w:vAlign w:val="bottom"/>
          </w:tcPr>
          <w:p w14:paraId="69B63EE0" w14:textId="6F54649E" w:rsidR="00307F10" w:rsidRPr="009E55F9" w:rsidRDefault="00307F10" w:rsidP="009E55F9">
            <w:pPr>
              <w:autoSpaceDE w:val="0"/>
              <w:autoSpaceDN w:val="0"/>
              <w:adjustRightInd w:val="0"/>
              <w:contextualSpacing/>
              <w:jc w:val="center"/>
            </w:pPr>
            <w:r w:rsidRPr="009E55F9">
              <w:t>%</w:t>
            </w:r>
          </w:p>
        </w:tc>
        <w:tc>
          <w:tcPr>
            <w:tcW w:w="1275" w:type="dxa"/>
            <w:tcBorders>
              <w:top w:val="single" w:sz="4" w:space="0" w:color="auto"/>
              <w:left w:val="single" w:sz="4" w:space="0" w:color="auto"/>
              <w:bottom w:val="single" w:sz="4" w:space="0" w:color="auto"/>
              <w:right w:val="single" w:sz="4" w:space="0" w:color="auto"/>
            </w:tcBorders>
            <w:vAlign w:val="bottom"/>
          </w:tcPr>
          <w:p w14:paraId="2F17C0FA" w14:textId="758305AA" w:rsidR="00307F10" w:rsidRPr="009E55F9" w:rsidRDefault="004C34FB" w:rsidP="009E55F9">
            <w:pPr>
              <w:autoSpaceDE w:val="0"/>
              <w:autoSpaceDN w:val="0"/>
              <w:adjustRightInd w:val="0"/>
              <w:contextualSpacing/>
              <w:jc w:val="center"/>
            </w:pPr>
            <w:r>
              <w:t>15</w:t>
            </w:r>
          </w:p>
        </w:tc>
        <w:tc>
          <w:tcPr>
            <w:tcW w:w="993" w:type="dxa"/>
            <w:tcBorders>
              <w:top w:val="single" w:sz="4" w:space="0" w:color="auto"/>
              <w:left w:val="single" w:sz="4" w:space="0" w:color="auto"/>
              <w:bottom w:val="single" w:sz="4" w:space="0" w:color="auto"/>
              <w:right w:val="single" w:sz="4" w:space="0" w:color="auto"/>
            </w:tcBorders>
            <w:vAlign w:val="bottom"/>
          </w:tcPr>
          <w:p w14:paraId="36B2F511" w14:textId="04926174" w:rsidR="00307F10" w:rsidRPr="009E55F9" w:rsidRDefault="004C34FB" w:rsidP="009E55F9">
            <w:pPr>
              <w:autoSpaceDE w:val="0"/>
              <w:autoSpaceDN w:val="0"/>
              <w:adjustRightInd w:val="0"/>
              <w:contextualSpacing/>
              <w:jc w:val="center"/>
            </w:pPr>
            <w:r>
              <w:t>20</w:t>
            </w:r>
          </w:p>
        </w:tc>
        <w:tc>
          <w:tcPr>
            <w:tcW w:w="992" w:type="dxa"/>
            <w:tcBorders>
              <w:top w:val="single" w:sz="4" w:space="0" w:color="auto"/>
              <w:left w:val="single" w:sz="4" w:space="0" w:color="auto"/>
              <w:bottom w:val="single" w:sz="4" w:space="0" w:color="auto"/>
              <w:right w:val="single" w:sz="4" w:space="0" w:color="auto"/>
            </w:tcBorders>
            <w:vAlign w:val="bottom"/>
          </w:tcPr>
          <w:p w14:paraId="0A706692" w14:textId="2E9D7C73" w:rsidR="00307F10" w:rsidRPr="009E55F9" w:rsidRDefault="004C34FB" w:rsidP="009E55F9">
            <w:pPr>
              <w:autoSpaceDE w:val="0"/>
              <w:autoSpaceDN w:val="0"/>
              <w:adjustRightInd w:val="0"/>
              <w:contextualSpacing/>
              <w:jc w:val="center"/>
            </w:pPr>
            <w:r>
              <w:t>25</w:t>
            </w:r>
          </w:p>
        </w:tc>
        <w:tc>
          <w:tcPr>
            <w:tcW w:w="992" w:type="dxa"/>
            <w:tcBorders>
              <w:top w:val="single" w:sz="4" w:space="0" w:color="auto"/>
              <w:left w:val="single" w:sz="4" w:space="0" w:color="auto"/>
              <w:bottom w:val="single" w:sz="4" w:space="0" w:color="auto"/>
              <w:right w:val="single" w:sz="4" w:space="0" w:color="auto"/>
            </w:tcBorders>
            <w:vAlign w:val="bottom"/>
          </w:tcPr>
          <w:p w14:paraId="5F5C7D76" w14:textId="4C663B99" w:rsidR="00307F10" w:rsidRPr="009E55F9" w:rsidRDefault="00307F10" w:rsidP="009E55F9">
            <w:pPr>
              <w:autoSpaceDE w:val="0"/>
              <w:autoSpaceDN w:val="0"/>
              <w:adjustRightInd w:val="0"/>
              <w:contextualSpacing/>
              <w:jc w:val="center"/>
            </w:pPr>
            <w:r>
              <w:t>35</w:t>
            </w:r>
          </w:p>
        </w:tc>
      </w:tr>
      <w:tr w:rsidR="00307F10" w:rsidRPr="00B43B1B" w14:paraId="43286B81"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351D6A46" w14:textId="6D4E4CDC" w:rsidR="00307F10" w:rsidRPr="00B43B1B" w:rsidRDefault="00307F10" w:rsidP="005947A6">
            <w:pPr>
              <w:autoSpaceDE w:val="0"/>
              <w:autoSpaceDN w:val="0"/>
              <w:adjustRightInd w:val="0"/>
              <w:contextualSpacing/>
            </w:pPr>
            <w:r w:rsidRPr="00B43B1B">
              <w:t>1.</w:t>
            </w:r>
            <w:r>
              <w:t>2</w:t>
            </w:r>
            <w:r w:rsidRPr="00B43B1B">
              <w:t>.</w:t>
            </w:r>
            <w:r>
              <w:t>10</w:t>
            </w:r>
          </w:p>
        </w:tc>
        <w:tc>
          <w:tcPr>
            <w:tcW w:w="8941" w:type="dxa"/>
            <w:tcBorders>
              <w:top w:val="single" w:sz="4" w:space="0" w:color="auto"/>
              <w:left w:val="single" w:sz="4" w:space="0" w:color="auto"/>
              <w:bottom w:val="single" w:sz="4" w:space="0" w:color="auto"/>
              <w:right w:val="single" w:sz="4" w:space="0" w:color="auto"/>
            </w:tcBorders>
          </w:tcPr>
          <w:p w14:paraId="7426DD68" w14:textId="4B4E1F81" w:rsidR="00307F10" w:rsidRPr="00B43B1B" w:rsidRDefault="00307F10" w:rsidP="005947A6">
            <w:pPr>
              <w:widowControl w:val="0"/>
              <w:autoSpaceDE w:val="0"/>
              <w:autoSpaceDN w:val="0"/>
              <w:adjustRightInd w:val="0"/>
              <w:rPr>
                <w:i/>
              </w:rPr>
            </w:pPr>
            <w:r w:rsidRPr="00B43B1B">
              <w:rPr>
                <w:i/>
              </w:rPr>
              <w:t xml:space="preserve">Показатель </w:t>
            </w:r>
            <w:r>
              <w:rPr>
                <w:i/>
              </w:rPr>
              <w:t>10</w:t>
            </w:r>
            <w:r w:rsidRPr="00B43B1B">
              <w:rPr>
                <w:i/>
              </w:rPr>
              <w:t>.</w:t>
            </w:r>
          </w:p>
          <w:p w14:paraId="4482C556" w14:textId="1208DDDD" w:rsidR="00307F10" w:rsidRPr="009E55F9" w:rsidRDefault="00307F10" w:rsidP="005947A6">
            <w:pPr>
              <w:autoSpaceDE w:val="0"/>
              <w:autoSpaceDN w:val="0"/>
              <w:adjustRightInd w:val="0"/>
              <w:contextualSpacing/>
              <w:rPr>
                <w:i/>
              </w:rPr>
            </w:pPr>
            <w:r w:rsidRPr="00B43B1B">
              <w:t>Доля населения систематически занимающихся физической культурой и спортом</w:t>
            </w:r>
          </w:p>
        </w:tc>
        <w:tc>
          <w:tcPr>
            <w:tcW w:w="709" w:type="dxa"/>
            <w:tcBorders>
              <w:top w:val="single" w:sz="4" w:space="0" w:color="auto"/>
              <w:left w:val="single" w:sz="4" w:space="0" w:color="auto"/>
              <w:bottom w:val="single" w:sz="4" w:space="0" w:color="auto"/>
              <w:right w:val="single" w:sz="4" w:space="0" w:color="auto"/>
            </w:tcBorders>
            <w:vAlign w:val="bottom"/>
          </w:tcPr>
          <w:p w14:paraId="67D96023" w14:textId="79341D28" w:rsidR="00307F10" w:rsidRPr="009E55F9" w:rsidRDefault="00307F10" w:rsidP="005947A6">
            <w:pPr>
              <w:autoSpaceDE w:val="0"/>
              <w:autoSpaceDN w:val="0"/>
              <w:adjustRightInd w:val="0"/>
              <w:contextualSpacing/>
              <w:jc w:val="center"/>
            </w:pPr>
            <w:r w:rsidRPr="00B43B1B">
              <w:t>%</w:t>
            </w:r>
          </w:p>
        </w:tc>
        <w:tc>
          <w:tcPr>
            <w:tcW w:w="1275" w:type="dxa"/>
            <w:tcBorders>
              <w:top w:val="single" w:sz="4" w:space="0" w:color="auto"/>
              <w:left w:val="single" w:sz="4" w:space="0" w:color="auto"/>
              <w:bottom w:val="single" w:sz="4" w:space="0" w:color="auto"/>
              <w:right w:val="single" w:sz="4" w:space="0" w:color="auto"/>
            </w:tcBorders>
            <w:vAlign w:val="bottom"/>
          </w:tcPr>
          <w:p w14:paraId="490D0C03" w14:textId="3DB33140" w:rsidR="00307F10" w:rsidRPr="009E55F9" w:rsidRDefault="00307F10" w:rsidP="005947A6">
            <w:pPr>
              <w:autoSpaceDE w:val="0"/>
              <w:autoSpaceDN w:val="0"/>
              <w:adjustRightInd w:val="0"/>
              <w:contextualSpacing/>
              <w:jc w:val="center"/>
            </w:pPr>
            <w:r w:rsidRPr="00B43B1B">
              <w:t>3</w:t>
            </w:r>
            <w:r>
              <w:t>6,3</w:t>
            </w:r>
          </w:p>
        </w:tc>
        <w:tc>
          <w:tcPr>
            <w:tcW w:w="993" w:type="dxa"/>
            <w:tcBorders>
              <w:top w:val="single" w:sz="4" w:space="0" w:color="auto"/>
              <w:left w:val="single" w:sz="4" w:space="0" w:color="auto"/>
              <w:bottom w:val="single" w:sz="4" w:space="0" w:color="auto"/>
              <w:right w:val="single" w:sz="4" w:space="0" w:color="auto"/>
            </w:tcBorders>
            <w:vAlign w:val="bottom"/>
          </w:tcPr>
          <w:p w14:paraId="59B240C5" w14:textId="7F55234C" w:rsidR="00307F10" w:rsidRPr="009E55F9" w:rsidRDefault="00307F10" w:rsidP="005947A6">
            <w:pPr>
              <w:autoSpaceDE w:val="0"/>
              <w:autoSpaceDN w:val="0"/>
              <w:adjustRightInd w:val="0"/>
              <w:contextualSpacing/>
              <w:jc w:val="center"/>
            </w:pPr>
            <w:r>
              <w:t>45</w:t>
            </w:r>
          </w:p>
        </w:tc>
        <w:tc>
          <w:tcPr>
            <w:tcW w:w="992" w:type="dxa"/>
            <w:tcBorders>
              <w:top w:val="single" w:sz="4" w:space="0" w:color="auto"/>
              <w:left w:val="single" w:sz="4" w:space="0" w:color="auto"/>
              <w:bottom w:val="single" w:sz="4" w:space="0" w:color="auto"/>
              <w:right w:val="single" w:sz="4" w:space="0" w:color="auto"/>
            </w:tcBorders>
            <w:vAlign w:val="bottom"/>
          </w:tcPr>
          <w:p w14:paraId="266BA6E6" w14:textId="2AD1096B" w:rsidR="00307F10" w:rsidRPr="009E55F9" w:rsidRDefault="00307F10" w:rsidP="005947A6">
            <w:pPr>
              <w:autoSpaceDE w:val="0"/>
              <w:autoSpaceDN w:val="0"/>
              <w:adjustRightInd w:val="0"/>
              <w:contextualSpacing/>
              <w:jc w:val="center"/>
            </w:pPr>
            <w:r>
              <w:t>55</w:t>
            </w:r>
          </w:p>
        </w:tc>
        <w:tc>
          <w:tcPr>
            <w:tcW w:w="992" w:type="dxa"/>
            <w:tcBorders>
              <w:top w:val="single" w:sz="4" w:space="0" w:color="auto"/>
              <w:left w:val="single" w:sz="4" w:space="0" w:color="auto"/>
              <w:bottom w:val="single" w:sz="4" w:space="0" w:color="auto"/>
              <w:right w:val="single" w:sz="4" w:space="0" w:color="auto"/>
            </w:tcBorders>
            <w:vAlign w:val="bottom"/>
          </w:tcPr>
          <w:p w14:paraId="3757ECE9" w14:textId="2458A201" w:rsidR="00307F10" w:rsidRPr="009E55F9" w:rsidRDefault="00307F10" w:rsidP="005947A6">
            <w:pPr>
              <w:autoSpaceDE w:val="0"/>
              <w:autoSpaceDN w:val="0"/>
              <w:adjustRightInd w:val="0"/>
              <w:contextualSpacing/>
              <w:jc w:val="center"/>
            </w:pPr>
            <w:r>
              <w:t>60</w:t>
            </w:r>
          </w:p>
        </w:tc>
      </w:tr>
      <w:tr w:rsidR="00307F10" w:rsidRPr="00B43B1B" w14:paraId="76C20A5D" w14:textId="77777777" w:rsidTr="00E95C72">
        <w:tblPrEx>
          <w:tblLook w:val="0600" w:firstRow="0" w:lastRow="0" w:firstColumn="0" w:lastColumn="0" w:noHBand="1" w:noVBand="1"/>
        </w:tblPrEx>
        <w:tc>
          <w:tcPr>
            <w:tcW w:w="982" w:type="dxa"/>
            <w:tcBorders>
              <w:top w:val="single" w:sz="4" w:space="0" w:color="auto"/>
              <w:left w:val="single" w:sz="4" w:space="0" w:color="auto"/>
              <w:bottom w:val="single" w:sz="4" w:space="0" w:color="auto"/>
              <w:right w:val="single" w:sz="4" w:space="0" w:color="auto"/>
            </w:tcBorders>
          </w:tcPr>
          <w:p w14:paraId="00B10AEF" w14:textId="52CA85D3" w:rsidR="00307F10" w:rsidRPr="00B43B1B" w:rsidRDefault="00307F10" w:rsidP="005947A6">
            <w:pPr>
              <w:autoSpaceDE w:val="0"/>
              <w:autoSpaceDN w:val="0"/>
              <w:adjustRightInd w:val="0"/>
              <w:contextualSpacing/>
            </w:pPr>
            <w:r w:rsidRPr="00B43B1B">
              <w:t>1.</w:t>
            </w:r>
            <w:r>
              <w:t>2</w:t>
            </w:r>
            <w:r w:rsidRPr="00B43B1B">
              <w:t>.</w:t>
            </w:r>
            <w:r>
              <w:t>11</w:t>
            </w:r>
          </w:p>
        </w:tc>
        <w:tc>
          <w:tcPr>
            <w:tcW w:w="8941" w:type="dxa"/>
            <w:tcBorders>
              <w:top w:val="single" w:sz="4" w:space="0" w:color="auto"/>
              <w:left w:val="single" w:sz="4" w:space="0" w:color="auto"/>
              <w:bottom w:val="single" w:sz="4" w:space="0" w:color="auto"/>
              <w:right w:val="single" w:sz="4" w:space="0" w:color="auto"/>
            </w:tcBorders>
          </w:tcPr>
          <w:p w14:paraId="6859297A" w14:textId="0BEC9837" w:rsidR="00307F10" w:rsidRPr="00B43B1B" w:rsidRDefault="00307F10" w:rsidP="005947A6">
            <w:pPr>
              <w:widowControl w:val="0"/>
              <w:autoSpaceDE w:val="0"/>
              <w:autoSpaceDN w:val="0"/>
              <w:adjustRightInd w:val="0"/>
              <w:rPr>
                <w:i/>
              </w:rPr>
            </w:pPr>
            <w:r w:rsidRPr="00B43B1B">
              <w:rPr>
                <w:i/>
              </w:rPr>
              <w:t xml:space="preserve">Показатель </w:t>
            </w:r>
            <w:r>
              <w:rPr>
                <w:i/>
              </w:rPr>
              <w:t>11</w:t>
            </w:r>
            <w:r w:rsidRPr="00B43B1B">
              <w:rPr>
                <w:i/>
              </w:rPr>
              <w:t>.</w:t>
            </w:r>
          </w:p>
          <w:p w14:paraId="22FD28DA" w14:textId="5B4980A1" w:rsidR="00307F10" w:rsidRPr="009E55F9" w:rsidRDefault="00307F10" w:rsidP="005947A6">
            <w:pPr>
              <w:autoSpaceDE w:val="0"/>
              <w:autoSpaceDN w:val="0"/>
              <w:adjustRightInd w:val="0"/>
              <w:contextualSpacing/>
              <w:rPr>
                <w:i/>
              </w:rPr>
            </w:pPr>
            <w:r w:rsidRPr="00B43B1B">
              <w:t>Количество совершенных преступлений на 10</w:t>
            </w:r>
            <w:r>
              <w:t>0</w:t>
            </w:r>
            <w:r w:rsidRPr="00B43B1B">
              <w:t xml:space="preserve"> тыс.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6514E53F" w14:textId="718E60B3" w:rsidR="00307F10" w:rsidRPr="009E55F9" w:rsidRDefault="00307F10" w:rsidP="005947A6">
            <w:pPr>
              <w:autoSpaceDE w:val="0"/>
              <w:autoSpaceDN w:val="0"/>
              <w:adjustRightInd w:val="0"/>
              <w:contextualSpacing/>
              <w:jc w:val="center"/>
            </w:pPr>
            <w:r w:rsidRPr="00B43B1B">
              <w:t>ед.</w:t>
            </w:r>
          </w:p>
        </w:tc>
        <w:tc>
          <w:tcPr>
            <w:tcW w:w="1275" w:type="dxa"/>
            <w:tcBorders>
              <w:top w:val="single" w:sz="4" w:space="0" w:color="auto"/>
              <w:left w:val="single" w:sz="4" w:space="0" w:color="auto"/>
              <w:bottom w:val="single" w:sz="4" w:space="0" w:color="auto"/>
              <w:right w:val="single" w:sz="4" w:space="0" w:color="auto"/>
            </w:tcBorders>
          </w:tcPr>
          <w:p w14:paraId="13B443E7" w14:textId="77777777" w:rsidR="00307F10" w:rsidRPr="00B43B1B" w:rsidRDefault="00307F10" w:rsidP="005947A6">
            <w:pPr>
              <w:jc w:val="center"/>
            </w:pPr>
          </w:p>
          <w:p w14:paraId="6A5E062F" w14:textId="3AC730AD" w:rsidR="00307F10" w:rsidRPr="009E55F9" w:rsidRDefault="00307F10" w:rsidP="005947A6">
            <w:pPr>
              <w:autoSpaceDE w:val="0"/>
              <w:autoSpaceDN w:val="0"/>
              <w:adjustRightInd w:val="0"/>
              <w:contextualSpacing/>
              <w:jc w:val="center"/>
            </w:pPr>
            <w:r w:rsidRPr="00B43B1B">
              <w:t>17</w:t>
            </w:r>
            <w:r>
              <w:t>93</w:t>
            </w:r>
          </w:p>
        </w:tc>
        <w:tc>
          <w:tcPr>
            <w:tcW w:w="993" w:type="dxa"/>
            <w:tcBorders>
              <w:top w:val="single" w:sz="4" w:space="0" w:color="auto"/>
              <w:left w:val="single" w:sz="4" w:space="0" w:color="auto"/>
              <w:bottom w:val="single" w:sz="4" w:space="0" w:color="auto"/>
              <w:right w:val="single" w:sz="4" w:space="0" w:color="auto"/>
            </w:tcBorders>
            <w:vAlign w:val="bottom"/>
          </w:tcPr>
          <w:p w14:paraId="4E2EE4EB" w14:textId="1CD548D7" w:rsidR="00307F10" w:rsidRPr="009E55F9" w:rsidRDefault="00307F10" w:rsidP="005947A6">
            <w:pPr>
              <w:autoSpaceDE w:val="0"/>
              <w:autoSpaceDN w:val="0"/>
              <w:adjustRightInd w:val="0"/>
              <w:contextualSpacing/>
              <w:jc w:val="center"/>
            </w:pPr>
            <w:r w:rsidRPr="00B43B1B">
              <w:t>1</w:t>
            </w:r>
            <w:r>
              <w:t>511</w:t>
            </w:r>
          </w:p>
        </w:tc>
        <w:tc>
          <w:tcPr>
            <w:tcW w:w="992" w:type="dxa"/>
            <w:tcBorders>
              <w:top w:val="single" w:sz="4" w:space="0" w:color="auto"/>
              <w:left w:val="single" w:sz="4" w:space="0" w:color="auto"/>
              <w:bottom w:val="single" w:sz="4" w:space="0" w:color="auto"/>
              <w:right w:val="single" w:sz="4" w:space="0" w:color="auto"/>
            </w:tcBorders>
            <w:vAlign w:val="bottom"/>
          </w:tcPr>
          <w:p w14:paraId="69510FE9" w14:textId="77777777" w:rsidR="00307F10" w:rsidRPr="00B43B1B" w:rsidRDefault="00307F10" w:rsidP="005947A6">
            <w:pPr>
              <w:jc w:val="center"/>
            </w:pPr>
          </w:p>
          <w:p w14:paraId="7810FA09" w14:textId="116AF99D" w:rsidR="00307F10" w:rsidRPr="009E55F9" w:rsidRDefault="00307F10" w:rsidP="005947A6">
            <w:pPr>
              <w:autoSpaceDE w:val="0"/>
              <w:autoSpaceDN w:val="0"/>
              <w:adjustRightInd w:val="0"/>
              <w:contextualSpacing/>
              <w:jc w:val="center"/>
            </w:pPr>
            <w:r w:rsidRPr="00B43B1B">
              <w:t>1</w:t>
            </w:r>
            <w:r>
              <w:t>195</w:t>
            </w:r>
          </w:p>
        </w:tc>
        <w:tc>
          <w:tcPr>
            <w:tcW w:w="992" w:type="dxa"/>
            <w:tcBorders>
              <w:top w:val="single" w:sz="4" w:space="0" w:color="auto"/>
              <w:left w:val="single" w:sz="4" w:space="0" w:color="auto"/>
              <w:bottom w:val="single" w:sz="4" w:space="0" w:color="auto"/>
              <w:right w:val="single" w:sz="4" w:space="0" w:color="auto"/>
            </w:tcBorders>
            <w:vAlign w:val="bottom"/>
          </w:tcPr>
          <w:p w14:paraId="1D31EDD9" w14:textId="77777777" w:rsidR="00307F10" w:rsidRPr="00B43B1B" w:rsidRDefault="00307F10" w:rsidP="005947A6">
            <w:pPr>
              <w:jc w:val="center"/>
            </w:pPr>
          </w:p>
          <w:p w14:paraId="69F4FE06" w14:textId="301D6A9A" w:rsidR="00307F10" w:rsidRPr="009E55F9" w:rsidRDefault="00307F10" w:rsidP="005947A6">
            <w:pPr>
              <w:autoSpaceDE w:val="0"/>
              <w:autoSpaceDN w:val="0"/>
              <w:adjustRightInd w:val="0"/>
              <w:contextualSpacing/>
              <w:jc w:val="center"/>
            </w:pPr>
            <w:r>
              <w:t>980</w:t>
            </w:r>
          </w:p>
        </w:tc>
      </w:tr>
      <w:tr w:rsidR="005947A6" w:rsidRPr="00B43B1B" w14:paraId="64CA0042" w14:textId="77777777" w:rsidTr="00307F10">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5B37BFA8" w14:textId="77777777" w:rsidR="005947A6" w:rsidRPr="00B43B1B" w:rsidRDefault="005947A6" w:rsidP="005947A6">
            <w:pPr>
              <w:autoSpaceDE w:val="0"/>
              <w:autoSpaceDN w:val="0"/>
              <w:adjustRightInd w:val="0"/>
              <w:contextualSpacing/>
              <w:jc w:val="both"/>
            </w:pPr>
            <w:r w:rsidRPr="00B43B1B">
              <w:t>1.3</w:t>
            </w:r>
          </w:p>
        </w:tc>
        <w:tc>
          <w:tcPr>
            <w:tcW w:w="13902" w:type="dxa"/>
            <w:gridSpan w:val="6"/>
            <w:tcBorders>
              <w:top w:val="single" w:sz="4" w:space="0" w:color="auto"/>
              <w:left w:val="single" w:sz="4" w:space="0" w:color="auto"/>
              <w:bottom w:val="single" w:sz="4" w:space="0" w:color="auto"/>
              <w:right w:val="single" w:sz="4" w:space="0" w:color="auto"/>
            </w:tcBorders>
          </w:tcPr>
          <w:p w14:paraId="04C06AB3" w14:textId="77777777" w:rsidR="005947A6" w:rsidRPr="00B43B1B" w:rsidRDefault="005947A6" w:rsidP="005947A6">
            <w:pPr>
              <w:widowControl w:val="0"/>
              <w:autoSpaceDE w:val="0"/>
              <w:autoSpaceDN w:val="0"/>
              <w:adjustRightInd w:val="0"/>
            </w:pPr>
            <w:r w:rsidRPr="00B43B1B">
              <w:rPr>
                <w:i/>
              </w:rPr>
              <w:t xml:space="preserve">Задача 3. </w:t>
            </w:r>
            <w:r w:rsidRPr="00B43B1B">
              <w:t>Улучшение городской среды, устойчивое функционирование и развитие инфраструктуры и систем жизнеобеспечения города</w:t>
            </w:r>
          </w:p>
        </w:tc>
      </w:tr>
      <w:tr w:rsidR="00307F10" w:rsidRPr="00B43B1B" w14:paraId="1542EBD6"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3478DCC3" w14:textId="77777777" w:rsidR="00307F10" w:rsidRPr="00B43B1B" w:rsidRDefault="00307F10" w:rsidP="005947A6">
            <w:pPr>
              <w:autoSpaceDE w:val="0"/>
              <w:autoSpaceDN w:val="0"/>
              <w:adjustRightInd w:val="0"/>
              <w:contextualSpacing/>
              <w:jc w:val="both"/>
            </w:pPr>
            <w:r w:rsidRPr="00B43B1B">
              <w:t>1.3.1</w:t>
            </w:r>
          </w:p>
        </w:tc>
        <w:tc>
          <w:tcPr>
            <w:tcW w:w="8941" w:type="dxa"/>
            <w:tcBorders>
              <w:top w:val="single" w:sz="4" w:space="0" w:color="auto"/>
              <w:left w:val="single" w:sz="4" w:space="0" w:color="auto"/>
              <w:bottom w:val="single" w:sz="4" w:space="0" w:color="auto"/>
              <w:right w:val="single" w:sz="4" w:space="0" w:color="auto"/>
            </w:tcBorders>
          </w:tcPr>
          <w:p w14:paraId="1BB9F730" w14:textId="77777777" w:rsidR="00307F10" w:rsidRPr="00B43B1B" w:rsidRDefault="00307F10" w:rsidP="005947A6">
            <w:pPr>
              <w:widowControl w:val="0"/>
              <w:autoSpaceDE w:val="0"/>
              <w:autoSpaceDN w:val="0"/>
              <w:adjustRightInd w:val="0"/>
              <w:rPr>
                <w:i/>
              </w:rPr>
            </w:pPr>
            <w:r w:rsidRPr="00B43B1B">
              <w:rPr>
                <w:i/>
              </w:rPr>
              <w:t>Показатель 1.</w:t>
            </w:r>
          </w:p>
          <w:p w14:paraId="484CB7D1" w14:textId="77777777" w:rsidR="00307F10" w:rsidRPr="00B43B1B" w:rsidRDefault="00307F10" w:rsidP="005947A6">
            <w:pPr>
              <w:widowControl w:val="0"/>
              <w:autoSpaceDE w:val="0"/>
              <w:autoSpaceDN w:val="0"/>
              <w:adjustRightInd w:val="0"/>
            </w:pPr>
            <w:r w:rsidRPr="00B43B1B">
              <w:t>Доля протяженности дорог общего пользования местного значения, отвечающих нормативным требованиям, к общей протяженности дорог общего пользования местного значения</w:t>
            </w:r>
          </w:p>
        </w:tc>
        <w:tc>
          <w:tcPr>
            <w:tcW w:w="709" w:type="dxa"/>
            <w:tcBorders>
              <w:top w:val="single" w:sz="4" w:space="0" w:color="auto"/>
              <w:left w:val="single" w:sz="4" w:space="0" w:color="auto"/>
              <w:bottom w:val="single" w:sz="4" w:space="0" w:color="auto"/>
              <w:right w:val="single" w:sz="4" w:space="0" w:color="auto"/>
            </w:tcBorders>
            <w:vAlign w:val="bottom"/>
          </w:tcPr>
          <w:p w14:paraId="42349C6D" w14:textId="77777777" w:rsidR="00307F10" w:rsidRPr="00C220AE" w:rsidRDefault="00307F10" w:rsidP="005947A6">
            <w:pPr>
              <w:widowControl w:val="0"/>
              <w:autoSpaceDE w:val="0"/>
              <w:autoSpaceDN w:val="0"/>
              <w:adjustRightInd w:val="0"/>
              <w:jc w:val="center"/>
            </w:pPr>
            <w:r w:rsidRPr="00C220AE">
              <w:t>%</w:t>
            </w:r>
          </w:p>
        </w:tc>
        <w:tc>
          <w:tcPr>
            <w:tcW w:w="1275" w:type="dxa"/>
            <w:tcBorders>
              <w:top w:val="single" w:sz="4" w:space="0" w:color="auto"/>
              <w:left w:val="single" w:sz="4" w:space="0" w:color="auto"/>
              <w:bottom w:val="single" w:sz="4" w:space="0" w:color="auto"/>
              <w:right w:val="single" w:sz="4" w:space="0" w:color="auto"/>
            </w:tcBorders>
            <w:vAlign w:val="bottom"/>
          </w:tcPr>
          <w:p w14:paraId="7E911BD9" w14:textId="296A22E5" w:rsidR="00307F10" w:rsidRPr="00093827" w:rsidRDefault="00A9385F" w:rsidP="005947A6">
            <w:pPr>
              <w:widowControl w:val="0"/>
              <w:autoSpaceDE w:val="0"/>
              <w:autoSpaceDN w:val="0"/>
              <w:adjustRightInd w:val="0"/>
              <w:jc w:val="center"/>
            </w:pPr>
            <w:r>
              <w:rPr>
                <w:lang w:val="en-US"/>
              </w:rPr>
              <w:t>26</w:t>
            </w:r>
            <w:r w:rsidR="00093827">
              <w:t>,5</w:t>
            </w:r>
          </w:p>
        </w:tc>
        <w:tc>
          <w:tcPr>
            <w:tcW w:w="993" w:type="dxa"/>
            <w:tcBorders>
              <w:top w:val="single" w:sz="4" w:space="0" w:color="auto"/>
              <w:left w:val="single" w:sz="4" w:space="0" w:color="auto"/>
              <w:bottom w:val="single" w:sz="4" w:space="0" w:color="auto"/>
              <w:right w:val="single" w:sz="4" w:space="0" w:color="auto"/>
            </w:tcBorders>
            <w:vAlign w:val="bottom"/>
          </w:tcPr>
          <w:p w14:paraId="643817BC" w14:textId="3C5294CC" w:rsidR="00307F10" w:rsidRPr="00B43B1B" w:rsidRDefault="00093827" w:rsidP="005947A6">
            <w:pPr>
              <w:widowControl w:val="0"/>
              <w:autoSpaceDE w:val="0"/>
              <w:autoSpaceDN w:val="0"/>
              <w:adjustRightInd w:val="0"/>
              <w:jc w:val="center"/>
            </w:pPr>
            <w:r>
              <w:t>39,4</w:t>
            </w:r>
          </w:p>
        </w:tc>
        <w:tc>
          <w:tcPr>
            <w:tcW w:w="992" w:type="dxa"/>
            <w:tcBorders>
              <w:top w:val="single" w:sz="4" w:space="0" w:color="auto"/>
              <w:left w:val="single" w:sz="4" w:space="0" w:color="auto"/>
              <w:bottom w:val="single" w:sz="4" w:space="0" w:color="auto"/>
              <w:right w:val="single" w:sz="4" w:space="0" w:color="auto"/>
            </w:tcBorders>
            <w:vAlign w:val="bottom"/>
          </w:tcPr>
          <w:p w14:paraId="56F38121" w14:textId="2282C7B7" w:rsidR="00307F10" w:rsidRPr="00B43B1B" w:rsidRDefault="00307F10" w:rsidP="005947A6">
            <w:pPr>
              <w:widowControl w:val="0"/>
              <w:autoSpaceDE w:val="0"/>
              <w:autoSpaceDN w:val="0"/>
              <w:adjustRightInd w:val="0"/>
              <w:jc w:val="center"/>
            </w:pPr>
            <w:r>
              <w:t>55</w:t>
            </w:r>
          </w:p>
        </w:tc>
        <w:tc>
          <w:tcPr>
            <w:tcW w:w="992" w:type="dxa"/>
            <w:tcBorders>
              <w:top w:val="single" w:sz="4" w:space="0" w:color="auto"/>
              <w:left w:val="single" w:sz="4" w:space="0" w:color="auto"/>
              <w:bottom w:val="single" w:sz="4" w:space="0" w:color="auto"/>
              <w:right w:val="single" w:sz="4" w:space="0" w:color="auto"/>
            </w:tcBorders>
            <w:vAlign w:val="bottom"/>
          </w:tcPr>
          <w:p w14:paraId="60F43FDD" w14:textId="5304BFD8" w:rsidR="00307F10" w:rsidRPr="00B43B1B" w:rsidRDefault="00093827" w:rsidP="005947A6">
            <w:pPr>
              <w:widowControl w:val="0"/>
              <w:autoSpaceDE w:val="0"/>
              <w:autoSpaceDN w:val="0"/>
              <w:adjustRightInd w:val="0"/>
              <w:jc w:val="center"/>
            </w:pPr>
            <w:r>
              <w:t>80</w:t>
            </w:r>
          </w:p>
        </w:tc>
      </w:tr>
      <w:tr w:rsidR="00307F10" w:rsidRPr="00B43B1B" w14:paraId="0C306227"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019FF739" w14:textId="3C7B95CD" w:rsidR="00307F10" w:rsidRDefault="00307F10" w:rsidP="005947A6">
            <w:pPr>
              <w:autoSpaceDE w:val="0"/>
              <w:autoSpaceDN w:val="0"/>
              <w:adjustRightInd w:val="0"/>
              <w:contextualSpacing/>
              <w:jc w:val="both"/>
            </w:pPr>
            <w:r>
              <w:t>1.3.2</w:t>
            </w:r>
          </w:p>
        </w:tc>
        <w:tc>
          <w:tcPr>
            <w:tcW w:w="8941" w:type="dxa"/>
            <w:tcBorders>
              <w:top w:val="single" w:sz="4" w:space="0" w:color="auto"/>
              <w:left w:val="single" w:sz="4" w:space="0" w:color="auto"/>
              <w:bottom w:val="single" w:sz="4" w:space="0" w:color="auto"/>
              <w:right w:val="single" w:sz="4" w:space="0" w:color="auto"/>
            </w:tcBorders>
          </w:tcPr>
          <w:p w14:paraId="5BFD0CCB" w14:textId="77777777" w:rsidR="00307F10" w:rsidRPr="00F778AE" w:rsidRDefault="00307F10" w:rsidP="005947A6">
            <w:pPr>
              <w:pStyle w:val="ConsPlusNormal"/>
              <w:ind w:firstLine="0"/>
              <w:rPr>
                <w:rFonts w:ascii="Times New Roman" w:hAnsi="Times New Roman" w:cs="Times New Roman"/>
                <w:i/>
              </w:rPr>
            </w:pPr>
            <w:r w:rsidRPr="00F778AE">
              <w:rPr>
                <w:rFonts w:ascii="Times New Roman" w:hAnsi="Times New Roman" w:cs="Times New Roman"/>
                <w:i/>
              </w:rPr>
              <w:t>Показатель 2.</w:t>
            </w:r>
          </w:p>
          <w:p w14:paraId="70DBEB18" w14:textId="35008CBE" w:rsidR="00307F10" w:rsidRPr="00F778AE" w:rsidRDefault="00307F10" w:rsidP="005947A6">
            <w:pPr>
              <w:pStyle w:val="ConsPlusNormal"/>
              <w:ind w:firstLine="0"/>
              <w:rPr>
                <w:rFonts w:ascii="Times New Roman" w:hAnsi="Times New Roman" w:cs="Times New Roman"/>
                <w:sz w:val="24"/>
                <w:szCs w:val="24"/>
              </w:rPr>
            </w:pPr>
            <w:r w:rsidRPr="00F778AE">
              <w:rPr>
                <w:rFonts w:ascii="Times New Roman" w:hAnsi="Times New Roman" w:cs="Times New Roman"/>
              </w:rPr>
              <w:t xml:space="preserve">Доля </w:t>
            </w:r>
            <w:r>
              <w:rPr>
                <w:rFonts w:ascii="Times New Roman" w:hAnsi="Times New Roman" w:cs="Times New Roman"/>
              </w:rPr>
              <w:t xml:space="preserve">протяженности </w:t>
            </w:r>
            <w:r w:rsidRPr="00F778AE">
              <w:rPr>
                <w:rFonts w:ascii="Times New Roman" w:hAnsi="Times New Roman" w:cs="Times New Roman"/>
              </w:rPr>
              <w:t>автомобильных дорог муниципального значения, работающих в режиме перегрузки, в их общей протяженности</w:t>
            </w:r>
          </w:p>
        </w:tc>
        <w:tc>
          <w:tcPr>
            <w:tcW w:w="709" w:type="dxa"/>
            <w:tcBorders>
              <w:top w:val="single" w:sz="4" w:space="0" w:color="auto"/>
              <w:left w:val="single" w:sz="4" w:space="0" w:color="auto"/>
              <w:bottom w:val="single" w:sz="4" w:space="0" w:color="auto"/>
              <w:right w:val="single" w:sz="4" w:space="0" w:color="auto"/>
            </w:tcBorders>
            <w:vAlign w:val="bottom"/>
          </w:tcPr>
          <w:p w14:paraId="3FD6EA10" w14:textId="4B651C9B" w:rsidR="00307F10" w:rsidRPr="00C220AE" w:rsidRDefault="00307F10" w:rsidP="005947A6">
            <w:pPr>
              <w:widowControl w:val="0"/>
              <w:autoSpaceDE w:val="0"/>
              <w:autoSpaceDN w:val="0"/>
              <w:adjustRightInd w:val="0"/>
              <w:jc w:val="center"/>
            </w:pPr>
            <w:r w:rsidRPr="00C220AE">
              <w:t>%</w:t>
            </w:r>
          </w:p>
        </w:tc>
        <w:tc>
          <w:tcPr>
            <w:tcW w:w="1275" w:type="dxa"/>
            <w:tcBorders>
              <w:top w:val="single" w:sz="4" w:space="0" w:color="auto"/>
              <w:left w:val="single" w:sz="4" w:space="0" w:color="auto"/>
              <w:bottom w:val="single" w:sz="4" w:space="0" w:color="auto"/>
              <w:right w:val="single" w:sz="4" w:space="0" w:color="auto"/>
            </w:tcBorders>
            <w:vAlign w:val="bottom"/>
          </w:tcPr>
          <w:p w14:paraId="1092977C" w14:textId="79FE5254" w:rsidR="00307F10" w:rsidRDefault="00FC4A0C" w:rsidP="005947A6">
            <w:pPr>
              <w:widowControl w:val="0"/>
              <w:autoSpaceDE w:val="0"/>
              <w:autoSpaceDN w:val="0"/>
              <w:adjustRightInd w:val="0"/>
              <w:jc w:val="center"/>
            </w:pPr>
            <w:r>
              <w:t>32,4</w:t>
            </w:r>
          </w:p>
        </w:tc>
        <w:tc>
          <w:tcPr>
            <w:tcW w:w="993" w:type="dxa"/>
            <w:tcBorders>
              <w:top w:val="single" w:sz="4" w:space="0" w:color="auto"/>
              <w:left w:val="single" w:sz="4" w:space="0" w:color="auto"/>
              <w:bottom w:val="single" w:sz="4" w:space="0" w:color="auto"/>
              <w:right w:val="single" w:sz="4" w:space="0" w:color="auto"/>
            </w:tcBorders>
            <w:vAlign w:val="bottom"/>
          </w:tcPr>
          <w:p w14:paraId="01C14656" w14:textId="06F63CCA" w:rsidR="00307F10" w:rsidRDefault="00FC4A0C" w:rsidP="005947A6">
            <w:pPr>
              <w:widowControl w:val="0"/>
              <w:autoSpaceDE w:val="0"/>
              <w:autoSpaceDN w:val="0"/>
              <w:adjustRightInd w:val="0"/>
              <w:jc w:val="center"/>
            </w:pPr>
            <w:r>
              <w:t>30,7</w:t>
            </w:r>
          </w:p>
        </w:tc>
        <w:tc>
          <w:tcPr>
            <w:tcW w:w="992" w:type="dxa"/>
            <w:tcBorders>
              <w:top w:val="single" w:sz="4" w:space="0" w:color="auto"/>
              <w:left w:val="single" w:sz="4" w:space="0" w:color="auto"/>
              <w:bottom w:val="single" w:sz="4" w:space="0" w:color="auto"/>
              <w:right w:val="single" w:sz="4" w:space="0" w:color="auto"/>
            </w:tcBorders>
            <w:vAlign w:val="bottom"/>
          </w:tcPr>
          <w:p w14:paraId="6EB3FF9F" w14:textId="73315400" w:rsidR="00307F10" w:rsidRDefault="00FC4A0C" w:rsidP="005947A6">
            <w:pPr>
              <w:widowControl w:val="0"/>
              <w:autoSpaceDE w:val="0"/>
              <w:autoSpaceDN w:val="0"/>
              <w:adjustRightInd w:val="0"/>
              <w:jc w:val="center"/>
            </w:pPr>
            <w:r>
              <w:t>26,5</w:t>
            </w:r>
          </w:p>
        </w:tc>
        <w:tc>
          <w:tcPr>
            <w:tcW w:w="992" w:type="dxa"/>
            <w:tcBorders>
              <w:top w:val="single" w:sz="4" w:space="0" w:color="auto"/>
              <w:left w:val="single" w:sz="4" w:space="0" w:color="auto"/>
              <w:bottom w:val="single" w:sz="4" w:space="0" w:color="auto"/>
              <w:right w:val="single" w:sz="4" w:space="0" w:color="auto"/>
            </w:tcBorders>
            <w:vAlign w:val="bottom"/>
          </w:tcPr>
          <w:p w14:paraId="4A391D93" w14:textId="2F980948" w:rsidR="00307F10" w:rsidRDefault="00FC4A0C" w:rsidP="005947A6">
            <w:pPr>
              <w:widowControl w:val="0"/>
              <w:autoSpaceDE w:val="0"/>
              <w:autoSpaceDN w:val="0"/>
              <w:adjustRightInd w:val="0"/>
              <w:jc w:val="center"/>
            </w:pPr>
            <w:r>
              <w:t>17,4</w:t>
            </w:r>
          </w:p>
        </w:tc>
      </w:tr>
      <w:tr w:rsidR="00307F10" w:rsidRPr="00B43B1B" w14:paraId="535E4B7D"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0B762CC4" w14:textId="056F02EF" w:rsidR="00307F10" w:rsidRDefault="00307F10" w:rsidP="005947A6">
            <w:pPr>
              <w:autoSpaceDE w:val="0"/>
              <w:autoSpaceDN w:val="0"/>
              <w:adjustRightInd w:val="0"/>
              <w:contextualSpacing/>
              <w:jc w:val="both"/>
            </w:pPr>
            <w:r>
              <w:t>1.3.3</w:t>
            </w:r>
          </w:p>
        </w:tc>
        <w:tc>
          <w:tcPr>
            <w:tcW w:w="8941" w:type="dxa"/>
            <w:tcBorders>
              <w:top w:val="single" w:sz="4" w:space="0" w:color="auto"/>
              <w:left w:val="single" w:sz="4" w:space="0" w:color="auto"/>
              <w:bottom w:val="single" w:sz="4" w:space="0" w:color="auto"/>
              <w:right w:val="single" w:sz="4" w:space="0" w:color="auto"/>
            </w:tcBorders>
          </w:tcPr>
          <w:p w14:paraId="3A04E87F" w14:textId="77777777" w:rsidR="00307F10" w:rsidRDefault="00307F10" w:rsidP="005947A6">
            <w:pPr>
              <w:pStyle w:val="ConsPlusNormal"/>
              <w:ind w:firstLine="0"/>
              <w:rPr>
                <w:rFonts w:ascii="Times New Roman" w:hAnsi="Times New Roman" w:cs="Times New Roman"/>
                <w:i/>
              </w:rPr>
            </w:pPr>
            <w:r>
              <w:rPr>
                <w:rFonts w:ascii="Times New Roman" w:hAnsi="Times New Roman" w:cs="Times New Roman"/>
                <w:i/>
              </w:rPr>
              <w:t>Показатель 3.</w:t>
            </w:r>
          </w:p>
          <w:p w14:paraId="4FA01353" w14:textId="41E2EF58" w:rsidR="00307F10" w:rsidRPr="00F778AE" w:rsidRDefault="00307F10" w:rsidP="005947A6">
            <w:pPr>
              <w:pStyle w:val="ConsPlusNormal"/>
              <w:ind w:firstLine="0"/>
              <w:rPr>
                <w:rFonts w:ascii="Times New Roman" w:hAnsi="Times New Roman" w:cs="Times New Roman"/>
              </w:rPr>
            </w:pPr>
            <w:r w:rsidRPr="00F778AE">
              <w:rPr>
                <w:rFonts w:ascii="Times New Roman" w:hAnsi="Times New Roman" w:cs="Times New Roman"/>
              </w:rPr>
              <w:t>Количество мест концентрации дорожно-транспортных происшествий (аварийно-опасных участков) на дорожной сети</w:t>
            </w:r>
          </w:p>
        </w:tc>
        <w:tc>
          <w:tcPr>
            <w:tcW w:w="709" w:type="dxa"/>
            <w:tcBorders>
              <w:top w:val="single" w:sz="4" w:space="0" w:color="auto"/>
              <w:left w:val="single" w:sz="4" w:space="0" w:color="auto"/>
              <w:bottom w:val="single" w:sz="4" w:space="0" w:color="auto"/>
              <w:right w:val="single" w:sz="4" w:space="0" w:color="auto"/>
            </w:tcBorders>
            <w:vAlign w:val="bottom"/>
          </w:tcPr>
          <w:p w14:paraId="4B1232DD" w14:textId="182F014E" w:rsidR="00307F10" w:rsidRPr="00C220AE" w:rsidRDefault="00307F10" w:rsidP="005947A6">
            <w:pPr>
              <w:widowControl w:val="0"/>
              <w:autoSpaceDE w:val="0"/>
              <w:autoSpaceDN w:val="0"/>
              <w:adjustRightInd w:val="0"/>
              <w:jc w:val="center"/>
            </w:pPr>
            <w:r w:rsidRPr="00C220AE">
              <w:t>ед.</w:t>
            </w:r>
          </w:p>
        </w:tc>
        <w:tc>
          <w:tcPr>
            <w:tcW w:w="1275" w:type="dxa"/>
            <w:tcBorders>
              <w:top w:val="single" w:sz="4" w:space="0" w:color="auto"/>
              <w:left w:val="single" w:sz="4" w:space="0" w:color="auto"/>
              <w:bottom w:val="single" w:sz="4" w:space="0" w:color="auto"/>
              <w:right w:val="single" w:sz="4" w:space="0" w:color="auto"/>
            </w:tcBorders>
            <w:vAlign w:val="bottom"/>
          </w:tcPr>
          <w:p w14:paraId="7DAAE191" w14:textId="0253A074" w:rsidR="00307F10" w:rsidRDefault="00622C4D" w:rsidP="005947A6">
            <w:pPr>
              <w:widowControl w:val="0"/>
              <w:autoSpaceDE w:val="0"/>
              <w:autoSpaceDN w:val="0"/>
              <w:adjustRightInd w:val="0"/>
              <w:jc w:val="center"/>
            </w:pPr>
            <w:r>
              <w:t>1</w:t>
            </w:r>
          </w:p>
        </w:tc>
        <w:tc>
          <w:tcPr>
            <w:tcW w:w="993" w:type="dxa"/>
            <w:tcBorders>
              <w:top w:val="single" w:sz="4" w:space="0" w:color="auto"/>
              <w:left w:val="single" w:sz="4" w:space="0" w:color="auto"/>
              <w:bottom w:val="single" w:sz="4" w:space="0" w:color="auto"/>
              <w:right w:val="single" w:sz="4" w:space="0" w:color="auto"/>
            </w:tcBorders>
            <w:vAlign w:val="bottom"/>
          </w:tcPr>
          <w:p w14:paraId="5059885D" w14:textId="16F74F60" w:rsidR="00307F10" w:rsidRDefault="00622C4D" w:rsidP="005947A6">
            <w:pPr>
              <w:widowControl w:val="0"/>
              <w:autoSpaceDE w:val="0"/>
              <w:autoSpaceDN w:val="0"/>
              <w:adjustRightInd w:val="0"/>
              <w:jc w:val="center"/>
            </w:pPr>
            <w:r>
              <w:t>0</w:t>
            </w:r>
          </w:p>
        </w:tc>
        <w:tc>
          <w:tcPr>
            <w:tcW w:w="992" w:type="dxa"/>
            <w:tcBorders>
              <w:top w:val="single" w:sz="4" w:space="0" w:color="auto"/>
              <w:left w:val="single" w:sz="4" w:space="0" w:color="auto"/>
              <w:bottom w:val="single" w:sz="4" w:space="0" w:color="auto"/>
              <w:right w:val="single" w:sz="4" w:space="0" w:color="auto"/>
            </w:tcBorders>
            <w:vAlign w:val="bottom"/>
          </w:tcPr>
          <w:p w14:paraId="15D140B0" w14:textId="527D9248" w:rsidR="00307F10" w:rsidRDefault="00622C4D" w:rsidP="005947A6">
            <w:pPr>
              <w:widowControl w:val="0"/>
              <w:autoSpaceDE w:val="0"/>
              <w:autoSpaceDN w:val="0"/>
              <w:adjustRightInd w:val="0"/>
              <w:jc w:val="center"/>
            </w:pPr>
            <w:r>
              <w:t>0</w:t>
            </w:r>
          </w:p>
        </w:tc>
        <w:tc>
          <w:tcPr>
            <w:tcW w:w="992" w:type="dxa"/>
            <w:tcBorders>
              <w:top w:val="single" w:sz="4" w:space="0" w:color="auto"/>
              <w:left w:val="single" w:sz="4" w:space="0" w:color="auto"/>
              <w:bottom w:val="single" w:sz="4" w:space="0" w:color="auto"/>
              <w:right w:val="single" w:sz="4" w:space="0" w:color="auto"/>
            </w:tcBorders>
            <w:vAlign w:val="bottom"/>
          </w:tcPr>
          <w:p w14:paraId="2FD32C7C" w14:textId="2857830B" w:rsidR="00307F10" w:rsidRDefault="00622C4D" w:rsidP="005947A6">
            <w:pPr>
              <w:widowControl w:val="0"/>
              <w:autoSpaceDE w:val="0"/>
              <w:autoSpaceDN w:val="0"/>
              <w:adjustRightInd w:val="0"/>
              <w:jc w:val="center"/>
            </w:pPr>
            <w:r>
              <w:t>0</w:t>
            </w:r>
          </w:p>
        </w:tc>
      </w:tr>
      <w:tr w:rsidR="00307F10" w:rsidRPr="00B43B1B" w14:paraId="038416D8"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435E2F75" w14:textId="00230215" w:rsidR="00307F10" w:rsidRPr="00B43B1B" w:rsidRDefault="00307F10" w:rsidP="005947A6">
            <w:pPr>
              <w:autoSpaceDE w:val="0"/>
              <w:autoSpaceDN w:val="0"/>
              <w:adjustRightInd w:val="0"/>
              <w:contextualSpacing/>
              <w:jc w:val="both"/>
            </w:pPr>
            <w:r>
              <w:t>1.3.4</w:t>
            </w:r>
          </w:p>
        </w:tc>
        <w:tc>
          <w:tcPr>
            <w:tcW w:w="8941" w:type="dxa"/>
            <w:tcBorders>
              <w:top w:val="single" w:sz="4" w:space="0" w:color="auto"/>
              <w:left w:val="single" w:sz="4" w:space="0" w:color="auto"/>
              <w:bottom w:val="single" w:sz="4" w:space="0" w:color="auto"/>
              <w:right w:val="single" w:sz="4" w:space="0" w:color="auto"/>
            </w:tcBorders>
          </w:tcPr>
          <w:p w14:paraId="3D1355D2" w14:textId="0D86440A" w:rsidR="00307F10" w:rsidRPr="00F778AE" w:rsidRDefault="00307F10" w:rsidP="005947A6">
            <w:pPr>
              <w:pStyle w:val="ConsPlusNormal"/>
              <w:ind w:firstLine="0"/>
              <w:rPr>
                <w:rFonts w:ascii="Times New Roman" w:hAnsi="Times New Roman" w:cs="Times New Roman"/>
                <w:i/>
              </w:rPr>
            </w:pPr>
            <w:r w:rsidRPr="00F778AE">
              <w:rPr>
                <w:rFonts w:ascii="Times New Roman" w:hAnsi="Times New Roman" w:cs="Times New Roman"/>
                <w:i/>
              </w:rPr>
              <w:t xml:space="preserve">Показатель </w:t>
            </w:r>
            <w:r>
              <w:rPr>
                <w:rFonts w:ascii="Times New Roman" w:hAnsi="Times New Roman" w:cs="Times New Roman"/>
                <w:i/>
              </w:rPr>
              <w:t>4</w:t>
            </w:r>
            <w:r w:rsidRPr="00F778AE">
              <w:rPr>
                <w:rFonts w:ascii="Times New Roman" w:hAnsi="Times New Roman" w:cs="Times New Roman"/>
                <w:i/>
              </w:rPr>
              <w:t>.</w:t>
            </w:r>
          </w:p>
          <w:p w14:paraId="76866070" w14:textId="30405F47" w:rsidR="00307F10" w:rsidRPr="00B43B1B" w:rsidRDefault="00307F10" w:rsidP="005947A6">
            <w:pPr>
              <w:widowControl w:val="0"/>
              <w:autoSpaceDE w:val="0"/>
              <w:autoSpaceDN w:val="0"/>
              <w:adjustRightInd w:val="0"/>
              <w:rPr>
                <w:highlight w:val="yellow"/>
              </w:rPr>
            </w:pPr>
            <w:r w:rsidRPr="00F778AE">
              <w:t>Ввод нового жилья, всего</w:t>
            </w:r>
          </w:p>
        </w:tc>
        <w:tc>
          <w:tcPr>
            <w:tcW w:w="709" w:type="dxa"/>
            <w:tcBorders>
              <w:top w:val="single" w:sz="4" w:space="0" w:color="auto"/>
              <w:left w:val="single" w:sz="4" w:space="0" w:color="auto"/>
              <w:bottom w:val="single" w:sz="4" w:space="0" w:color="auto"/>
              <w:right w:val="single" w:sz="4" w:space="0" w:color="auto"/>
            </w:tcBorders>
            <w:vAlign w:val="bottom"/>
          </w:tcPr>
          <w:p w14:paraId="1C2EAF1D" w14:textId="57EF4DF4" w:rsidR="00307F10" w:rsidRPr="00C220AE" w:rsidRDefault="00307F10" w:rsidP="005947A6">
            <w:pPr>
              <w:widowControl w:val="0"/>
              <w:autoSpaceDE w:val="0"/>
              <w:autoSpaceDN w:val="0"/>
              <w:adjustRightInd w:val="0"/>
              <w:jc w:val="center"/>
            </w:pPr>
            <w:r w:rsidRPr="00C220AE">
              <w:t>кв. м.</w:t>
            </w:r>
          </w:p>
        </w:tc>
        <w:tc>
          <w:tcPr>
            <w:tcW w:w="1275" w:type="dxa"/>
            <w:tcBorders>
              <w:top w:val="single" w:sz="4" w:space="0" w:color="auto"/>
              <w:left w:val="single" w:sz="4" w:space="0" w:color="auto"/>
              <w:bottom w:val="single" w:sz="4" w:space="0" w:color="auto"/>
              <w:right w:val="single" w:sz="4" w:space="0" w:color="auto"/>
            </w:tcBorders>
            <w:vAlign w:val="bottom"/>
          </w:tcPr>
          <w:p w14:paraId="201D908F" w14:textId="5896E565" w:rsidR="00307F10" w:rsidRPr="00B43B1B" w:rsidRDefault="00307F10" w:rsidP="005947A6">
            <w:pPr>
              <w:widowControl w:val="0"/>
              <w:autoSpaceDE w:val="0"/>
              <w:autoSpaceDN w:val="0"/>
              <w:adjustRightInd w:val="0"/>
              <w:jc w:val="center"/>
            </w:pPr>
            <w:r>
              <w:t>28299</w:t>
            </w:r>
          </w:p>
        </w:tc>
        <w:tc>
          <w:tcPr>
            <w:tcW w:w="993" w:type="dxa"/>
            <w:tcBorders>
              <w:top w:val="single" w:sz="4" w:space="0" w:color="auto"/>
              <w:left w:val="single" w:sz="4" w:space="0" w:color="auto"/>
              <w:bottom w:val="single" w:sz="4" w:space="0" w:color="auto"/>
              <w:right w:val="single" w:sz="4" w:space="0" w:color="auto"/>
            </w:tcBorders>
            <w:vAlign w:val="bottom"/>
          </w:tcPr>
          <w:p w14:paraId="039E60E0" w14:textId="17241218" w:rsidR="00307F10" w:rsidRPr="00B43B1B" w:rsidRDefault="00307F10" w:rsidP="005947A6">
            <w:pPr>
              <w:widowControl w:val="0"/>
              <w:autoSpaceDE w:val="0"/>
              <w:autoSpaceDN w:val="0"/>
              <w:adjustRightInd w:val="0"/>
              <w:jc w:val="center"/>
            </w:pPr>
            <w:r>
              <w:t>24046</w:t>
            </w:r>
          </w:p>
        </w:tc>
        <w:tc>
          <w:tcPr>
            <w:tcW w:w="992" w:type="dxa"/>
            <w:tcBorders>
              <w:top w:val="single" w:sz="4" w:space="0" w:color="auto"/>
              <w:left w:val="single" w:sz="4" w:space="0" w:color="auto"/>
              <w:bottom w:val="single" w:sz="4" w:space="0" w:color="auto"/>
              <w:right w:val="single" w:sz="4" w:space="0" w:color="auto"/>
            </w:tcBorders>
            <w:vAlign w:val="bottom"/>
          </w:tcPr>
          <w:p w14:paraId="6DF7200E" w14:textId="1B1C3F8E" w:rsidR="00307F10" w:rsidRPr="00B43B1B" w:rsidRDefault="00307F10" w:rsidP="005947A6">
            <w:pPr>
              <w:widowControl w:val="0"/>
              <w:autoSpaceDE w:val="0"/>
              <w:autoSpaceDN w:val="0"/>
              <w:adjustRightInd w:val="0"/>
              <w:jc w:val="center"/>
            </w:pPr>
            <w:r>
              <w:t>24046</w:t>
            </w:r>
          </w:p>
        </w:tc>
        <w:tc>
          <w:tcPr>
            <w:tcW w:w="992" w:type="dxa"/>
            <w:tcBorders>
              <w:top w:val="single" w:sz="4" w:space="0" w:color="auto"/>
              <w:left w:val="single" w:sz="4" w:space="0" w:color="auto"/>
              <w:bottom w:val="single" w:sz="4" w:space="0" w:color="auto"/>
              <w:right w:val="single" w:sz="4" w:space="0" w:color="auto"/>
            </w:tcBorders>
            <w:vAlign w:val="bottom"/>
          </w:tcPr>
          <w:p w14:paraId="556AF69F" w14:textId="76F09360" w:rsidR="00307F10" w:rsidRPr="00B43B1B" w:rsidRDefault="00307F10" w:rsidP="005947A6">
            <w:pPr>
              <w:widowControl w:val="0"/>
              <w:autoSpaceDE w:val="0"/>
              <w:autoSpaceDN w:val="0"/>
              <w:adjustRightInd w:val="0"/>
              <w:jc w:val="center"/>
            </w:pPr>
            <w:r>
              <w:t>28000</w:t>
            </w:r>
          </w:p>
        </w:tc>
      </w:tr>
      <w:tr w:rsidR="005947A6" w:rsidRPr="00B43B1B" w14:paraId="6005467E" w14:textId="77777777" w:rsidTr="00307F10">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291378C3" w14:textId="77777777" w:rsidR="005947A6" w:rsidRPr="00B43B1B" w:rsidRDefault="005947A6" w:rsidP="005947A6">
            <w:pPr>
              <w:autoSpaceDE w:val="0"/>
              <w:autoSpaceDN w:val="0"/>
              <w:adjustRightInd w:val="0"/>
              <w:contextualSpacing/>
              <w:jc w:val="both"/>
            </w:pPr>
            <w:r w:rsidRPr="00B43B1B">
              <w:t>1.4</w:t>
            </w:r>
          </w:p>
        </w:tc>
        <w:tc>
          <w:tcPr>
            <w:tcW w:w="13902" w:type="dxa"/>
            <w:gridSpan w:val="6"/>
            <w:tcBorders>
              <w:top w:val="single" w:sz="4" w:space="0" w:color="auto"/>
              <w:left w:val="single" w:sz="4" w:space="0" w:color="auto"/>
              <w:bottom w:val="single" w:sz="4" w:space="0" w:color="auto"/>
              <w:right w:val="single" w:sz="4" w:space="0" w:color="auto"/>
            </w:tcBorders>
          </w:tcPr>
          <w:p w14:paraId="6B0CAAE7" w14:textId="77777777" w:rsidR="005947A6" w:rsidRPr="00B43B1B" w:rsidRDefault="005947A6" w:rsidP="005947A6">
            <w:pPr>
              <w:widowControl w:val="0"/>
              <w:autoSpaceDE w:val="0"/>
              <w:autoSpaceDN w:val="0"/>
              <w:adjustRightInd w:val="0"/>
            </w:pPr>
            <w:r w:rsidRPr="00B43B1B">
              <w:rPr>
                <w:i/>
              </w:rPr>
              <w:t>Задача 4</w:t>
            </w:r>
            <w:r w:rsidRPr="00B43B1B">
              <w:t>. Рост экономического потенциала города</w:t>
            </w:r>
          </w:p>
        </w:tc>
      </w:tr>
      <w:tr w:rsidR="00307F10" w:rsidRPr="00B43B1B" w14:paraId="024F2540"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4AC7A7E3" w14:textId="30194107" w:rsidR="00307F10" w:rsidRPr="00B43B1B" w:rsidRDefault="00307F10" w:rsidP="005947A6">
            <w:pPr>
              <w:autoSpaceDE w:val="0"/>
              <w:autoSpaceDN w:val="0"/>
              <w:adjustRightInd w:val="0"/>
              <w:contextualSpacing/>
              <w:jc w:val="both"/>
            </w:pPr>
            <w:r w:rsidRPr="00B43B1B">
              <w:t>1.4.</w:t>
            </w:r>
            <w:r>
              <w:t>1</w:t>
            </w:r>
          </w:p>
        </w:tc>
        <w:tc>
          <w:tcPr>
            <w:tcW w:w="8941" w:type="dxa"/>
            <w:tcBorders>
              <w:top w:val="single" w:sz="4" w:space="0" w:color="auto"/>
              <w:left w:val="single" w:sz="4" w:space="0" w:color="auto"/>
              <w:bottom w:val="single" w:sz="4" w:space="0" w:color="auto"/>
              <w:right w:val="single" w:sz="4" w:space="0" w:color="auto"/>
            </w:tcBorders>
          </w:tcPr>
          <w:p w14:paraId="68808A33" w14:textId="19A9E085" w:rsidR="00307F10" w:rsidRPr="00B43B1B" w:rsidRDefault="00307F10" w:rsidP="005947A6">
            <w:pPr>
              <w:widowControl w:val="0"/>
              <w:autoSpaceDE w:val="0"/>
              <w:autoSpaceDN w:val="0"/>
              <w:adjustRightInd w:val="0"/>
              <w:rPr>
                <w:i/>
              </w:rPr>
            </w:pPr>
            <w:r w:rsidRPr="00B43B1B">
              <w:rPr>
                <w:i/>
              </w:rPr>
              <w:t xml:space="preserve">Показатель </w:t>
            </w:r>
            <w:r>
              <w:rPr>
                <w:i/>
              </w:rPr>
              <w:t>1</w:t>
            </w:r>
            <w:r w:rsidRPr="00B43B1B">
              <w:rPr>
                <w:i/>
              </w:rPr>
              <w:t>.</w:t>
            </w:r>
          </w:p>
          <w:p w14:paraId="2642C575" w14:textId="6E879D47" w:rsidR="00307F10" w:rsidRPr="00B43B1B" w:rsidRDefault="00307F10" w:rsidP="005947A6">
            <w:pPr>
              <w:widowControl w:val="0"/>
              <w:autoSpaceDE w:val="0"/>
              <w:autoSpaceDN w:val="0"/>
              <w:adjustRightInd w:val="0"/>
            </w:pPr>
            <w:r w:rsidRPr="00B43B1B">
              <w:t xml:space="preserve">Индекс промышленного производства (к </w:t>
            </w:r>
            <w:r>
              <w:t>2017</w:t>
            </w:r>
            <w:r w:rsidRPr="00B43B1B">
              <w:t xml:space="preserve"> году)</w:t>
            </w:r>
          </w:p>
        </w:tc>
        <w:tc>
          <w:tcPr>
            <w:tcW w:w="709" w:type="dxa"/>
            <w:tcBorders>
              <w:top w:val="single" w:sz="4" w:space="0" w:color="auto"/>
              <w:left w:val="single" w:sz="4" w:space="0" w:color="auto"/>
              <w:bottom w:val="single" w:sz="4" w:space="0" w:color="auto"/>
              <w:right w:val="single" w:sz="4" w:space="0" w:color="auto"/>
            </w:tcBorders>
            <w:vAlign w:val="bottom"/>
          </w:tcPr>
          <w:p w14:paraId="6A9DE7CD" w14:textId="77777777" w:rsidR="00307F10" w:rsidRPr="00B43B1B" w:rsidRDefault="00307F10" w:rsidP="005947A6">
            <w:pPr>
              <w:widowControl w:val="0"/>
              <w:autoSpaceDE w:val="0"/>
              <w:autoSpaceDN w:val="0"/>
              <w:adjustRightInd w:val="0"/>
              <w:jc w:val="center"/>
            </w:pPr>
            <w:r w:rsidRPr="00B43B1B">
              <w:t>%</w:t>
            </w:r>
          </w:p>
        </w:tc>
        <w:tc>
          <w:tcPr>
            <w:tcW w:w="1275" w:type="dxa"/>
            <w:tcBorders>
              <w:top w:val="single" w:sz="4" w:space="0" w:color="auto"/>
              <w:left w:val="single" w:sz="4" w:space="0" w:color="auto"/>
              <w:bottom w:val="single" w:sz="4" w:space="0" w:color="auto"/>
              <w:right w:val="single" w:sz="4" w:space="0" w:color="auto"/>
            </w:tcBorders>
            <w:vAlign w:val="bottom"/>
          </w:tcPr>
          <w:p w14:paraId="18CCE1CF" w14:textId="23835222" w:rsidR="00307F10" w:rsidRPr="00B43B1B" w:rsidRDefault="00307F10" w:rsidP="005947A6">
            <w:pPr>
              <w:widowControl w:val="0"/>
              <w:autoSpaceDE w:val="0"/>
              <w:autoSpaceDN w:val="0"/>
              <w:adjustRightInd w:val="0"/>
              <w:jc w:val="center"/>
            </w:pPr>
            <w:r>
              <w:t>1</w:t>
            </w:r>
            <w:r w:rsidR="00467A70">
              <w:t>12,9</w:t>
            </w:r>
          </w:p>
        </w:tc>
        <w:tc>
          <w:tcPr>
            <w:tcW w:w="993" w:type="dxa"/>
            <w:tcBorders>
              <w:top w:val="single" w:sz="4" w:space="0" w:color="auto"/>
              <w:left w:val="single" w:sz="4" w:space="0" w:color="auto"/>
              <w:bottom w:val="single" w:sz="4" w:space="0" w:color="auto"/>
              <w:right w:val="single" w:sz="4" w:space="0" w:color="auto"/>
            </w:tcBorders>
            <w:vAlign w:val="bottom"/>
          </w:tcPr>
          <w:p w14:paraId="126ED2B8" w14:textId="2BD46914" w:rsidR="00307F10" w:rsidRPr="00B43B1B" w:rsidRDefault="004503A5" w:rsidP="005947A6">
            <w:pPr>
              <w:widowControl w:val="0"/>
              <w:autoSpaceDE w:val="0"/>
              <w:autoSpaceDN w:val="0"/>
              <w:adjustRightInd w:val="0"/>
              <w:jc w:val="center"/>
            </w:pPr>
            <w:r>
              <w:t>108</w:t>
            </w:r>
          </w:p>
        </w:tc>
        <w:tc>
          <w:tcPr>
            <w:tcW w:w="992" w:type="dxa"/>
            <w:tcBorders>
              <w:top w:val="single" w:sz="4" w:space="0" w:color="auto"/>
              <w:left w:val="single" w:sz="4" w:space="0" w:color="auto"/>
              <w:bottom w:val="single" w:sz="4" w:space="0" w:color="auto"/>
              <w:right w:val="single" w:sz="4" w:space="0" w:color="auto"/>
            </w:tcBorders>
            <w:vAlign w:val="bottom"/>
          </w:tcPr>
          <w:p w14:paraId="40969DE2" w14:textId="4070684C" w:rsidR="00307F10" w:rsidRPr="00B43B1B" w:rsidRDefault="00307F10" w:rsidP="005947A6">
            <w:pPr>
              <w:widowControl w:val="0"/>
              <w:autoSpaceDE w:val="0"/>
              <w:autoSpaceDN w:val="0"/>
              <w:adjustRightInd w:val="0"/>
              <w:jc w:val="center"/>
            </w:pPr>
            <w:r>
              <w:t>128</w:t>
            </w:r>
          </w:p>
        </w:tc>
        <w:tc>
          <w:tcPr>
            <w:tcW w:w="992" w:type="dxa"/>
            <w:tcBorders>
              <w:top w:val="single" w:sz="4" w:space="0" w:color="auto"/>
              <w:left w:val="single" w:sz="4" w:space="0" w:color="auto"/>
              <w:bottom w:val="single" w:sz="4" w:space="0" w:color="auto"/>
              <w:right w:val="single" w:sz="4" w:space="0" w:color="auto"/>
            </w:tcBorders>
            <w:vAlign w:val="bottom"/>
          </w:tcPr>
          <w:p w14:paraId="5A68D20D" w14:textId="72E50B6D" w:rsidR="00307F10" w:rsidRPr="00B43B1B" w:rsidRDefault="00307F10" w:rsidP="005947A6">
            <w:pPr>
              <w:widowControl w:val="0"/>
              <w:autoSpaceDE w:val="0"/>
              <w:autoSpaceDN w:val="0"/>
              <w:adjustRightInd w:val="0"/>
              <w:jc w:val="center"/>
            </w:pPr>
            <w:r>
              <w:t>182</w:t>
            </w:r>
          </w:p>
        </w:tc>
      </w:tr>
      <w:tr w:rsidR="00307F10" w:rsidRPr="00B43B1B" w14:paraId="46D6DC79"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3154CAA3" w14:textId="2EA42EE3" w:rsidR="00307F10" w:rsidRPr="00B43B1B" w:rsidRDefault="00307F10" w:rsidP="005947A6">
            <w:pPr>
              <w:autoSpaceDE w:val="0"/>
              <w:autoSpaceDN w:val="0"/>
              <w:adjustRightInd w:val="0"/>
              <w:contextualSpacing/>
              <w:jc w:val="both"/>
            </w:pPr>
            <w:r w:rsidRPr="00B43B1B">
              <w:t>1.4.</w:t>
            </w:r>
            <w:r>
              <w:t>2</w:t>
            </w:r>
          </w:p>
        </w:tc>
        <w:tc>
          <w:tcPr>
            <w:tcW w:w="8941" w:type="dxa"/>
            <w:tcBorders>
              <w:top w:val="single" w:sz="4" w:space="0" w:color="auto"/>
              <w:left w:val="single" w:sz="4" w:space="0" w:color="auto"/>
              <w:bottom w:val="single" w:sz="4" w:space="0" w:color="auto"/>
              <w:right w:val="single" w:sz="4" w:space="0" w:color="auto"/>
            </w:tcBorders>
          </w:tcPr>
          <w:p w14:paraId="1CEEA683" w14:textId="4FF3FFDF" w:rsidR="00307F10" w:rsidRPr="00B43B1B" w:rsidRDefault="00307F10" w:rsidP="005947A6">
            <w:pPr>
              <w:widowControl w:val="0"/>
              <w:autoSpaceDE w:val="0"/>
              <w:autoSpaceDN w:val="0"/>
              <w:adjustRightInd w:val="0"/>
              <w:rPr>
                <w:i/>
              </w:rPr>
            </w:pPr>
            <w:r w:rsidRPr="00B43B1B">
              <w:rPr>
                <w:i/>
              </w:rPr>
              <w:t xml:space="preserve">Показатель </w:t>
            </w:r>
            <w:r>
              <w:rPr>
                <w:i/>
              </w:rPr>
              <w:t>2</w:t>
            </w:r>
            <w:r w:rsidRPr="00B43B1B">
              <w:rPr>
                <w:i/>
              </w:rPr>
              <w:t>.</w:t>
            </w:r>
          </w:p>
          <w:p w14:paraId="0A76AB29" w14:textId="3DD8B092" w:rsidR="00307F10" w:rsidRPr="00B43B1B" w:rsidRDefault="00307F10" w:rsidP="005947A6">
            <w:pPr>
              <w:widowControl w:val="0"/>
              <w:autoSpaceDE w:val="0"/>
              <w:autoSpaceDN w:val="0"/>
              <w:adjustRightInd w:val="0"/>
            </w:pPr>
            <w:r w:rsidRPr="00B43B1B">
              <w:t xml:space="preserve">Инвестиции </w:t>
            </w:r>
            <w:r>
              <w:t>на одного жителя</w:t>
            </w:r>
          </w:p>
        </w:tc>
        <w:tc>
          <w:tcPr>
            <w:tcW w:w="709" w:type="dxa"/>
            <w:tcBorders>
              <w:top w:val="single" w:sz="4" w:space="0" w:color="auto"/>
              <w:left w:val="single" w:sz="4" w:space="0" w:color="auto"/>
              <w:bottom w:val="single" w:sz="4" w:space="0" w:color="auto"/>
              <w:right w:val="single" w:sz="4" w:space="0" w:color="auto"/>
            </w:tcBorders>
            <w:vAlign w:val="bottom"/>
          </w:tcPr>
          <w:p w14:paraId="059106E2" w14:textId="4CDAA7A7" w:rsidR="00307F10" w:rsidRPr="00B43B1B" w:rsidRDefault="00307F10" w:rsidP="005947A6">
            <w:pPr>
              <w:widowControl w:val="0"/>
              <w:autoSpaceDE w:val="0"/>
              <w:autoSpaceDN w:val="0"/>
              <w:adjustRightInd w:val="0"/>
              <w:jc w:val="center"/>
            </w:pPr>
            <w:r>
              <w:t>тыс</w:t>
            </w:r>
            <w:r w:rsidRPr="00B43B1B">
              <w:t>. руб.</w:t>
            </w:r>
          </w:p>
        </w:tc>
        <w:tc>
          <w:tcPr>
            <w:tcW w:w="1275" w:type="dxa"/>
            <w:tcBorders>
              <w:top w:val="single" w:sz="4" w:space="0" w:color="auto"/>
              <w:left w:val="single" w:sz="4" w:space="0" w:color="auto"/>
              <w:bottom w:val="single" w:sz="4" w:space="0" w:color="auto"/>
              <w:right w:val="single" w:sz="4" w:space="0" w:color="auto"/>
            </w:tcBorders>
            <w:vAlign w:val="bottom"/>
          </w:tcPr>
          <w:p w14:paraId="511888D5" w14:textId="68ABAD3C" w:rsidR="00307F10" w:rsidRPr="00B43B1B" w:rsidRDefault="00307F10" w:rsidP="005947A6">
            <w:pPr>
              <w:widowControl w:val="0"/>
              <w:autoSpaceDE w:val="0"/>
              <w:autoSpaceDN w:val="0"/>
              <w:adjustRightInd w:val="0"/>
              <w:jc w:val="center"/>
            </w:pPr>
            <w:r>
              <w:t>70,4</w:t>
            </w:r>
          </w:p>
        </w:tc>
        <w:tc>
          <w:tcPr>
            <w:tcW w:w="993" w:type="dxa"/>
            <w:tcBorders>
              <w:top w:val="single" w:sz="4" w:space="0" w:color="auto"/>
              <w:left w:val="single" w:sz="4" w:space="0" w:color="auto"/>
              <w:bottom w:val="single" w:sz="4" w:space="0" w:color="auto"/>
              <w:right w:val="single" w:sz="4" w:space="0" w:color="auto"/>
            </w:tcBorders>
            <w:vAlign w:val="bottom"/>
          </w:tcPr>
          <w:p w14:paraId="5EA3A1A3" w14:textId="62E2129C" w:rsidR="00307F10" w:rsidRPr="00B43B1B" w:rsidRDefault="00307F10" w:rsidP="005947A6">
            <w:pPr>
              <w:widowControl w:val="0"/>
              <w:autoSpaceDE w:val="0"/>
              <w:autoSpaceDN w:val="0"/>
              <w:adjustRightInd w:val="0"/>
              <w:jc w:val="center"/>
            </w:pPr>
            <w:r>
              <w:t>109,7</w:t>
            </w:r>
          </w:p>
        </w:tc>
        <w:tc>
          <w:tcPr>
            <w:tcW w:w="992" w:type="dxa"/>
            <w:tcBorders>
              <w:top w:val="single" w:sz="4" w:space="0" w:color="auto"/>
              <w:left w:val="single" w:sz="4" w:space="0" w:color="auto"/>
              <w:bottom w:val="single" w:sz="4" w:space="0" w:color="auto"/>
              <w:right w:val="single" w:sz="4" w:space="0" w:color="auto"/>
            </w:tcBorders>
            <w:vAlign w:val="bottom"/>
          </w:tcPr>
          <w:p w14:paraId="467CD596" w14:textId="5220C3BF" w:rsidR="00307F10" w:rsidRPr="00B43B1B" w:rsidRDefault="00307F10" w:rsidP="005947A6">
            <w:pPr>
              <w:widowControl w:val="0"/>
              <w:autoSpaceDE w:val="0"/>
              <w:autoSpaceDN w:val="0"/>
              <w:adjustRightInd w:val="0"/>
              <w:jc w:val="center"/>
            </w:pPr>
            <w:r>
              <w:t>101,1</w:t>
            </w:r>
          </w:p>
        </w:tc>
        <w:tc>
          <w:tcPr>
            <w:tcW w:w="992" w:type="dxa"/>
            <w:tcBorders>
              <w:top w:val="single" w:sz="4" w:space="0" w:color="auto"/>
              <w:left w:val="single" w:sz="4" w:space="0" w:color="auto"/>
              <w:bottom w:val="single" w:sz="4" w:space="0" w:color="auto"/>
              <w:right w:val="single" w:sz="4" w:space="0" w:color="auto"/>
            </w:tcBorders>
            <w:vAlign w:val="bottom"/>
          </w:tcPr>
          <w:p w14:paraId="73134F51" w14:textId="780ABCB9" w:rsidR="00307F10" w:rsidRPr="00B43B1B" w:rsidRDefault="00307F10" w:rsidP="005947A6">
            <w:pPr>
              <w:widowControl w:val="0"/>
              <w:autoSpaceDE w:val="0"/>
              <w:autoSpaceDN w:val="0"/>
              <w:adjustRightInd w:val="0"/>
              <w:jc w:val="center"/>
            </w:pPr>
            <w:r>
              <w:t>122</w:t>
            </w:r>
          </w:p>
        </w:tc>
      </w:tr>
      <w:tr w:rsidR="00307F10" w:rsidRPr="00B43B1B" w14:paraId="11A86C87" w14:textId="77777777" w:rsidTr="00E95C72">
        <w:tblPrEx>
          <w:tblLook w:val="0000" w:firstRow="0" w:lastRow="0" w:firstColumn="0" w:lastColumn="0" w:noHBand="0" w:noVBand="0"/>
        </w:tblPrEx>
        <w:tc>
          <w:tcPr>
            <w:tcW w:w="982" w:type="dxa"/>
            <w:tcBorders>
              <w:top w:val="single" w:sz="4" w:space="0" w:color="auto"/>
              <w:left w:val="single" w:sz="4" w:space="0" w:color="auto"/>
              <w:bottom w:val="single" w:sz="4" w:space="0" w:color="auto"/>
              <w:right w:val="single" w:sz="4" w:space="0" w:color="auto"/>
            </w:tcBorders>
          </w:tcPr>
          <w:p w14:paraId="3BD4E626" w14:textId="22FD34F1" w:rsidR="00307F10" w:rsidRPr="00307F10" w:rsidRDefault="00307F10" w:rsidP="005947A6">
            <w:pPr>
              <w:autoSpaceDE w:val="0"/>
              <w:autoSpaceDN w:val="0"/>
              <w:adjustRightInd w:val="0"/>
              <w:contextualSpacing/>
              <w:jc w:val="both"/>
            </w:pPr>
            <w:r w:rsidRPr="00B43B1B">
              <w:t>1.4.</w:t>
            </w:r>
            <w:r>
              <w:t>3</w:t>
            </w:r>
          </w:p>
        </w:tc>
        <w:tc>
          <w:tcPr>
            <w:tcW w:w="8941" w:type="dxa"/>
            <w:tcBorders>
              <w:top w:val="single" w:sz="4" w:space="0" w:color="auto"/>
              <w:left w:val="single" w:sz="4" w:space="0" w:color="auto"/>
              <w:bottom w:val="single" w:sz="4" w:space="0" w:color="auto"/>
              <w:right w:val="single" w:sz="4" w:space="0" w:color="auto"/>
            </w:tcBorders>
          </w:tcPr>
          <w:p w14:paraId="718E11A0" w14:textId="51DEBC7A" w:rsidR="00307F10" w:rsidRPr="00B43B1B" w:rsidRDefault="00307F10" w:rsidP="005947A6">
            <w:pPr>
              <w:widowControl w:val="0"/>
              <w:autoSpaceDE w:val="0"/>
              <w:autoSpaceDN w:val="0"/>
              <w:adjustRightInd w:val="0"/>
              <w:rPr>
                <w:i/>
              </w:rPr>
            </w:pPr>
            <w:r w:rsidRPr="00B43B1B">
              <w:rPr>
                <w:i/>
              </w:rPr>
              <w:t xml:space="preserve">Показатель </w:t>
            </w:r>
            <w:r>
              <w:rPr>
                <w:i/>
              </w:rPr>
              <w:t>3</w:t>
            </w:r>
            <w:r w:rsidRPr="00B43B1B">
              <w:rPr>
                <w:i/>
              </w:rPr>
              <w:t>.</w:t>
            </w:r>
          </w:p>
          <w:p w14:paraId="72470E73" w14:textId="399FD1A2" w:rsidR="00307F10" w:rsidRPr="00B43B1B" w:rsidRDefault="00307F10" w:rsidP="005947A6">
            <w:pPr>
              <w:widowControl w:val="0"/>
              <w:autoSpaceDE w:val="0"/>
              <w:autoSpaceDN w:val="0"/>
              <w:adjustRightInd w:val="0"/>
              <w:rPr>
                <w:i/>
              </w:rPr>
            </w:pPr>
            <w:r>
              <w:t xml:space="preserve">Доля </w:t>
            </w:r>
            <w:r w:rsidRPr="0025432A">
              <w:t>численности занятых в сфере малого и среднего предпринимательства, включая индивидуальных предпринимателей</w:t>
            </w:r>
            <w:r>
              <w:t xml:space="preserve"> </w:t>
            </w:r>
            <w:r w:rsidRPr="0025432A">
              <w:t>от численности населения</w:t>
            </w:r>
          </w:p>
        </w:tc>
        <w:tc>
          <w:tcPr>
            <w:tcW w:w="709" w:type="dxa"/>
            <w:tcBorders>
              <w:top w:val="single" w:sz="4" w:space="0" w:color="auto"/>
              <w:left w:val="single" w:sz="4" w:space="0" w:color="auto"/>
              <w:bottom w:val="single" w:sz="4" w:space="0" w:color="auto"/>
              <w:right w:val="single" w:sz="4" w:space="0" w:color="auto"/>
            </w:tcBorders>
            <w:vAlign w:val="bottom"/>
          </w:tcPr>
          <w:p w14:paraId="2B023E33" w14:textId="761E808D" w:rsidR="00307F10" w:rsidRPr="00B43B1B" w:rsidRDefault="00307F10" w:rsidP="005947A6">
            <w:pPr>
              <w:widowControl w:val="0"/>
              <w:autoSpaceDE w:val="0"/>
              <w:autoSpaceDN w:val="0"/>
              <w:adjustRightInd w:val="0"/>
              <w:jc w:val="center"/>
            </w:pPr>
            <w:r>
              <w:t>%</w:t>
            </w:r>
          </w:p>
        </w:tc>
        <w:tc>
          <w:tcPr>
            <w:tcW w:w="1275" w:type="dxa"/>
            <w:tcBorders>
              <w:top w:val="single" w:sz="4" w:space="0" w:color="auto"/>
              <w:left w:val="single" w:sz="4" w:space="0" w:color="auto"/>
              <w:bottom w:val="single" w:sz="4" w:space="0" w:color="auto"/>
              <w:right w:val="single" w:sz="4" w:space="0" w:color="auto"/>
            </w:tcBorders>
            <w:vAlign w:val="bottom"/>
          </w:tcPr>
          <w:p w14:paraId="29D7E6AF" w14:textId="124CE264" w:rsidR="00307F10" w:rsidRPr="00B43B1B" w:rsidRDefault="00307F10" w:rsidP="005947A6">
            <w:pPr>
              <w:widowControl w:val="0"/>
              <w:autoSpaceDE w:val="0"/>
              <w:autoSpaceDN w:val="0"/>
              <w:adjustRightInd w:val="0"/>
              <w:jc w:val="center"/>
            </w:pPr>
            <w:r>
              <w:t>7,4</w:t>
            </w:r>
          </w:p>
        </w:tc>
        <w:tc>
          <w:tcPr>
            <w:tcW w:w="993" w:type="dxa"/>
            <w:tcBorders>
              <w:top w:val="single" w:sz="4" w:space="0" w:color="auto"/>
              <w:left w:val="single" w:sz="4" w:space="0" w:color="auto"/>
              <w:bottom w:val="single" w:sz="4" w:space="0" w:color="auto"/>
              <w:right w:val="single" w:sz="4" w:space="0" w:color="auto"/>
            </w:tcBorders>
            <w:vAlign w:val="bottom"/>
          </w:tcPr>
          <w:p w14:paraId="1E837068" w14:textId="0C87DFD4" w:rsidR="00307F10" w:rsidRPr="00B43B1B" w:rsidRDefault="00307F10" w:rsidP="005947A6">
            <w:pPr>
              <w:widowControl w:val="0"/>
              <w:autoSpaceDE w:val="0"/>
              <w:autoSpaceDN w:val="0"/>
              <w:adjustRightInd w:val="0"/>
              <w:jc w:val="center"/>
            </w:pPr>
            <w:r>
              <w:t>9</w:t>
            </w:r>
          </w:p>
        </w:tc>
        <w:tc>
          <w:tcPr>
            <w:tcW w:w="992" w:type="dxa"/>
            <w:tcBorders>
              <w:top w:val="single" w:sz="4" w:space="0" w:color="auto"/>
              <w:left w:val="single" w:sz="4" w:space="0" w:color="auto"/>
              <w:bottom w:val="single" w:sz="4" w:space="0" w:color="auto"/>
              <w:right w:val="single" w:sz="4" w:space="0" w:color="auto"/>
            </w:tcBorders>
            <w:vAlign w:val="bottom"/>
          </w:tcPr>
          <w:p w14:paraId="337C0672" w14:textId="46F5CA5A" w:rsidR="00307F10" w:rsidRPr="00B43B1B" w:rsidRDefault="00307F10" w:rsidP="005947A6">
            <w:pPr>
              <w:widowControl w:val="0"/>
              <w:autoSpaceDE w:val="0"/>
              <w:autoSpaceDN w:val="0"/>
              <w:adjustRightInd w:val="0"/>
              <w:jc w:val="center"/>
            </w:pPr>
            <w:r>
              <w:t>14</w:t>
            </w:r>
          </w:p>
        </w:tc>
        <w:tc>
          <w:tcPr>
            <w:tcW w:w="992" w:type="dxa"/>
            <w:tcBorders>
              <w:top w:val="single" w:sz="4" w:space="0" w:color="auto"/>
              <w:left w:val="single" w:sz="4" w:space="0" w:color="auto"/>
              <w:bottom w:val="single" w:sz="4" w:space="0" w:color="auto"/>
              <w:right w:val="single" w:sz="4" w:space="0" w:color="auto"/>
            </w:tcBorders>
            <w:vAlign w:val="bottom"/>
          </w:tcPr>
          <w:p w14:paraId="0031CD95" w14:textId="1CB5C597" w:rsidR="00307F10" w:rsidRPr="00B43B1B" w:rsidRDefault="00307F10" w:rsidP="005947A6">
            <w:pPr>
              <w:widowControl w:val="0"/>
              <w:autoSpaceDE w:val="0"/>
              <w:autoSpaceDN w:val="0"/>
              <w:adjustRightInd w:val="0"/>
              <w:jc w:val="center"/>
            </w:pPr>
            <w:r w:rsidRPr="00B43B1B">
              <w:t>17</w:t>
            </w:r>
          </w:p>
        </w:tc>
      </w:tr>
      <w:bookmarkEnd w:id="63"/>
    </w:tbl>
    <w:p w14:paraId="7CAD59B8" w14:textId="77777777" w:rsidR="007A63D7" w:rsidRDefault="007A63D7" w:rsidP="008F4139">
      <w:pPr>
        <w:pStyle w:val="ConsPlusNormal"/>
        <w:ind w:firstLine="0"/>
        <w:rPr>
          <w:rFonts w:ascii="Times New Roman" w:hAnsi="Times New Roman" w:cs="Times New Roman"/>
          <w:sz w:val="24"/>
          <w:szCs w:val="24"/>
        </w:rPr>
      </w:pPr>
    </w:p>
    <w:p w14:paraId="53C12A96" w14:textId="296C94D4" w:rsidR="008F4139" w:rsidRPr="00A871EB" w:rsidRDefault="008F4139" w:rsidP="008F4139">
      <w:pPr>
        <w:pStyle w:val="ConsPlusNormal"/>
        <w:ind w:firstLine="0"/>
        <w:rPr>
          <w:rFonts w:ascii="Times New Roman" w:hAnsi="Times New Roman" w:cs="Times New Roman"/>
          <w:sz w:val="24"/>
          <w:szCs w:val="24"/>
        </w:rPr>
      </w:pPr>
      <w:r>
        <w:rPr>
          <w:rFonts w:ascii="Times New Roman" w:hAnsi="Times New Roman" w:cs="Times New Roman"/>
          <w:sz w:val="24"/>
          <w:szCs w:val="24"/>
        </w:rPr>
        <w:t>Приложение П – Механизмы реализации стратегии</w:t>
      </w:r>
    </w:p>
    <w:tbl>
      <w:tblPr>
        <w:tblStyle w:val="1f3"/>
        <w:tblW w:w="14884" w:type="dxa"/>
        <w:tblInd w:w="108" w:type="dxa"/>
        <w:tblLook w:val="04A0" w:firstRow="1" w:lastRow="0" w:firstColumn="1" w:lastColumn="0" w:noHBand="0" w:noVBand="1"/>
      </w:tblPr>
      <w:tblGrid>
        <w:gridCol w:w="2302"/>
        <w:gridCol w:w="12582"/>
      </w:tblGrid>
      <w:tr w:rsidR="008F4139" w:rsidRPr="00A04F70" w14:paraId="3297A807" w14:textId="77777777" w:rsidTr="00A04F70">
        <w:tc>
          <w:tcPr>
            <w:tcW w:w="14884" w:type="dxa"/>
            <w:gridSpan w:val="2"/>
            <w:shd w:val="clear" w:color="auto" w:fill="BFBFBF" w:themeFill="background1" w:themeFillShade="BF"/>
          </w:tcPr>
          <w:p w14:paraId="6BFBB690" w14:textId="4174284E" w:rsidR="008F4139" w:rsidRPr="00A04F70" w:rsidRDefault="008F4139" w:rsidP="007A63D7">
            <w:pPr>
              <w:contextualSpacing/>
              <w:jc w:val="center"/>
              <w:rPr>
                <w:rFonts w:ascii="Times New Roman" w:hAnsi="Times New Roman"/>
                <w:b/>
                <w:bCs/>
                <w:noProof/>
                <w:sz w:val="20"/>
                <w:szCs w:val="20"/>
                <w:lang w:eastAsia="x-none"/>
              </w:rPr>
            </w:pPr>
            <w:r w:rsidRPr="00A04F70">
              <w:rPr>
                <w:rFonts w:ascii="Times New Roman" w:hAnsi="Times New Roman"/>
                <w:bCs/>
                <w:noProof/>
                <w:sz w:val="20"/>
                <w:szCs w:val="20"/>
                <w:lang w:eastAsia="x-none"/>
              </w:rPr>
              <w:t>Механизмы реализации стратегии</w:t>
            </w:r>
            <w:r w:rsidR="007A63D7">
              <w:rPr>
                <w:rFonts w:ascii="Times New Roman" w:hAnsi="Times New Roman"/>
                <w:bCs/>
                <w:noProof/>
                <w:sz w:val="20"/>
                <w:szCs w:val="20"/>
                <w:lang w:eastAsia="x-none"/>
              </w:rPr>
              <w:t xml:space="preserve"> </w:t>
            </w:r>
            <w:r w:rsidRPr="00A04F70">
              <w:rPr>
                <w:rFonts w:ascii="Times New Roman" w:hAnsi="Times New Roman"/>
                <w:bCs/>
                <w:noProof/>
                <w:sz w:val="20"/>
                <w:szCs w:val="20"/>
                <w:lang w:eastAsia="x-none"/>
              </w:rPr>
              <w:t>Анжеро-Судженского городского округа</w:t>
            </w:r>
          </w:p>
        </w:tc>
      </w:tr>
      <w:tr w:rsidR="008F4139" w:rsidRPr="00A04F70" w14:paraId="3FDE3D75" w14:textId="77777777" w:rsidTr="008F4139">
        <w:tc>
          <w:tcPr>
            <w:tcW w:w="2302" w:type="dxa"/>
          </w:tcPr>
          <w:p w14:paraId="7F15D5CD"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Организационный</w:t>
            </w:r>
          </w:p>
        </w:tc>
        <w:tc>
          <w:tcPr>
            <w:tcW w:w="12582" w:type="dxa"/>
          </w:tcPr>
          <w:p w14:paraId="03B821B2"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-Разработка прогнозов социально-экономического развития АСГО</w:t>
            </w:r>
          </w:p>
          <w:p w14:paraId="49F165D5"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-Разработка и утверждение муниципальных и ведомственных программ</w:t>
            </w:r>
          </w:p>
          <w:p w14:paraId="4CDC70BF"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-Проектное управление</w:t>
            </w:r>
          </w:p>
        </w:tc>
      </w:tr>
      <w:tr w:rsidR="008F4139" w:rsidRPr="00A04F70" w14:paraId="5303F07B" w14:textId="77777777" w:rsidTr="008F4139">
        <w:tc>
          <w:tcPr>
            <w:tcW w:w="2302" w:type="dxa"/>
          </w:tcPr>
          <w:p w14:paraId="4BE884D3"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Нормативно-правовой</w:t>
            </w:r>
          </w:p>
        </w:tc>
        <w:tc>
          <w:tcPr>
            <w:tcW w:w="12582" w:type="dxa"/>
          </w:tcPr>
          <w:p w14:paraId="323C6BE5"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-Разработка и совершенствование нормативных правовых актов, обеспечивающих реализацию Стратегии, муниципальных и ведомственных программ</w:t>
            </w:r>
          </w:p>
        </w:tc>
      </w:tr>
      <w:tr w:rsidR="008F4139" w:rsidRPr="00A04F70" w14:paraId="376AD667" w14:textId="77777777" w:rsidTr="008F4139">
        <w:tc>
          <w:tcPr>
            <w:tcW w:w="2302" w:type="dxa"/>
          </w:tcPr>
          <w:p w14:paraId="592D72AD"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Финансово-экономический</w:t>
            </w:r>
          </w:p>
        </w:tc>
        <w:tc>
          <w:tcPr>
            <w:tcW w:w="12582" w:type="dxa"/>
          </w:tcPr>
          <w:p w14:paraId="3F954870"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-Учет в бюджетном процессе приоритетов, целей и задач Стратегии</w:t>
            </w:r>
          </w:p>
          <w:p w14:paraId="5D08D89D"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-Привлечение для реализации Стратегии внешних источников финансовых ресурсов</w:t>
            </w:r>
          </w:p>
        </w:tc>
      </w:tr>
      <w:tr w:rsidR="008F4139" w:rsidRPr="00A04F70" w14:paraId="159C9C78" w14:textId="77777777" w:rsidTr="008F4139">
        <w:tc>
          <w:tcPr>
            <w:tcW w:w="2302" w:type="dxa"/>
          </w:tcPr>
          <w:p w14:paraId="18AFFF51"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Социальное партнерство</w:t>
            </w:r>
          </w:p>
        </w:tc>
        <w:tc>
          <w:tcPr>
            <w:tcW w:w="12582" w:type="dxa"/>
          </w:tcPr>
          <w:p w14:paraId="32E28E5C"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-Создание различных организационных структур, обеспечивающих взаимодействие населения и органов власти</w:t>
            </w:r>
          </w:p>
          <w:p w14:paraId="387C2149"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-Содействие реализации проектов и программ участников социального партнерства</w:t>
            </w:r>
          </w:p>
          <w:p w14:paraId="0D15BA66" w14:textId="77777777" w:rsidR="008F4139" w:rsidRPr="00A04F70" w:rsidRDefault="008F4139" w:rsidP="00263A36">
            <w:pPr>
              <w:contextualSpacing/>
              <w:jc w:val="both"/>
              <w:rPr>
                <w:rFonts w:ascii="Times New Roman" w:hAnsi="Times New Roman"/>
                <w:bCs/>
                <w:noProof/>
                <w:sz w:val="20"/>
                <w:szCs w:val="20"/>
                <w:lang w:eastAsia="x-none"/>
              </w:rPr>
            </w:pPr>
            <w:r w:rsidRPr="00A04F70">
              <w:rPr>
                <w:rFonts w:ascii="Times New Roman" w:hAnsi="Times New Roman"/>
                <w:bCs/>
                <w:noProof/>
                <w:sz w:val="20"/>
                <w:szCs w:val="20"/>
                <w:lang w:eastAsia="x-none"/>
              </w:rPr>
              <w:t>-Информационное сопровождение партнерства в целях реализации Стратегии</w:t>
            </w:r>
          </w:p>
        </w:tc>
      </w:tr>
    </w:tbl>
    <w:p w14:paraId="006E9B04" w14:textId="77777777" w:rsidR="00A04F70" w:rsidRDefault="00A04F70" w:rsidP="002860D7">
      <w:pPr>
        <w:contextualSpacing/>
        <w:rPr>
          <w:rFonts w:eastAsia="Calibri"/>
          <w:sz w:val="24"/>
          <w:szCs w:val="24"/>
          <w:lang w:eastAsia="en-US"/>
        </w:rPr>
      </w:pPr>
    </w:p>
    <w:p w14:paraId="7555EAAE" w14:textId="381736AA" w:rsidR="002860D7" w:rsidRPr="00A871EB" w:rsidRDefault="002860D7" w:rsidP="002860D7">
      <w:pPr>
        <w:contextualSpacing/>
        <w:rPr>
          <w:rFonts w:eastAsia="Calibri"/>
          <w:sz w:val="24"/>
          <w:szCs w:val="24"/>
          <w:lang w:eastAsia="en-US"/>
        </w:rPr>
      </w:pPr>
      <w:r>
        <w:rPr>
          <w:rFonts w:eastAsia="Calibri"/>
          <w:sz w:val="24"/>
          <w:szCs w:val="24"/>
          <w:lang w:eastAsia="en-US"/>
        </w:rPr>
        <w:t xml:space="preserve">Приложение Р – </w:t>
      </w:r>
      <w:r w:rsidR="00424298">
        <w:rPr>
          <w:rFonts w:eastAsia="Calibri"/>
          <w:sz w:val="24"/>
          <w:szCs w:val="24"/>
          <w:lang w:eastAsia="en-US"/>
        </w:rPr>
        <w:t>Перечень реализуемых м</w:t>
      </w:r>
      <w:r>
        <w:rPr>
          <w:rFonts w:eastAsia="Calibri"/>
          <w:sz w:val="24"/>
          <w:szCs w:val="24"/>
          <w:lang w:eastAsia="en-US"/>
        </w:rPr>
        <w:t>униципальны</w:t>
      </w:r>
      <w:r w:rsidR="00424298">
        <w:rPr>
          <w:rFonts w:eastAsia="Calibri"/>
          <w:sz w:val="24"/>
          <w:szCs w:val="24"/>
          <w:lang w:eastAsia="en-US"/>
        </w:rPr>
        <w:t>х</w:t>
      </w:r>
      <w:r>
        <w:rPr>
          <w:rFonts w:eastAsia="Calibri"/>
          <w:sz w:val="24"/>
          <w:szCs w:val="24"/>
          <w:lang w:eastAsia="en-US"/>
        </w:rPr>
        <w:t xml:space="preserve"> программ</w:t>
      </w:r>
    </w:p>
    <w:tbl>
      <w:tblPr>
        <w:tblW w:w="1488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8788"/>
        <w:gridCol w:w="1418"/>
        <w:gridCol w:w="1417"/>
        <w:gridCol w:w="1418"/>
        <w:gridCol w:w="1417"/>
      </w:tblGrid>
      <w:tr w:rsidR="002860D7" w:rsidRPr="00A04F70" w14:paraId="1523EC1F" w14:textId="77777777" w:rsidTr="00A04F70">
        <w:trPr>
          <w:trHeight w:val="765"/>
          <w:tblHeader/>
        </w:trPr>
        <w:tc>
          <w:tcPr>
            <w:tcW w:w="426" w:type="dxa"/>
            <w:vMerge w:val="restart"/>
            <w:shd w:val="clear" w:color="auto" w:fill="BFBFBF" w:themeFill="background1" w:themeFillShade="BF"/>
            <w:vAlign w:val="center"/>
            <w:hideMark/>
          </w:tcPr>
          <w:p w14:paraId="7C190214" w14:textId="77777777" w:rsidR="002860D7" w:rsidRPr="00A04F70" w:rsidRDefault="002860D7" w:rsidP="00263A36">
            <w:pPr>
              <w:jc w:val="center"/>
              <w:rPr>
                <w:color w:val="000000"/>
              </w:rPr>
            </w:pPr>
            <w:r w:rsidRPr="00A04F70">
              <w:rPr>
                <w:color w:val="000000"/>
              </w:rPr>
              <w:t>N</w:t>
            </w:r>
          </w:p>
        </w:tc>
        <w:tc>
          <w:tcPr>
            <w:tcW w:w="8788" w:type="dxa"/>
            <w:vMerge w:val="restart"/>
            <w:shd w:val="clear" w:color="auto" w:fill="BFBFBF" w:themeFill="background1" w:themeFillShade="BF"/>
            <w:vAlign w:val="center"/>
            <w:hideMark/>
          </w:tcPr>
          <w:p w14:paraId="6671B69E" w14:textId="77777777" w:rsidR="002860D7" w:rsidRPr="00A04F70" w:rsidRDefault="002860D7" w:rsidP="00263A36">
            <w:pPr>
              <w:jc w:val="center"/>
              <w:rPr>
                <w:color w:val="000000"/>
              </w:rPr>
            </w:pPr>
            <w:r w:rsidRPr="00A04F70">
              <w:rPr>
                <w:color w:val="000000"/>
              </w:rPr>
              <w:t>Наименование муниципальной программы Анжеро-Судженского городского округа</w:t>
            </w:r>
          </w:p>
        </w:tc>
        <w:tc>
          <w:tcPr>
            <w:tcW w:w="5670" w:type="dxa"/>
            <w:gridSpan w:val="4"/>
            <w:shd w:val="clear" w:color="auto" w:fill="BFBFBF" w:themeFill="background1" w:themeFillShade="BF"/>
            <w:vAlign w:val="center"/>
            <w:hideMark/>
          </w:tcPr>
          <w:p w14:paraId="3377C742" w14:textId="77777777" w:rsidR="002860D7" w:rsidRPr="00A04F70" w:rsidRDefault="002860D7" w:rsidP="00263A36">
            <w:pPr>
              <w:jc w:val="center"/>
              <w:rPr>
                <w:color w:val="000000"/>
              </w:rPr>
            </w:pPr>
            <w:r w:rsidRPr="00A04F70">
              <w:rPr>
                <w:color w:val="000000"/>
              </w:rPr>
              <w:t>Показатели финансового обеспечения муниципальных программ Анжеро-Судженского городского округа на период их действия</w:t>
            </w:r>
          </w:p>
        </w:tc>
      </w:tr>
      <w:tr w:rsidR="002860D7" w:rsidRPr="00A04F70" w14:paraId="49A9B000" w14:textId="77777777" w:rsidTr="00A04F70">
        <w:trPr>
          <w:trHeight w:val="300"/>
          <w:tblHeader/>
        </w:trPr>
        <w:tc>
          <w:tcPr>
            <w:tcW w:w="426" w:type="dxa"/>
            <w:vMerge/>
            <w:shd w:val="clear" w:color="auto" w:fill="BFBFBF" w:themeFill="background1" w:themeFillShade="BF"/>
            <w:vAlign w:val="center"/>
            <w:hideMark/>
          </w:tcPr>
          <w:p w14:paraId="1E261D22" w14:textId="77777777" w:rsidR="002860D7" w:rsidRPr="00A04F70" w:rsidRDefault="002860D7" w:rsidP="00263A36">
            <w:pPr>
              <w:rPr>
                <w:color w:val="000000"/>
              </w:rPr>
            </w:pPr>
          </w:p>
        </w:tc>
        <w:tc>
          <w:tcPr>
            <w:tcW w:w="8788" w:type="dxa"/>
            <w:vMerge/>
            <w:shd w:val="clear" w:color="auto" w:fill="BFBFBF" w:themeFill="background1" w:themeFillShade="BF"/>
            <w:vAlign w:val="center"/>
            <w:hideMark/>
          </w:tcPr>
          <w:p w14:paraId="373859D9" w14:textId="77777777" w:rsidR="002860D7" w:rsidRPr="00A04F70" w:rsidRDefault="002860D7" w:rsidP="00263A36">
            <w:pPr>
              <w:rPr>
                <w:color w:val="000000"/>
              </w:rPr>
            </w:pPr>
          </w:p>
        </w:tc>
        <w:tc>
          <w:tcPr>
            <w:tcW w:w="1418" w:type="dxa"/>
            <w:shd w:val="clear" w:color="auto" w:fill="BFBFBF" w:themeFill="background1" w:themeFillShade="BF"/>
            <w:vAlign w:val="center"/>
            <w:hideMark/>
          </w:tcPr>
          <w:p w14:paraId="07DBB207" w14:textId="77777777" w:rsidR="002860D7" w:rsidRPr="00A04F70" w:rsidRDefault="002860D7" w:rsidP="00263A36">
            <w:pPr>
              <w:jc w:val="center"/>
              <w:rPr>
                <w:color w:val="000000"/>
              </w:rPr>
            </w:pPr>
            <w:r w:rsidRPr="00A04F70">
              <w:rPr>
                <w:color w:val="000000"/>
              </w:rPr>
              <w:t>2017 год</w:t>
            </w:r>
          </w:p>
        </w:tc>
        <w:tc>
          <w:tcPr>
            <w:tcW w:w="1417" w:type="dxa"/>
            <w:shd w:val="clear" w:color="auto" w:fill="BFBFBF" w:themeFill="background1" w:themeFillShade="BF"/>
            <w:vAlign w:val="center"/>
            <w:hideMark/>
          </w:tcPr>
          <w:p w14:paraId="12496201" w14:textId="77777777" w:rsidR="002860D7" w:rsidRPr="00A04F70" w:rsidRDefault="002860D7" w:rsidP="00263A36">
            <w:pPr>
              <w:jc w:val="center"/>
              <w:rPr>
                <w:color w:val="000000"/>
              </w:rPr>
            </w:pPr>
            <w:r w:rsidRPr="00A04F70">
              <w:rPr>
                <w:color w:val="000000"/>
              </w:rPr>
              <w:t>2018 год</w:t>
            </w:r>
          </w:p>
        </w:tc>
        <w:tc>
          <w:tcPr>
            <w:tcW w:w="1418" w:type="dxa"/>
            <w:shd w:val="clear" w:color="auto" w:fill="BFBFBF" w:themeFill="background1" w:themeFillShade="BF"/>
            <w:vAlign w:val="center"/>
            <w:hideMark/>
          </w:tcPr>
          <w:p w14:paraId="24418154" w14:textId="77777777" w:rsidR="002860D7" w:rsidRPr="00A04F70" w:rsidRDefault="002860D7" w:rsidP="00263A36">
            <w:pPr>
              <w:jc w:val="center"/>
              <w:rPr>
                <w:color w:val="000000"/>
              </w:rPr>
            </w:pPr>
            <w:r w:rsidRPr="00A04F70">
              <w:rPr>
                <w:color w:val="000000"/>
              </w:rPr>
              <w:t>2019 год</w:t>
            </w:r>
          </w:p>
        </w:tc>
        <w:tc>
          <w:tcPr>
            <w:tcW w:w="1417" w:type="dxa"/>
            <w:shd w:val="clear" w:color="auto" w:fill="BFBFBF" w:themeFill="background1" w:themeFillShade="BF"/>
            <w:vAlign w:val="center"/>
            <w:hideMark/>
          </w:tcPr>
          <w:p w14:paraId="000B3981" w14:textId="77777777" w:rsidR="002860D7" w:rsidRPr="00A04F70" w:rsidRDefault="002860D7" w:rsidP="00263A36">
            <w:pPr>
              <w:jc w:val="center"/>
              <w:rPr>
                <w:color w:val="000000"/>
              </w:rPr>
            </w:pPr>
            <w:r w:rsidRPr="00A04F70">
              <w:rPr>
                <w:color w:val="000000"/>
              </w:rPr>
              <w:t>2020 год</w:t>
            </w:r>
          </w:p>
        </w:tc>
      </w:tr>
      <w:tr w:rsidR="002860D7" w:rsidRPr="00A04F70" w14:paraId="1A4D4AFD" w14:textId="77777777" w:rsidTr="00A04F70">
        <w:trPr>
          <w:trHeight w:val="319"/>
        </w:trPr>
        <w:tc>
          <w:tcPr>
            <w:tcW w:w="426" w:type="dxa"/>
            <w:shd w:val="clear" w:color="auto" w:fill="auto"/>
            <w:vAlign w:val="center"/>
            <w:hideMark/>
          </w:tcPr>
          <w:p w14:paraId="65F6F41B" w14:textId="77777777" w:rsidR="002860D7" w:rsidRPr="00A04F70" w:rsidRDefault="002860D7" w:rsidP="00263A36">
            <w:pPr>
              <w:jc w:val="center"/>
              <w:rPr>
                <w:color w:val="000000"/>
              </w:rPr>
            </w:pPr>
            <w:r w:rsidRPr="00A04F70">
              <w:rPr>
                <w:color w:val="000000"/>
              </w:rPr>
              <w:t>1</w:t>
            </w:r>
          </w:p>
        </w:tc>
        <w:tc>
          <w:tcPr>
            <w:tcW w:w="8788" w:type="dxa"/>
            <w:shd w:val="clear" w:color="auto" w:fill="auto"/>
            <w:vAlign w:val="center"/>
            <w:hideMark/>
          </w:tcPr>
          <w:p w14:paraId="4DFF9D6E" w14:textId="77777777" w:rsidR="002860D7" w:rsidRPr="00A04F70" w:rsidRDefault="002860D7" w:rsidP="00263A36">
            <w:pPr>
              <w:rPr>
                <w:color w:val="000000"/>
              </w:rPr>
            </w:pPr>
            <w:r w:rsidRPr="00A04F70">
              <w:rPr>
                <w:color w:val="000000"/>
              </w:rPr>
              <w:t>Создание условий для повышения эффективности муниципального управления</w:t>
            </w:r>
          </w:p>
        </w:tc>
        <w:tc>
          <w:tcPr>
            <w:tcW w:w="1418" w:type="dxa"/>
            <w:shd w:val="clear" w:color="auto" w:fill="auto"/>
            <w:vAlign w:val="center"/>
            <w:hideMark/>
          </w:tcPr>
          <w:p w14:paraId="624754D5" w14:textId="77777777" w:rsidR="002860D7" w:rsidRPr="00A04F70" w:rsidRDefault="002860D7" w:rsidP="00263A36">
            <w:pPr>
              <w:jc w:val="center"/>
              <w:rPr>
                <w:color w:val="000000"/>
              </w:rPr>
            </w:pPr>
            <w:r w:rsidRPr="00A04F70">
              <w:rPr>
                <w:color w:val="000000"/>
              </w:rPr>
              <w:t>78 361,4</w:t>
            </w:r>
          </w:p>
        </w:tc>
        <w:tc>
          <w:tcPr>
            <w:tcW w:w="1417" w:type="dxa"/>
            <w:shd w:val="clear" w:color="auto" w:fill="auto"/>
            <w:vAlign w:val="center"/>
            <w:hideMark/>
          </w:tcPr>
          <w:p w14:paraId="658E6158" w14:textId="77777777" w:rsidR="002860D7" w:rsidRPr="00A04F70" w:rsidRDefault="002860D7" w:rsidP="00263A36">
            <w:pPr>
              <w:jc w:val="center"/>
              <w:rPr>
                <w:color w:val="000000"/>
              </w:rPr>
            </w:pPr>
            <w:r w:rsidRPr="00A04F70">
              <w:rPr>
                <w:color w:val="000000"/>
              </w:rPr>
              <w:t>68 448,9</w:t>
            </w:r>
          </w:p>
        </w:tc>
        <w:tc>
          <w:tcPr>
            <w:tcW w:w="1418" w:type="dxa"/>
            <w:shd w:val="clear" w:color="auto" w:fill="auto"/>
            <w:vAlign w:val="center"/>
            <w:hideMark/>
          </w:tcPr>
          <w:p w14:paraId="22395160" w14:textId="77777777" w:rsidR="002860D7" w:rsidRPr="00A04F70" w:rsidRDefault="002860D7" w:rsidP="00263A36">
            <w:pPr>
              <w:jc w:val="center"/>
              <w:rPr>
                <w:color w:val="000000"/>
              </w:rPr>
            </w:pPr>
            <w:r w:rsidRPr="00A04F70">
              <w:rPr>
                <w:color w:val="000000"/>
              </w:rPr>
              <w:t>60 448,9</w:t>
            </w:r>
          </w:p>
        </w:tc>
        <w:tc>
          <w:tcPr>
            <w:tcW w:w="1417" w:type="dxa"/>
            <w:shd w:val="clear" w:color="auto" w:fill="auto"/>
            <w:vAlign w:val="center"/>
            <w:hideMark/>
          </w:tcPr>
          <w:p w14:paraId="0BF392A4" w14:textId="77777777" w:rsidR="002860D7" w:rsidRPr="00A04F70" w:rsidRDefault="002860D7" w:rsidP="00263A36">
            <w:pPr>
              <w:jc w:val="center"/>
              <w:rPr>
                <w:color w:val="000000"/>
              </w:rPr>
            </w:pPr>
            <w:r w:rsidRPr="00A04F70">
              <w:rPr>
                <w:color w:val="000000"/>
              </w:rPr>
              <w:t>60 448,9</w:t>
            </w:r>
          </w:p>
        </w:tc>
      </w:tr>
      <w:tr w:rsidR="002860D7" w:rsidRPr="00A04F70" w14:paraId="66A1BEFC" w14:textId="77777777" w:rsidTr="00A04F70">
        <w:trPr>
          <w:trHeight w:val="564"/>
        </w:trPr>
        <w:tc>
          <w:tcPr>
            <w:tcW w:w="426" w:type="dxa"/>
            <w:shd w:val="clear" w:color="auto" w:fill="auto"/>
            <w:vAlign w:val="center"/>
            <w:hideMark/>
          </w:tcPr>
          <w:p w14:paraId="2242823C" w14:textId="77777777" w:rsidR="002860D7" w:rsidRPr="00A04F70" w:rsidRDefault="002860D7" w:rsidP="00263A36">
            <w:pPr>
              <w:jc w:val="center"/>
              <w:rPr>
                <w:color w:val="000000"/>
              </w:rPr>
            </w:pPr>
            <w:r w:rsidRPr="00A04F70">
              <w:rPr>
                <w:color w:val="000000"/>
              </w:rPr>
              <w:t>2</w:t>
            </w:r>
          </w:p>
        </w:tc>
        <w:tc>
          <w:tcPr>
            <w:tcW w:w="8788" w:type="dxa"/>
            <w:shd w:val="clear" w:color="auto" w:fill="auto"/>
            <w:vAlign w:val="center"/>
            <w:hideMark/>
          </w:tcPr>
          <w:p w14:paraId="6C8B05B8" w14:textId="77777777" w:rsidR="002860D7" w:rsidRPr="00A04F70" w:rsidRDefault="002860D7" w:rsidP="00263A36">
            <w:pPr>
              <w:rPr>
                <w:color w:val="000000"/>
              </w:rPr>
            </w:pPr>
            <w:r w:rsidRPr="00A04F70">
              <w:rPr>
                <w:color w:val="000000"/>
              </w:rPr>
              <w:t>Повышение эффективности управления муниципальной собственностью Анжеро-Судженского городского округа</w:t>
            </w:r>
          </w:p>
        </w:tc>
        <w:tc>
          <w:tcPr>
            <w:tcW w:w="1418" w:type="dxa"/>
            <w:shd w:val="clear" w:color="auto" w:fill="auto"/>
            <w:vAlign w:val="center"/>
            <w:hideMark/>
          </w:tcPr>
          <w:p w14:paraId="2C676073" w14:textId="77777777" w:rsidR="002860D7" w:rsidRPr="00A04F70" w:rsidRDefault="002860D7" w:rsidP="00263A36">
            <w:pPr>
              <w:jc w:val="center"/>
              <w:rPr>
                <w:color w:val="000000"/>
              </w:rPr>
            </w:pPr>
            <w:r w:rsidRPr="00A04F70">
              <w:rPr>
                <w:color w:val="000000"/>
              </w:rPr>
              <w:t>13 580,3</w:t>
            </w:r>
          </w:p>
        </w:tc>
        <w:tc>
          <w:tcPr>
            <w:tcW w:w="1417" w:type="dxa"/>
            <w:shd w:val="clear" w:color="auto" w:fill="auto"/>
            <w:vAlign w:val="center"/>
            <w:hideMark/>
          </w:tcPr>
          <w:p w14:paraId="14EBF851" w14:textId="77777777" w:rsidR="002860D7" w:rsidRPr="00A04F70" w:rsidRDefault="002860D7" w:rsidP="00263A36">
            <w:pPr>
              <w:jc w:val="center"/>
              <w:rPr>
                <w:color w:val="000000"/>
              </w:rPr>
            </w:pPr>
            <w:r w:rsidRPr="00A04F70">
              <w:rPr>
                <w:color w:val="000000"/>
              </w:rPr>
              <w:t>13 918,5</w:t>
            </w:r>
          </w:p>
        </w:tc>
        <w:tc>
          <w:tcPr>
            <w:tcW w:w="1418" w:type="dxa"/>
            <w:shd w:val="clear" w:color="auto" w:fill="auto"/>
            <w:vAlign w:val="center"/>
            <w:hideMark/>
          </w:tcPr>
          <w:p w14:paraId="3BA1FB6A" w14:textId="77777777" w:rsidR="002860D7" w:rsidRPr="00A04F70" w:rsidRDefault="002860D7" w:rsidP="00263A36">
            <w:pPr>
              <w:jc w:val="center"/>
              <w:rPr>
                <w:color w:val="000000"/>
              </w:rPr>
            </w:pPr>
            <w:r w:rsidRPr="00A04F70">
              <w:rPr>
                <w:color w:val="000000"/>
              </w:rPr>
              <w:t>13 918,5</w:t>
            </w:r>
          </w:p>
        </w:tc>
        <w:tc>
          <w:tcPr>
            <w:tcW w:w="1417" w:type="dxa"/>
            <w:shd w:val="clear" w:color="auto" w:fill="auto"/>
            <w:vAlign w:val="center"/>
            <w:hideMark/>
          </w:tcPr>
          <w:p w14:paraId="5036EFFE" w14:textId="77777777" w:rsidR="002860D7" w:rsidRPr="00A04F70" w:rsidRDefault="002860D7" w:rsidP="00263A36">
            <w:pPr>
              <w:jc w:val="center"/>
              <w:rPr>
                <w:color w:val="000000"/>
              </w:rPr>
            </w:pPr>
            <w:r w:rsidRPr="00A04F70">
              <w:rPr>
                <w:color w:val="000000"/>
              </w:rPr>
              <w:t>13 918,5</w:t>
            </w:r>
          </w:p>
        </w:tc>
      </w:tr>
      <w:tr w:rsidR="002860D7" w:rsidRPr="00A04F70" w14:paraId="369886DD" w14:textId="77777777" w:rsidTr="00A04F70">
        <w:trPr>
          <w:trHeight w:val="276"/>
        </w:trPr>
        <w:tc>
          <w:tcPr>
            <w:tcW w:w="426" w:type="dxa"/>
            <w:shd w:val="clear" w:color="auto" w:fill="auto"/>
            <w:vAlign w:val="center"/>
            <w:hideMark/>
          </w:tcPr>
          <w:p w14:paraId="6628AFF9" w14:textId="77777777" w:rsidR="002860D7" w:rsidRPr="00A04F70" w:rsidRDefault="002860D7" w:rsidP="00263A36">
            <w:pPr>
              <w:jc w:val="center"/>
              <w:rPr>
                <w:color w:val="000000"/>
              </w:rPr>
            </w:pPr>
            <w:r w:rsidRPr="00A04F70">
              <w:rPr>
                <w:color w:val="000000"/>
              </w:rPr>
              <w:t>3</w:t>
            </w:r>
          </w:p>
        </w:tc>
        <w:tc>
          <w:tcPr>
            <w:tcW w:w="8788" w:type="dxa"/>
            <w:shd w:val="clear" w:color="auto" w:fill="auto"/>
            <w:vAlign w:val="center"/>
            <w:hideMark/>
          </w:tcPr>
          <w:p w14:paraId="41F3C8E9" w14:textId="77777777" w:rsidR="002860D7" w:rsidRPr="00A04F70" w:rsidRDefault="002860D7" w:rsidP="00263A36">
            <w:pPr>
              <w:rPr>
                <w:color w:val="000000"/>
              </w:rPr>
            </w:pPr>
            <w:r w:rsidRPr="00A04F70">
              <w:rPr>
                <w:color w:val="000000"/>
              </w:rPr>
              <w:t>Обеспечение общественного порядка, пожарной безопасности и защита от чрезвычайных ситуаций</w:t>
            </w:r>
          </w:p>
        </w:tc>
        <w:tc>
          <w:tcPr>
            <w:tcW w:w="1418" w:type="dxa"/>
            <w:shd w:val="clear" w:color="auto" w:fill="auto"/>
            <w:vAlign w:val="center"/>
            <w:hideMark/>
          </w:tcPr>
          <w:p w14:paraId="406F6A3C" w14:textId="77777777" w:rsidR="002860D7" w:rsidRPr="00A04F70" w:rsidRDefault="002860D7" w:rsidP="00263A36">
            <w:pPr>
              <w:jc w:val="center"/>
              <w:rPr>
                <w:color w:val="000000"/>
              </w:rPr>
            </w:pPr>
            <w:r w:rsidRPr="00A04F70">
              <w:rPr>
                <w:color w:val="000000"/>
              </w:rPr>
              <w:t>13 837,3</w:t>
            </w:r>
          </w:p>
        </w:tc>
        <w:tc>
          <w:tcPr>
            <w:tcW w:w="1417" w:type="dxa"/>
            <w:shd w:val="clear" w:color="auto" w:fill="auto"/>
            <w:vAlign w:val="center"/>
            <w:hideMark/>
          </w:tcPr>
          <w:p w14:paraId="0D4B669A" w14:textId="77777777" w:rsidR="002860D7" w:rsidRPr="00A04F70" w:rsidRDefault="002860D7" w:rsidP="00263A36">
            <w:pPr>
              <w:jc w:val="center"/>
              <w:rPr>
                <w:color w:val="000000"/>
              </w:rPr>
            </w:pPr>
            <w:r w:rsidRPr="00A04F70">
              <w:rPr>
                <w:color w:val="000000"/>
              </w:rPr>
              <w:t>13 476,5</w:t>
            </w:r>
          </w:p>
        </w:tc>
        <w:tc>
          <w:tcPr>
            <w:tcW w:w="1418" w:type="dxa"/>
            <w:shd w:val="clear" w:color="auto" w:fill="auto"/>
            <w:vAlign w:val="center"/>
            <w:hideMark/>
          </w:tcPr>
          <w:p w14:paraId="20ABDD84" w14:textId="77777777" w:rsidR="002860D7" w:rsidRPr="00A04F70" w:rsidRDefault="002860D7" w:rsidP="00263A36">
            <w:pPr>
              <w:jc w:val="center"/>
              <w:rPr>
                <w:color w:val="000000"/>
              </w:rPr>
            </w:pPr>
            <w:r w:rsidRPr="00A04F70">
              <w:rPr>
                <w:color w:val="000000"/>
              </w:rPr>
              <w:t>13 476,5</w:t>
            </w:r>
          </w:p>
        </w:tc>
        <w:tc>
          <w:tcPr>
            <w:tcW w:w="1417" w:type="dxa"/>
            <w:shd w:val="clear" w:color="auto" w:fill="auto"/>
            <w:vAlign w:val="center"/>
            <w:hideMark/>
          </w:tcPr>
          <w:p w14:paraId="7C5DD3F0" w14:textId="77777777" w:rsidR="002860D7" w:rsidRPr="00A04F70" w:rsidRDefault="002860D7" w:rsidP="00263A36">
            <w:pPr>
              <w:jc w:val="center"/>
              <w:rPr>
                <w:color w:val="000000"/>
              </w:rPr>
            </w:pPr>
            <w:r w:rsidRPr="00A04F70">
              <w:rPr>
                <w:color w:val="000000"/>
              </w:rPr>
              <w:t>13 476,5</w:t>
            </w:r>
          </w:p>
        </w:tc>
      </w:tr>
      <w:tr w:rsidR="002860D7" w:rsidRPr="00A04F70" w14:paraId="0D30ADEA" w14:textId="77777777" w:rsidTr="00A04F70">
        <w:trPr>
          <w:trHeight w:val="265"/>
        </w:trPr>
        <w:tc>
          <w:tcPr>
            <w:tcW w:w="426" w:type="dxa"/>
            <w:shd w:val="clear" w:color="auto" w:fill="auto"/>
            <w:vAlign w:val="center"/>
            <w:hideMark/>
          </w:tcPr>
          <w:p w14:paraId="147A9CB0" w14:textId="77777777" w:rsidR="002860D7" w:rsidRPr="00A04F70" w:rsidRDefault="002860D7" w:rsidP="00263A36">
            <w:pPr>
              <w:jc w:val="center"/>
              <w:rPr>
                <w:color w:val="000000"/>
              </w:rPr>
            </w:pPr>
            <w:r w:rsidRPr="00A04F70">
              <w:rPr>
                <w:color w:val="000000"/>
              </w:rPr>
              <w:t>4</w:t>
            </w:r>
          </w:p>
        </w:tc>
        <w:tc>
          <w:tcPr>
            <w:tcW w:w="8788" w:type="dxa"/>
            <w:shd w:val="clear" w:color="auto" w:fill="auto"/>
            <w:vAlign w:val="center"/>
            <w:hideMark/>
          </w:tcPr>
          <w:p w14:paraId="3ED9BB98" w14:textId="77777777" w:rsidR="002860D7" w:rsidRPr="00A04F70" w:rsidRDefault="002860D7" w:rsidP="00263A36">
            <w:pPr>
              <w:rPr>
                <w:color w:val="000000"/>
              </w:rPr>
            </w:pPr>
            <w:r w:rsidRPr="00A04F70">
              <w:rPr>
                <w:color w:val="000000"/>
              </w:rPr>
              <w:t>Обеспечение доступным и комфортным жильем и коммунальными услугами</w:t>
            </w:r>
          </w:p>
        </w:tc>
        <w:tc>
          <w:tcPr>
            <w:tcW w:w="1418" w:type="dxa"/>
            <w:shd w:val="clear" w:color="auto" w:fill="auto"/>
            <w:vAlign w:val="center"/>
            <w:hideMark/>
          </w:tcPr>
          <w:p w14:paraId="41FE7DC7" w14:textId="77777777" w:rsidR="002860D7" w:rsidRPr="00A04F70" w:rsidRDefault="002860D7" w:rsidP="00263A36">
            <w:pPr>
              <w:jc w:val="center"/>
              <w:rPr>
                <w:color w:val="000000"/>
              </w:rPr>
            </w:pPr>
            <w:r w:rsidRPr="00A04F70">
              <w:rPr>
                <w:color w:val="000000"/>
              </w:rPr>
              <w:t>1 161 735,1</w:t>
            </w:r>
          </w:p>
        </w:tc>
        <w:tc>
          <w:tcPr>
            <w:tcW w:w="1417" w:type="dxa"/>
            <w:shd w:val="clear" w:color="auto" w:fill="auto"/>
            <w:vAlign w:val="center"/>
            <w:hideMark/>
          </w:tcPr>
          <w:p w14:paraId="5B2C00AD" w14:textId="77777777" w:rsidR="002860D7" w:rsidRPr="00A04F70" w:rsidRDefault="002860D7" w:rsidP="00263A36">
            <w:pPr>
              <w:jc w:val="center"/>
              <w:rPr>
                <w:color w:val="000000"/>
              </w:rPr>
            </w:pPr>
            <w:r w:rsidRPr="00A04F70">
              <w:rPr>
                <w:color w:val="000000"/>
              </w:rPr>
              <w:t>374 041,6</w:t>
            </w:r>
          </w:p>
        </w:tc>
        <w:tc>
          <w:tcPr>
            <w:tcW w:w="1418" w:type="dxa"/>
            <w:shd w:val="clear" w:color="auto" w:fill="auto"/>
            <w:vAlign w:val="center"/>
            <w:hideMark/>
          </w:tcPr>
          <w:p w14:paraId="4222CE54" w14:textId="77777777" w:rsidR="002860D7" w:rsidRPr="00A04F70" w:rsidRDefault="002860D7" w:rsidP="00263A36">
            <w:pPr>
              <w:jc w:val="center"/>
              <w:rPr>
                <w:color w:val="000000"/>
              </w:rPr>
            </w:pPr>
            <w:r w:rsidRPr="00A04F70">
              <w:rPr>
                <w:color w:val="000000"/>
              </w:rPr>
              <w:t>262 741,4</w:t>
            </w:r>
          </w:p>
        </w:tc>
        <w:tc>
          <w:tcPr>
            <w:tcW w:w="1417" w:type="dxa"/>
            <w:shd w:val="clear" w:color="auto" w:fill="auto"/>
            <w:vAlign w:val="center"/>
            <w:hideMark/>
          </w:tcPr>
          <w:p w14:paraId="4C52526B" w14:textId="77777777" w:rsidR="002860D7" w:rsidRPr="00A04F70" w:rsidRDefault="002860D7" w:rsidP="00263A36">
            <w:pPr>
              <w:jc w:val="center"/>
              <w:rPr>
                <w:color w:val="000000"/>
              </w:rPr>
            </w:pPr>
            <w:r w:rsidRPr="00A04F70">
              <w:rPr>
                <w:color w:val="000000"/>
              </w:rPr>
              <w:t>227 679,6</w:t>
            </w:r>
          </w:p>
        </w:tc>
      </w:tr>
      <w:tr w:rsidR="002860D7" w:rsidRPr="00A04F70" w14:paraId="2635512F" w14:textId="77777777" w:rsidTr="00A04F70">
        <w:trPr>
          <w:trHeight w:val="270"/>
        </w:trPr>
        <w:tc>
          <w:tcPr>
            <w:tcW w:w="426" w:type="dxa"/>
            <w:shd w:val="clear" w:color="auto" w:fill="auto"/>
            <w:vAlign w:val="center"/>
            <w:hideMark/>
          </w:tcPr>
          <w:p w14:paraId="1F8C91B9" w14:textId="77777777" w:rsidR="002860D7" w:rsidRPr="00A04F70" w:rsidRDefault="002860D7" w:rsidP="00263A36">
            <w:pPr>
              <w:jc w:val="center"/>
              <w:rPr>
                <w:color w:val="000000"/>
              </w:rPr>
            </w:pPr>
            <w:r w:rsidRPr="00A04F70">
              <w:rPr>
                <w:color w:val="000000"/>
              </w:rPr>
              <w:t>5</w:t>
            </w:r>
          </w:p>
        </w:tc>
        <w:tc>
          <w:tcPr>
            <w:tcW w:w="8788" w:type="dxa"/>
            <w:shd w:val="clear" w:color="auto" w:fill="auto"/>
            <w:vAlign w:val="center"/>
            <w:hideMark/>
          </w:tcPr>
          <w:p w14:paraId="6EBF2405" w14:textId="77777777" w:rsidR="002860D7" w:rsidRPr="00A04F70" w:rsidRDefault="002860D7" w:rsidP="00263A36">
            <w:pPr>
              <w:rPr>
                <w:color w:val="000000"/>
              </w:rPr>
            </w:pPr>
            <w:r w:rsidRPr="00A04F70">
              <w:rPr>
                <w:color w:val="000000"/>
              </w:rPr>
              <w:t>Развитие системы образования Анжеро-Судженского городского округа</w:t>
            </w:r>
          </w:p>
        </w:tc>
        <w:tc>
          <w:tcPr>
            <w:tcW w:w="1418" w:type="dxa"/>
            <w:shd w:val="clear" w:color="auto" w:fill="auto"/>
            <w:vAlign w:val="center"/>
            <w:hideMark/>
          </w:tcPr>
          <w:p w14:paraId="35D5CE66" w14:textId="77777777" w:rsidR="002860D7" w:rsidRPr="00A04F70" w:rsidRDefault="002860D7" w:rsidP="00263A36">
            <w:pPr>
              <w:jc w:val="center"/>
              <w:rPr>
                <w:color w:val="000000"/>
              </w:rPr>
            </w:pPr>
            <w:r w:rsidRPr="00A04F70">
              <w:rPr>
                <w:color w:val="000000"/>
              </w:rPr>
              <w:t>1 090 357,5</w:t>
            </w:r>
          </w:p>
        </w:tc>
        <w:tc>
          <w:tcPr>
            <w:tcW w:w="1417" w:type="dxa"/>
            <w:shd w:val="clear" w:color="auto" w:fill="auto"/>
            <w:vAlign w:val="center"/>
            <w:hideMark/>
          </w:tcPr>
          <w:p w14:paraId="665BFF30" w14:textId="77777777" w:rsidR="002860D7" w:rsidRPr="00A04F70" w:rsidRDefault="002860D7" w:rsidP="00263A36">
            <w:pPr>
              <w:jc w:val="center"/>
              <w:rPr>
                <w:color w:val="000000"/>
              </w:rPr>
            </w:pPr>
            <w:r w:rsidRPr="00A04F70">
              <w:rPr>
                <w:color w:val="000000"/>
              </w:rPr>
              <w:t>1 088 736,6</w:t>
            </w:r>
          </w:p>
        </w:tc>
        <w:tc>
          <w:tcPr>
            <w:tcW w:w="1418" w:type="dxa"/>
            <w:shd w:val="clear" w:color="auto" w:fill="auto"/>
            <w:vAlign w:val="center"/>
            <w:hideMark/>
          </w:tcPr>
          <w:p w14:paraId="7259AFFF" w14:textId="77777777" w:rsidR="002860D7" w:rsidRPr="00A04F70" w:rsidRDefault="002860D7" w:rsidP="00263A36">
            <w:pPr>
              <w:jc w:val="center"/>
              <w:rPr>
                <w:color w:val="000000"/>
              </w:rPr>
            </w:pPr>
            <w:r w:rsidRPr="00A04F70">
              <w:rPr>
                <w:color w:val="000000"/>
              </w:rPr>
              <w:t>1 091 883,4</w:t>
            </w:r>
          </w:p>
        </w:tc>
        <w:tc>
          <w:tcPr>
            <w:tcW w:w="1417" w:type="dxa"/>
            <w:shd w:val="clear" w:color="auto" w:fill="auto"/>
            <w:vAlign w:val="center"/>
            <w:hideMark/>
          </w:tcPr>
          <w:p w14:paraId="75C1C87D" w14:textId="77777777" w:rsidR="002860D7" w:rsidRPr="00A04F70" w:rsidRDefault="002860D7" w:rsidP="00263A36">
            <w:pPr>
              <w:jc w:val="center"/>
              <w:rPr>
                <w:color w:val="000000"/>
              </w:rPr>
            </w:pPr>
            <w:r w:rsidRPr="00A04F70">
              <w:rPr>
                <w:color w:val="000000"/>
              </w:rPr>
              <w:t>1 092 052,0</w:t>
            </w:r>
          </w:p>
        </w:tc>
      </w:tr>
      <w:tr w:rsidR="002860D7" w:rsidRPr="00A04F70" w14:paraId="4396414D" w14:textId="77777777" w:rsidTr="00A04F70">
        <w:trPr>
          <w:trHeight w:val="288"/>
        </w:trPr>
        <w:tc>
          <w:tcPr>
            <w:tcW w:w="426" w:type="dxa"/>
            <w:shd w:val="clear" w:color="auto" w:fill="auto"/>
            <w:vAlign w:val="center"/>
            <w:hideMark/>
          </w:tcPr>
          <w:p w14:paraId="66782F98" w14:textId="77777777" w:rsidR="002860D7" w:rsidRPr="00A04F70" w:rsidRDefault="002860D7" w:rsidP="00263A36">
            <w:pPr>
              <w:jc w:val="center"/>
              <w:rPr>
                <w:color w:val="000000"/>
              </w:rPr>
            </w:pPr>
            <w:r w:rsidRPr="00A04F70">
              <w:rPr>
                <w:color w:val="000000"/>
              </w:rPr>
              <w:t>6</w:t>
            </w:r>
          </w:p>
        </w:tc>
        <w:tc>
          <w:tcPr>
            <w:tcW w:w="8788" w:type="dxa"/>
            <w:shd w:val="clear" w:color="auto" w:fill="auto"/>
            <w:vAlign w:val="center"/>
            <w:hideMark/>
          </w:tcPr>
          <w:p w14:paraId="2BC6CAEA" w14:textId="77777777" w:rsidR="002860D7" w:rsidRPr="00A04F70" w:rsidRDefault="002860D7" w:rsidP="00263A36">
            <w:pPr>
              <w:rPr>
                <w:color w:val="000000"/>
              </w:rPr>
            </w:pPr>
            <w:r w:rsidRPr="00A04F70">
              <w:rPr>
                <w:color w:val="000000"/>
              </w:rPr>
              <w:t>Развитие культуры Анжеро-Судженского городского округа</w:t>
            </w:r>
          </w:p>
        </w:tc>
        <w:tc>
          <w:tcPr>
            <w:tcW w:w="1418" w:type="dxa"/>
            <w:shd w:val="clear" w:color="auto" w:fill="auto"/>
            <w:vAlign w:val="center"/>
            <w:hideMark/>
          </w:tcPr>
          <w:p w14:paraId="04632DAE" w14:textId="77777777" w:rsidR="002860D7" w:rsidRPr="00A04F70" w:rsidRDefault="002860D7" w:rsidP="00263A36">
            <w:pPr>
              <w:jc w:val="center"/>
              <w:rPr>
                <w:color w:val="000000"/>
              </w:rPr>
            </w:pPr>
            <w:r w:rsidRPr="00A04F70">
              <w:rPr>
                <w:color w:val="000000"/>
              </w:rPr>
              <w:t>72 829,2</w:t>
            </w:r>
          </w:p>
        </w:tc>
        <w:tc>
          <w:tcPr>
            <w:tcW w:w="1417" w:type="dxa"/>
            <w:shd w:val="clear" w:color="auto" w:fill="auto"/>
            <w:vAlign w:val="center"/>
            <w:hideMark/>
          </w:tcPr>
          <w:p w14:paraId="6BDC284D" w14:textId="77777777" w:rsidR="002860D7" w:rsidRPr="00A04F70" w:rsidRDefault="002860D7" w:rsidP="00263A36">
            <w:pPr>
              <w:jc w:val="center"/>
              <w:rPr>
                <w:color w:val="000000"/>
              </w:rPr>
            </w:pPr>
            <w:r w:rsidRPr="00A04F70">
              <w:rPr>
                <w:color w:val="000000"/>
              </w:rPr>
              <w:t>78 862,7</w:t>
            </w:r>
          </w:p>
        </w:tc>
        <w:tc>
          <w:tcPr>
            <w:tcW w:w="1418" w:type="dxa"/>
            <w:shd w:val="clear" w:color="auto" w:fill="auto"/>
            <w:vAlign w:val="center"/>
            <w:hideMark/>
          </w:tcPr>
          <w:p w14:paraId="780305BC" w14:textId="77777777" w:rsidR="002860D7" w:rsidRPr="00A04F70" w:rsidRDefault="002860D7" w:rsidP="00263A36">
            <w:pPr>
              <w:jc w:val="center"/>
              <w:rPr>
                <w:color w:val="000000"/>
              </w:rPr>
            </w:pPr>
            <w:r w:rsidRPr="00A04F70">
              <w:rPr>
                <w:color w:val="000000"/>
              </w:rPr>
              <w:t>78 862,7</w:t>
            </w:r>
          </w:p>
        </w:tc>
        <w:tc>
          <w:tcPr>
            <w:tcW w:w="1417" w:type="dxa"/>
            <w:shd w:val="clear" w:color="auto" w:fill="auto"/>
            <w:vAlign w:val="center"/>
            <w:hideMark/>
          </w:tcPr>
          <w:p w14:paraId="26FFEF90" w14:textId="77777777" w:rsidR="002860D7" w:rsidRPr="00A04F70" w:rsidRDefault="002860D7" w:rsidP="00263A36">
            <w:pPr>
              <w:jc w:val="center"/>
              <w:rPr>
                <w:color w:val="000000"/>
              </w:rPr>
            </w:pPr>
            <w:r w:rsidRPr="00A04F70">
              <w:rPr>
                <w:color w:val="000000"/>
              </w:rPr>
              <w:t>78 862,7</w:t>
            </w:r>
          </w:p>
        </w:tc>
      </w:tr>
      <w:tr w:rsidR="002860D7" w:rsidRPr="00A04F70" w14:paraId="329EBFD2" w14:textId="77777777" w:rsidTr="00A04F70">
        <w:trPr>
          <w:trHeight w:val="264"/>
        </w:trPr>
        <w:tc>
          <w:tcPr>
            <w:tcW w:w="426" w:type="dxa"/>
            <w:shd w:val="clear" w:color="auto" w:fill="auto"/>
            <w:vAlign w:val="center"/>
            <w:hideMark/>
          </w:tcPr>
          <w:p w14:paraId="76540694" w14:textId="77777777" w:rsidR="002860D7" w:rsidRPr="00A04F70" w:rsidRDefault="002860D7" w:rsidP="00263A36">
            <w:pPr>
              <w:jc w:val="center"/>
              <w:rPr>
                <w:color w:val="000000"/>
              </w:rPr>
            </w:pPr>
            <w:r w:rsidRPr="00A04F70">
              <w:rPr>
                <w:color w:val="000000"/>
              </w:rPr>
              <w:t>7</w:t>
            </w:r>
          </w:p>
        </w:tc>
        <w:tc>
          <w:tcPr>
            <w:tcW w:w="8788" w:type="dxa"/>
            <w:shd w:val="clear" w:color="auto" w:fill="auto"/>
            <w:vAlign w:val="center"/>
            <w:hideMark/>
          </w:tcPr>
          <w:p w14:paraId="108D5348" w14:textId="77777777" w:rsidR="002860D7" w:rsidRPr="00A04F70" w:rsidRDefault="002860D7" w:rsidP="00263A36">
            <w:pPr>
              <w:rPr>
                <w:color w:val="000000"/>
              </w:rPr>
            </w:pPr>
            <w:r w:rsidRPr="00A04F70">
              <w:rPr>
                <w:color w:val="000000"/>
              </w:rPr>
              <w:t>Социальная поддержка населения Анжеро-Судженского городского округа</w:t>
            </w:r>
          </w:p>
        </w:tc>
        <w:tc>
          <w:tcPr>
            <w:tcW w:w="1418" w:type="dxa"/>
            <w:shd w:val="clear" w:color="auto" w:fill="auto"/>
            <w:vAlign w:val="center"/>
            <w:hideMark/>
          </w:tcPr>
          <w:p w14:paraId="18C099D8" w14:textId="77777777" w:rsidR="002860D7" w:rsidRPr="00A04F70" w:rsidRDefault="002860D7" w:rsidP="00263A36">
            <w:pPr>
              <w:jc w:val="center"/>
              <w:rPr>
                <w:color w:val="000000"/>
              </w:rPr>
            </w:pPr>
            <w:r w:rsidRPr="00A04F70">
              <w:rPr>
                <w:color w:val="000000"/>
              </w:rPr>
              <w:t>592 174,6</w:t>
            </w:r>
          </w:p>
        </w:tc>
        <w:tc>
          <w:tcPr>
            <w:tcW w:w="1417" w:type="dxa"/>
            <w:shd w:val="clear" w:color="auto" w:fill="auto"/>
            <w:vAlign w:val="center"/>
            <w:hideMark/>
          </w:tcPr>
          <w:p w14:paraId="2FDABF26" w14:textId="77777777" w:rsidR="002860D7" w:rsidRPr="00A04F70" w:rsidRDefault="002860D7" w:rsidP="00263A36">
            <w:pPr>
              <w:jc w:val="center"/>
              <w:rPr>
                <w:color w:val="000000"/>
              </w:rPr>
            </w:pPr>
            <w:r w:rsidRPr="00A04F70">
              <w:rPr>
                <w:color w:val="000000"/>
              </w:rPr>
              <w:t>643 542,8</w:t>
            </w:r>
          </w:p>
        </w:tc>
        <w:tc>
          <w:tcPr>
            <w:tcW w:w="1418" w:type="dxa"/>
            <w:shd w:val="clear" w:color="auto" w:fill="auto"/>
            <w:vAlign w:val="center"/>
            <w:hideMark/>
          </w:tcPr>
          <w:p w14:paraId="75E3D9D0" w14:textId="77777777" w:rsidR="002860D7" w:rsidRPr="00A04F70" w:rsidRDefault="002860D7" w:rsidP="00263A36">
            <w:pPr>
              <w:jc w:val="center"/>
              <w:rPr>
                <w:color w:val="000000"/>
              </w:rPr>
            </w:pPr>
            <w:r w:rsidRPr="00A04F70">
              <w:rPr>
                <w:color w:val="000000"/>
              </w:rPr>
              <w:t>636 403,7</w:t>
            </w:r>
          </w:p>
        </w:tc>
        <w:tc>
          <w:tcPr>
            <w:tcW w:w="1417" w:type="dxa"/>
            <w:shd w:val="clear" w:color="auto" w:fill="auto"/>
            <w:vAlign w:val="center"/>
            <w:hideMark/>
          </w:tcPr>
          <w:p w14:paraId="4127E591" w14:textId="77777777" w:rsidR="002860D7" w:rsidRPr="00A04F70" w:rsidRDefault="002860D7" w:rsidP="00263A36">
            <w:pPr>
              <w:jc w:val="center"/>
              <w:rPr>
                <w:color w:val="000000"/>
              </w:rPr>
            </w:pPr>
            <w:r w:rsidRPr="00A04F70">
              <w:rPr>
                <w:color w:val="000000"/>
              </w:rPr>
              <w:t>641 531,7</w:t>
            </w:r>
          </w:p>
        </w:tc>
      </w:tr>
      <w:tr w:rsidR="002860D7" w:rsidRPr="00A04F70" w14:paraId="0558105A" w14:textId="77777777" w:rsidTr="00A04F70">
        <w:trPr>
          <w:trHeight w:val="409"/>
        </w:trPr>
        <w:tc>
          <w:tcPr>
            <w:tcW w:w="426" w:type="dxa"/>
            <w:shd w:val="clear" w:color="auto" w:fill="auto"/>
            <w:vAlign w:val="center"/>
            <w:hideMark/>
          </w:tcPr>
          <w:p w14:paraId="0F31B475" w14:textId="77777777" w:rsidR="002860D7" w:rsidRPr="00A04F70" w:rsidRDefault="002860D7" w:rsidP="00263A36">
            <w:pPr>
              <w:jc w:val="center"/>
              <w:rPr>
                <w:color w:val="000000"/>
              </w:rPr>
            </w:pPr>
            <w:r w:rsidRPr="00A04F70">
              <w:rPr>
                <w:color w:val="000000"/>
              </w:rPr>
              <w:t>8</w:t>
            </w:r>
          </w:p>
        </w:tc>
        <w:tc>
          <w:tcPr>
            <w:tcW w:w="8788" w:type="dxa"/>
            <w:shd w:val="clear" w:color="auto" w:fill="auto"/>
            <w:vAlign w:val="center"/>
            <w:hideMark/>
          </w:tcPr>
          <w:p w14:paraId="00E4A5D4" w14:textId="77777777" w:rsidR="002860D7" w:rsidRPr="00A04F70" w:rsidRDefault="002860D7" w:rsidP="00263A36">
            <w:pPr>
              <w:rPr>
                <w:color w:val="000000"/>
              </w:rPr>
            </w:pPr>
            <w:r w:rsidRPr="00A04F70">
              <w:rPr>
                <w:color w:val="000000"/>
              </w:rPr>
              <w:t>Развитие физической культуры и спорта в муниципальном образовании Анжеро-Судженский городской округ</w:t>
            </w:r>
          </w:p>
        </w:tc>
        <w:tc>
          <w:tcPr>
            <w:tcW w:w="1418" w:type="dxa"/>
            <w:shd w:val="clear" w:color="auto" w:fill="auto"/>
            <w:vAlign w:val="center"/>
            <w:hideMark/>
          </w:tcPr>
          <w:p w14:paraId="5EBA67C4" w14:textId="77777777" w:rsidR="002860D7" w:rsidRPr="00A04F70" w:rsidRDefault="002860D7" w:rsidP="00263A36">
            <w:pPr>
              <w:jc w:val="center"/>
              <w:rPr>
                <w:color w:val="000000"/>
              </w:rPr>
            </w:pPr>
            <w:r w:rsidRPr="00A04F70">
              <w:rPr>
                <w:color w:val="000000"/>
              </w:rPr>
              <w:t>17 019,0</w:t>
            </w:r>
          </w:p>
        </w:tc>
        <w:tc>
          <w:tcPr>
            <w:tcW w:w="1417" w:type="dxa"/>
            <w:shd w:val="clear" w:color="auto" w:fill="auto"/>
            <w:vAlign w:val="center"/>
            <w:hideMark/>
          </w:tcPr>
          <w:p w14:paraId="302BBB6C" w14:textId="77777777" w:rsidR="002860D7" w:rsidRPr="00A04F70" w:rsidRDefault="002860D7" w:rsidP="00263A36">
            <w:pPr>
              <w:jc w:val="center"/>
              <w:rPr>
                <w:color w:val="000000"/>
              </w:rPr>
            </w:pPr>
            <w:r w:rsidRPr="00A04F70">
              <w:rPr>
                <w:color w:val="000000"/>
              </w:rPr>
              <w:t>31 188,7</w:t>
            </w:r>
          </w:p>
        </w:tc>
        <w:tc>
          <w:tcPr>
            <w:tcW w:w="1418" w:type="dxa"/>
            <w:shd w:val="clear" w:color="auto" w:fill="auto"/>
            <w:vAlign w:val="center"/>
            <w:hideMark/>
          </w:tcPr>
          <w:p w14:paraId="18C1EEC9" w14:textId="77777777" w:rsidR="002860D7" w:rsidRPr="00A04F70" w:rsidRDefault="002860D7" w:rsidP="00263A36">
            <w:pPr>
              <w:jc w:val="center"/>
              <w:rPr>
                <w:color w:val="000000"/>
              </w:rPr>
            </w:pPr>
            <w:r w:rsidRPr="00A04F70">
              <w:rPr>
                <w:color w:val="000000"/>
              </w:rPr>
              <w:t>31 188,7</w:t>
            </w:r>
          </w:p>
        </w:tc>
        <w:tc>
          <w:tcPr>
            <w:tcW w:w="1417" w:type="dxa"/>
            <w:shd w:val="clear" w:color="auto" w:fill="auto"/>
            <w:vAlign w:val="center"/>
            <w:hideMark/>
          </w:tcPr>
          <w:p w14:paraId="62F2529C" w14:textId="77777777" w:rsidR="002860D7" w:rsidRPr="00A04F70" w:rsidRDefault="002860D7" w:rsidP="00263A36">
            <w:pPr>
              <w:jc w:val="center"/>
              <w:rPr>
                <w:color w:val="000000"/>
              </w:rPr>
            </w:pPr>
            <w:r w:rsidRPr="00A04F70">
              <w:rPr>
                <w:color w:val="000000"/>
              </w:rPr>
              <w:t>31 188,7</w:t>
            </w:r>
          </w:p>
        </w:tc>
      </w:tr>
      <w:tr w:rsidR="002860D7" w:rsidRPr="00A04F70" w14:paraId="7EAD3193" w14:textId="77777777" w:rsidTr="0017590B">
        <w:trPr>
          <w:trHeight w:val="560"/>
        </w:trPr>
        <w:tc>
          <w:tcPr>
            <w:tcW w:w="426" w:type="dxa"/>
            <w:shd w:val="clear" w:color="auto" w:fill="auto"/>
            <w:vAlign w:val="center"/>
            <w:hideMark/>
          </w:tcPr>
          <w:p w14:paraId="7CC026E6" w14:textId="77777777" w:rsidR="002860D7" w:rsidRPr="00A04F70" w:rsidRDefault="002860D7" w:rsidP="00263A36">
            <w:pPr>
              <w:jc w:val="center"/>
              <w:rPr>
                <w:color w:val="000000"/>
              </w:rPr>
            </w:pPr>
            <w:r w:rsidRPr="00A04F70">
              <w:rPr>
                <w:color w:val="000000"/>
              </w:rPr>
              <w:t>9</w:t>
            </w:r>
          </w:p>
        </w:tc>
        <w:tc>
          <w:tcPr>
            <w:tcW w:w="8788" w:type="dxa"/>
            <w:shd w:val="clear" w:color="auto" w:fill="auto"/>
            <w:vAlign w:val="center"/>
            <w:hideMark/>
          </w:tcPr>
          <w:p w14:paraId="72A144EE" w14:textId="77777777" w:rsidR="002860D7" w:rsidRPr="00A04F70" w:rsidRDefault="002860D7" w:rsidP="00263A36">
            <w:pPr>
              <w:rPr>
                <w:color w:val="000000"/>
              </w:rPr>
            </w:pPr>
            <w:r w:rsidRPr="00A04F70">
              <w:rPr>
                <w:color w:val="000000"/>
              </w:rPr>
              <w:t>Комплексные мероприятия по повышению энергоэффективности жилищно-коммунального хозяйства на территории Анжеро-Судженского городского округа</w:t>
            </w:r>
          </w:p>
        </w:tc>
        <w:tc>
          <w:tcPr>
            <w:tcW w:w="1418" w:type="dxa"/>
            <w:shd w:val="clear" w:color="auto" w:fill="auto"/>
            <w:vAlign w:val="center"/>
            <w:hideMark/>
          </w:tcPr>
          <w:p w14:paraId="2FDE5693" w14:textId="77777777" w:rsidR="002860D7" w:rsidRPr="00A04F70" w:rsidRDefault="002860D7" w:rsidP="00263A36">
            <w:pPr>
              <w:jc w:val="center"/>
              <w:rPr>
                <w:color w:val="000000"/>
              </w:rPr>
            </w:pPr>
            <w:r w:rsidRPr="00A04F70">
              <w:rPr>
                <w:color w:val="000000"/>
              </w:rPr>
              <w:t>327 590,5</w:t>
            </w:r>
          </w:p>
        </w:tc>
        <w:tc>
          <w:tcPr>
            <w:tcW w:w="1417" w:type="dxa"/>
            <w:shd w:val="clear" w:color="auto" w:fill="auto"/>
            <w:vAlign w:val="center"/>
            <w:hideMark/>
          </w:tcPr>
          <w:p w14:paraId="7FABFF78" w14:textId="77777777" w:rsidR="002860D7" w:rsidRPr="00A04F70" w:rsidRDefault="002860D7" w:rsidP="00263A36">
            <w:pPr>
              <w:jc w:val="center"/>
              <w:rPr>
                <w:color w:val="000000"/>
              </w:rPr>
            </w:pPr>
            <w:r w:rsidRPr="00A04F70">
              <w:rPr>
                <w:color w:val="000000"/>
              </w:rPr>
              <w:t>173 092,4</w:t>
            </w:r>
          </w:p>
        </w:tc>
        <w:tc>
          <w:tcPr>
            <w:tcW w:w="1418" w:type="dxa"/>
            <w:shd w:val="clear" w:color="auto" w:fill="auto"/>
            <w:vAlign w:val="center"/>
            <w:hideMark/>
          </w:tcPr>
          <w:p w14:paraId="04749609" w14:textId="77777777" w:rsidR="002860D7" w:rsidRPr="00A04F70" w:rsidRDefault="002860D7" w:rsidP="00263A36">
            <w:pPr>
              <w:jc w:val="center"/>
              <w:rPr>
                <w:color w:val="000000"/>
              </w:rPr>
            </w:pPr>
            <w:r w:rsidRPr="00A04F70">
              <w:rPr>
                <w:color w:val="000000"/>
              </w:rPr>
              <w:t>14 814,9</w:t>
            </w:r>
          </w:p>
        </w:tc>
        <w:tc>
          <w:tcPr>
            <w:tcW w:w="1417" w:type="dxa"/>
            <w:shd w:val="clear" w:color="auto" w:fill="auto"/>
            <w:vAlign w:val="center"/>
            <w:hideMark/>
          </w:tcPr>
          <w:p w14:paraId="07AC7911" w14:textId="77777777" w:rsidR="002860D7" w:rsidRPr="00A04F70" w:rsidRDefault="002860D7" w:rsidP="00263A36">
            <w:pPr>
              <w:jc w:val="center"/>
              <w:rPr>
                <w:color w:val="000000"/>
              </w:rPr>
            </w:pPr>
            <w:r w:rsidRPr="00A04F70">
              <w:rPr>
                <w:color w:val="000000"/>
              </w:rPr>
              <w:t>14 242,9</w:t>
            </w:r>
          </w:p>
        </w:tc>
      </w:tr>
      <w:tr w:rsidR="002860D7" w:rsidRPr="00A04F70" w14:paraId="06C8993E" w14:textId="77777777" w:rsidTr="0017590B">
        <w:trPr>
          <w:trHeight w:val="568"/>
        </w:trPr>
        <w:tc>
          <w:tcPr>
            <w:tcW w:w="426" w:type="dxa"/>
            <w:shd w:val="clear" w:color="auto" w:fill="auto"/>
            <w:vAlign w:val="center"/>
            <w:hideMark/>
          </w:tcPr>
          <w:p w14:paraId="5553E1A4" w14:textId="77777777" w:rsidR="002860D7" w:rsidRPr="00A04F70" w:rsidRDefault="002860D7" w:rsidP="00263A36">
            <w:pPr>
              <w:jc w:val="center"/>
              <w:rPr>
                <w:color w:val="000000"/>
              </w:rPr>
            </w:pPr>
            <w:r w:rsidRPr="00A04F70">
              <w:rPr>
                <w:color w:val="000000"/>
              </w:rPr>
              <w:t>10</w:t>
            </w:r>
          </w:p>
        </w:tc>
        <w:tc>
          <w:tcPr>
            <w:tcW w:w="8788" w:type="dxa"/>
            <w:shd w:val="clear" w:color="auto" w:fill="auto"/>
            <w:vAlign w:val="center"/>
            <w:hideMark/>
          </w:tcPr>
          <w:p w14:paraId="0E04398E" w14:textId="77777777" w:rsidR="002860D7" w:rsidRPr="00A04F70" w:rsidRDefault="002860D7" w:rsidP="00263A36">
            <w:pPr>
              <w:rPr>
                <w:color w:val="000000"/>
              </w:rPr>
            </w:pPr>
            <w:r w:rsidRPr="00A04F70">
              <w:rPr>
                <w:color w:val="000000"/>
              </w:rPr>
              <w:t>Комплексное обеспечение качественного уровня благоустройства территории Анжеро-Судженского городского округа</w:t>
            </w:r>
          </w:p>
        </w:tc>
        <w:tc>
          <w:tcPr>
            <w:tcW w:w="1418" w:type="dxa"/>
            <w:shd w:val="clear" w:color="auto" w:fill="auto"/>
            <w:vAlign w:val="center"/>
            <w:hideMark/>
          </w:tcPr>
          <w:p w14:paraId="5320C26B" w14:textId="77777777" w:rsidR="002860D7" w:rsidRPr="00A04F70" w:rsidRDefault="002860D7" w:rsidP="00263A36">
            <w:pPr>
              <w:jc w:val="center"/>
              <w:rPr>
                <w:color w:val="000000"/>
              </w:rPr>
            </w:pPr>
            <w:r w:rsidRPr="00A04F70">
              <w:rPr>
                <w:color w:val="000000"/>
              </w:rPr>
              <w:t>161 521,6</w:t>
            </w:r>
          </w:p>
        </w:tc>
        <w:tc>
          <w:tcPr>
            <w:tcW w:w="1417" w:type="dxa"/>
            <w:shd w:val="clear" w:color="auto" w:fill="auto"/>
            <w:vAlign w:val="center"/>
            <w:hideMark/>
          </w:tcPr>
          <w:p w14:paraId="2ACF67CD" w14:textId="77777777" w:rsidR="002860D7" w:rsidRPr="00A04F70" w:rsidRDefault="002860D7" w:rsidP="00263A36">
            <w:pPr>
              <w:jc w:val="center"/>
              <w:rPr>
                <w:color w:val="000000"/>
              </w:rPr>
            </w:pPr>
            <w:r w:rsidRPr="00A04F70">
              <w:rPr>
                <w:color w:val="000000"/>
              </w:rPr>
              <w:t>103 562,3</w:t>
            </w:r>
          </w:p>
        </w:tc>
        <w:tc>
          <w:tcPr>
            <w:tcW w:w="1418" w:type="dxa"/>
            <w:shd w:val="clear" w:color="auto" w:fill="auto"/>
            <w:vAlign w:val="center"/>
            <w:hideMark/>
          </w:tcPr>
          <w:p w14:paraId="71CDF0A5" w14:textId="77777777" w:rsidR="002860D7" w:rsidRPr="00A04F70" w:rsidRDefault="002860D7" w:rsidP="00263A36">
            <w:pPr>
              <w:jc w:val="center"/>
              <w:rPr>
                <w:color w:val="000000"/>
              </w:rPr>
            </w:pPr>
            <w:r w:rsidRPr="00A04F70">
              <w:rPr>
                <w:color w:val="000000"/>
              </w:rPr>
              <w:t>84 425,4</w:t>
            </w:r>
          </w:p>
        </w:tc>
        <w:tc>
          <w:tcPr>
            <w:tcW w:w="1417" w:type="dxa"/>
            <w:shd w:val="clear" w:color="auto" w:fill="auto"/>
            <w:vAlign w:val="center"/>
            <w:hideMark/>
          </w:tcPr>
          <w:p w14:paraId="0495ED98" w14:textId="77777777" w:rsidR="002860D7" w:rsidRPr="00A04F70" w:rsidRDefault="002860D7" w:rsidP="00263A36">
            <w:pPr>
              <w:jc w:val="center"/>
              <w:rPr>
                <w:color w:val="000000"/>
              </w:rPr>
            </w:pPr>
            <w:r w:rsidRPr="00A04F70">
              <w:rPr>
                <w:color w:val="000000"/>
              </w:rPr>
              <w:t>63 839,7</w:t>
            </w:r>
          </w:p>
        </w:tc>
      </w:tr>
      <w:tr w:rsidR="002860D7" w:rsidRPr="00A04F70" w14:paraId="5B803564" w14:textId="77777777" w:rsidTr="0017590B">
        <w:trPr>
          <w:trHeight w:val="252"/>
        </w:trPr>
        <w:tc>
          <w:tcPr>
            <w:tcW w:w="426" w:type="dxa"/>
            <w:shd w:val="clear" w:color="auto" w:fill="auto"/>
            <w:vAlign w:val="center"/>
            <w:hideMark/>
          </w:tcPr>
          <w:p w14:paraId="58AB9BC4" w14:textId="77777777" w:rsidR="002860D7" w:rsidRPr="00A04F70" w:rsidRDefault="002860D7" w:rsidP="00263A36">
            <w:pPr>
              <w:jc w:val="center"/>
              <w:rPr>
                <w:color w:val="000000"/>
              </w:rPr>
            </w:pPr>
            <w:r w:rsidRPr="00A04F70">
              <w:rPr>
                <w:color w:val="000000"/>
              </w:rPr>
              <w:t>11</w:t>
            </w:r>
          </w:p>
        </w:tc>
        <w:tc>
          <w:tcPr>
            <w:tcW w:w="8788" w:type="dxa"/>
            <w:shd w:val="clear" w:color="auto" w:fill="auto"/>
            <w:vAlign w:val="center"/>
            <w:hideMark/>
          </w:tcPr>
          <w:p w14:paraId="4A83898A" w14:textId="77777777" w:rsidR="002860D7" w:rsidRPr="00A04F70" w:rsidRDefault="002860D7" w:rsidP="00263A36">
            <w:pPr>
              <w:rPr>
                <w:color w:val="000000"/>
              </w:rPr>
            </w:pPr>
            <w:r w:rsidRPr="00A04F70">
              <w:rPr>
                <w:color w:val="000000"/>
              </w:rPr>
              <w:t>Управление муниципальными финансами Анжеро-Судженского городского округа</w:t>
            </w:r>
          </w:p>
        </w:tc>
        <w:tc>
          <w:tcPr>
            <w:tcW w:w="1418" w:type="dxa"/>
            <w:shd w:val="clear" w:color="auto" w:fill="auto"/>
            <w:vAlign w:val="center"/>
            <w:hideMark/>
          </w:tcPr>
          <w:p w14:paraId="33405D15" w14:textId="77777777" w:rsidR="002860D7" w:rsidRPr="00A04F70" w:rsidRDefault="002860D7" w:rsidP="00263A36">
            <w:pPr>
              <w:jc w:val="center"/>
              <w:rPr>
                <w:color w:val="000000"/>
              </w:rPr>
            </w:pPr>
            <w:r w:rsidRPr="00A04F70">
              <w:rPr>
                <w:color w:val="000000"/>
              </w:rPr>
              <w:t>1 020,2</w:t>
            </w:r>
          </w:p>
        </w:tc>
        <w:tc>
          <w:tcPr>
            <w:tcW w:w="1417" w:type="dxa"/>
            <w:shd w:val="clear" w:color="auto" w:fill="auto"/>
            <w:vAlign w:val="center"/>
            <w:hideMark/>
          </w:tcPr>
          <w:p w14:paraId="473FC253" w14:textId="77777777" w:rsidR="002860D7" w:rsidRPr="00A04F70" w:rsidRDefault="002860D7" w:rsidP="00263A36">
            <w:pPr>
              <w:jc w:val="center"/>
              <w:rPr>
                <w:color w:val="000000"/>
              </w:rPr>
            </w:pPr>
            <w:r w:rsidRPr="00A04F70">
              <w:rPr>
                <w:color w:val="000000"/>
              </w:rPr>
              <w:t>3 454,1</w:t>
            </w:r>
          </w:p>
        </w:tc>
        <w:tc>
          <w:tcPr>
            <w:tcW w:w="1418" w:type="dxa"/>
            <w:shd w:val="clear" w:color="auto" w:fill="auto"/>
            <w:vAlign w:val="center"/>
            <w:hideMark/>
          </w:tcPr>
          <w:p w14:paraId="740EBFDE" w14:textId="77777777" w:rsidR="002860D7" w:rsidRPr="00A04F70" w:rsidRDefault="002860D7" w:rsidP="00263A36">
            <w:pPr>
              <w:jc w:val="center"/>
              <w:rPr>
                <w:color w:val="000000"/>
              </w:rPr>
            </w:pPr>
            <w:r w:rsidRPr="00A04F70">
              <w:rPr>
                <w:color w:val="000000"/>
              </w:rPr>
              <w:t>3 454,1</w:t>
            </w:r>
          </w:p>
        </w:tc>
        <w:tc>
          <w:tcPr>
            <w:tcW w:w="1417" w:type="dxa"/>
            <w:shd w:val="clear" w:color="auto" w:fill="auto"/>
            <w:vAlign w:val="center"/>
            <w:hideMark/>
          </w:tcPr>
          <w:p w14:paraId="74E3A00E" w14:textId="77777777" w:rsidR="002860D7" w:rsidRPr="00A04F70" w:rsidRDefault="002860D7" w:rsidP="00263A36">
            <w:pPr>
              <w:jc w:val="center"/>
              <w:rPr>
                <w:color w:val="000000"/>
              </w:rPr>
            </w:pPr>
            <w:r w:rsidRPr="00A04F70">
              <w:rPr>
                <w:color w:val="000000"/>
              </w:rPr>
              <w:t>3 454,1</w:t>
            </w:r>
          </w:p>
        </w:tc>
      </w:tr>
      <w:tr w:rsidR="002860D7" w:rsidRPr="00A04F70" w14:paraId="280856A2" w14:textId="77777777" w:rsidTr="0017590B">
        <w:trPr>
          <w:trHeight w:val="315"/>
        </w:trPr>
        <w:tc>
          <w:tcPr>
            <w:tcW w:w="426" w:type="dxa"/>
            <w:shd w:val="clear" w:color="auto" w:fill="auto"/>
            <w:vAlign w:val="center"/>
            <w:hideMark/>
          </w:tcPr>
          <w:p w14:paraId="608D245A" w14:textId="77777777" w:rsidR="002860D7" w:rsidRPr="00A04F70" w:rsidRDefault="002860D7" w:rsidP="00263A36">
            <w:pPr>
              <w:jc w:val="center"/>
              <w:rPr>
                <w:color w:val="000000"/>
              </w:rPr>
            </w:pPr>
            <w:r w:rsidRPr="00A04F70">
              <w:rPr>
                <w:color w:val="000000"/>
              </w:rPr>
              <w:t>12</w:t>
            </w:r>
          </w:p>
        </w:tc>
        <w:tc>
          <w:tcPr>
            <w:tcW w:w="8788" w:type="dxa"/>
            <w:shd w:val="clear" w:color="auto" w:fill="auto"/>
            <w:vAlign w:val="center"/>
            <w:hideMark/>
          </w:tcPr>
          <w:p w14:paraId="21B88789" w14:textId="77777777" w:rsidR="002860D7" w:rsidRPr="00A04F70" w:rsidRDefault="002860D7" w:rsidP="00263A36">
            <w:pPr>
              <w:rPr>
                <w:color w:val="000000"/>
              </w:rPr>
            </w:pPr>
            <w:r w:rsidRPr="00A04F70">
              <w:rPr>
                <w:color w:val="000000"/>
              </w:rPr>
              <w:t>Повышение качества предоставления государственных и муниципальных услуг</w:t>
            </w:r>
          </w:p>
        </w:tc>
        <w:tc>
          <w:tcPr>
            <w:tcW w:w="1418" w:type="dxa"/>
            <w:shd w:val="clear" w:color="auto" w:fill="auto"/>
            <w:vAlign w:val="center"/>
            <w:hideMark/>
          </w:tcPr>
          <w:p w14:paraId="3F344965" w14:textId="77777777" w:rsidR="002860D7" w:rsidRPr="00A04F70" w:rsidRDefault="002860D7" w:rsidP="00263A36">
            <w:pPr>
              <w:jc w:val="center"/>
              <w:rPr>
                <w:color w:val="000000"/>
              </w:rPr>
            </w:pPr>
            <w:r w:rsidRPr="00A04F70">
              <w:rPr>
                <w:color w:val="000000"/>
              </w:rPr>
              <w:t>16 283,6</w:t>
            </w:r>
          </w:p>
        </w:tc>
        <w:tc>
          <w:tcPr>
            <w:tcW w:w="1417" w:type="dxa"/>
            <w:shd w:val="clear" w:color="auto" w:fill="auto"/>
            <w:vAlign w:val="center"/>
            <w:hideMark/>
          </w:tcPr>
          <w:p w14:paraId="53F06B20" w14:textId="77777777" w:rsidR="002860D7" w:rsidRPr="00A04F70" w:rsidRDefault="002860D7" w:rsidP="00263A36">
            <w:pPr>
              <w:jc w:val="center"/>
              <w:rPr>
                <w:color w:val="000000"/>
              </w:rPr>
            </w:pPr>
            <w:r w:rsidRPr="00A04F70">
              <w:rPr>
                <w:color w:val="000000"/>
              </w:rPr>
              <w:t>17 922,9</w:t>
            </w:r>
          </w:p>
        </w:tc>
        <w:tc>
          <w:tcPr>
            <w:tcW w:w="1418" w:type="dxa"/>
            <w:shd w:val="clear" w:color="auto" w:fill="auto"/>
            <w:vAlign w:val="center"/>
            <w:hideMark/>
          </w:tcPr>
          <w:p w14:paraId="494A96BF" w14:textId="77777777" w:rsidR="002860D7" w:rsidRPr="00A04F70" w:rsidRDefault="002860D7" w:rsidP="00263A36">
            <w:pPr>
              <w:jc w:val="center"/>
              <w:rPr>
                <w:color w:val="000000"/>
              </w:rPr>
            </w:pPr>
            <w:r w:rsidRPr="00A04F70">
              <w:rPr>
                <w:color w:val="000000"/>
              </w:rPr>
              <w:t>17 922,9</w:t>
            </w:r>
          </w:p>
        </w:tc>
        <w:tc>
          <w:tcPr>
            <w:tcW w:w="1417" w:type="dxa"/>
            <w:shd w:val="clear" w:color="auto" w:fill="auto"/>
            <w:vAlign w:val="center"/>
            <w:hideMark/>
          </w:tcPr>
          <w:p w14:paraId="4D85FB59" w14:textId="77777777" w:rsidR="002860D7" w:rsidRPr="00A04F70" w:rsidRDefault="002860D7" w:rsidP="00263A36">
            <w:pPr>
              <w:jc w:val="center"/>
              <w:rPr>
                <w:color w:val="000000"/>
              </w:rPr>
            </w:pPr>
            <w:r w:rsidRPr="00A04F70">
              <w:rPr>
                <w:color w:val="000000"/>
              </w:rPr>
              <w:t>17 922,9</w:t>
            </w:r>
          </w:p>
        </w:tc>
      </w:tr>
      <w:tr w:rsidR="002860D7" w:rsidRPr="00A04F70" w14:paraId="6D038EC7" w14:textId="77777777" w:rsidTr="0017590B">
        <w:trPr>
          <w:trHeight w:val="507"/>
        </w:trPr>
        <w:tc>
          <w:tcPr>
            <w:tcW w:w="426" w:type="dxa"/>
            <w:shd w:val="clear" w:color="auto" w:fill="auto"/>
            <w:vAlign w:val="center"/>
            <w:hideMark/>
          </w:tcPr>
          <w:p w14:paraId="62F03B66" w14:textId="77777777" w:rsidR="002860D7" w:rsidRPr="00A04F70" w:rsidRDefault="002860D7" w:rsidP="00263A36">
            <w:pPr>
              <w:jc w:val="center"/>
              <w:rPr>
                <w:color w:val="000000"/>
              </w:rPr>
            </w:pPr>
            <w:r w:rsidRPr="00A04F70">
              <w:rPr>
                <w:color w:val="000000"/>
              </w:rPr>
              <w:t>13</w:t>
            </w:r>
          </w:p>
        </w:tc>
        <w:tc>
          <w:tcPr>
            <w:tcW w:w="8788" w:type="dxa"/>
            <w:shd w:val="clear" w:color="auto" w:fill="auto"/>
            <w:vAlign w:val="center"/>
            <w:hideMark/>
          </w:tcPr>
          <w:p w14:paraId="35239AE3" w14:textId="77777777" w:rsidR="002860D7" w:rsidRPr="00A04F70" w:rsidRDefault="002860D7" w:rsidP="00263A36">
            <w:pPr>
              <w:rPr>
                <w:color w:val="000000"/>
              </w:rPr>
            </w:pPr>
            <w:r w:rsidRPr="00A04F70">
              <w:rPr>
                <w:color w:val="000000"/>
              </w:rPr>
              <w:t>Развитие и поддержка субъектов малого и среднего предпринимательства Анжеро-Судженского городского округа</w:t>
            </w:r>
          </w:p>
        </w:tc>
        <w:tc>
          <w:tcPr>
            <w:tcW w:w="1418" w:type="dxa"/>
            <w:shd w:val="clear" w:color="auto" w:fill="auto"/>
            <w:vAlign w:val="center"/>
            <w:hideMark/>
          </w:tcPr>
          <w:p w14:paraId="31F9C058" w14:textId="77777777" w:rsidR="002860D7" w:rsidRPr="00A04F70" w:rsidRDefault="002860D7" w:rsidP="00263A36">
            <w:pPr>
              <w:jc w:val="center"/>
              <w:rPr>
                <w:color w:val="000000"/>
              </w:rPr>
            </w:pPr>
            <w:r w:rsidRPr="00A04F70">
              <w:rPr>
                <w:color w:val="000000"/>
              </w:rPr>
              <w:t>26 295,2</w:t>
            </w:r>
          </w:p>
        </w:tc>
        <w:tc>
          <w:tcPr>
            <w:tcW w:w="1417" w:type="dxa"/>
            <w:shd w:val="clear" w:color="auto" w:fill="auto"/>
            <w:vAlign w:val="center"/>
            <w:hideMark/>
          </w:tcPr>
          <w:p w14:paraId="5554CD8E" w14:textId="77777777" w:rsidR="002860D7" w:rsidRPr="00A04F70" w:rsidRDefault="002860D7" w:rsidP="00263A36">
            <w:pPr>
              <w:jc w:val="center"/>
              <w:rPr>
                <w:color w:val="000000"/>
              </w:rPr>
            </w:pPr>
            <w:r w:rsidRPr="00A04F70">
              <w:rPr>
                <w:color w:val="000000"/>
              </w:rPr>
              <w:t>670,9</w:t>
            </w:r>
          </w:p>
        </w:tc>
        <w:tc>
          <w:tcPr>
            <w:tcW w:w="1418" w:type="dxa"/>
            <w:shd w:val="clear" w:color="auto" w:fill="auto"/>
            <w:vAlign w:val="center"/>
            <w:hideMark/>
          </w:tcPr>
          <w:p w14:paraId="315E9568" w14:textId="77777777" w:rsidR="002860D7" w:rsidRPr="00A04F70" w:rsidRDefault="002860D7" w:rsidP="00263A36">
            <w:pPr>
              <w:jc w:val="center"/>
              <w:rPr>
                <w:color w:val="000000"/>
              </w:rPr>
            </w:pPr>
            <w:r w:rsidRPr="00A04F70">
              <w:rPr>
                <w:color w:val="000000"/>
              </w:rPr>
              <w:t>670,9</w:t>
            </w:r>
          </w:p>
        </w:tc>
        <w:tc>
          <w:tcPr>
            <w:tcW w:w="1417" w:type="dxa"/>
            <w:shd w:val="clear" w:color="auto" w:fill="auto"/>
            <w:vAlign w:val="center"/>
            <w:hideMark/>
          </w:tcPr>
          <w:p w14:paraId="149681F0" w14:textId="77777777" w:rsidR="002860D7" w:rsidRPr="00A04F70" w:rsidRDefault="002860D7" w:rsidP="00263A36">
            <w:pPr>
              <w:jc w:val="center"/>
              <w:rPr>
                <w:color w:val="000000"/>
              </w:rPr>
            </w:pPr>
            <w:r w:rsidRPr="00A04F70">
              <w:rPr>
                <w:color w:val="000000"/>
              </w:rPr>
              <w:t>670,9</w:t>
            </w:r>
          </w:p>
        </w:tc>
      </w:tr>
      <w:tr w:rsidR="002860D7" w:rsidRPr="00A04F70" w14:paraId="144F32F5" w14:textId="77777777" w:rsidTr="0017590B">
        <w:trPr>
          <w:trHeight w:val="557"/>
        </w:trPr>
        <w:tc>
          <w:tcPr>
            <w:tcW w:w="426" w:type="dxa"/>
            <w:shd w:val="clear" w:color="auto" w:fill="auto"/>
            <w:vAlign w:val="center"/>
            <w:hideMark/>
          </w:tcPr>
          <w:p w14:paraId="3C896A25" w14:textId="77777777" w:rsidR="002860D7" w:rsidRPr="00A04F70" w:rsidRDefault="002860D7" w:rsidP="00263A36">
            <w:pPr>
              <w:jc w:val="center"/>
              <w:rPr>
                <w:color w:val="000000"/>
              </w:rPr>
            </w:pPr>
            <w:r w:rsidRPr="00A04F70">
              <w:rPr>
                <w:color w:val="000000"/>
              </w:rPr>
              <w:t>14</w:t>
            </w:r>
          </w:p>
        </w:tc>
        <w:tc>
          <w:tcPr>
            <w:tcW w:w="8788" w:type="dxa"/>
            <w:shd w:val="clear" w:color="auto" w:fill="auto"/>
            <w:vAlign w:val="center"/>
            <w:hideMark/>
          </w:tcPr>
          <w:p w14:paraId="7EB9DF09" w14:textId="77777777" w:rsidR="002860D7" w:rsidRPr="00A04F70" w:rsidRDefault="002860D7" w:rsidP="00263A36">
            <w:pPr>
              <w:rPr>
                <w:color w:val="000000"/>
              </w:rPr>
            </w:pPr>
            <w:r w:rsidRPr="00A04F70">
              <w:rPr>
                <w:color w:val="000000"/>
              </w:rPr>
              <w:t>Формирование современной городской среды на территории Анжеро-Судженского городского округа</w:t>
            </w:r>
          </w:p>
        </w:tc>
        <w:tc>
          <w:tcPr>
            <w:tcW w:w="1418" w:type="dxa"/>
            <w:shd w:val="clear" w:color="auto" w:fill="auto"/>
            <w:vAlign w:val="center"/>
            <w:hideMark/>
          </w:tcPr>
          <w:p w14:paraId="3BAE550E" w14:textId="77777777" w:rsidR="002860D7" w:rsidRPr="00A04F70" w:rsidRDefault="002860D7" w:rsidP="00263A36">
            <w:pPr>
              <w:jc w:val="center"/>
              <w:rPr>
                <w:color w:val="000000"/>
              </w:rPr>
            </w:pPr>
            <w:r w:rsidRPr="00A04F70">
              <w:rPr>
                <w:color w:val="000000"/>
              </w:rPr>
              <w:t>25 000,0</w:t>
            </w:r>
          </w:p>
        </w:tc>
        <w:tc>
          <w:tcPr>
            <w:tcW w:w="1417" w:type="dxa"/>
            <w:shd w:val="clear" w:color="auto" w:fill="auto"/>
            <w:vAlign w:val="center"/>
            <w:hideMark/>
          </w:tcPr>
          <w:p w14:paraId="2A01CC6F" w14:textId="77777777" w:rsidR="002860D7" w:rsidRPr="00A04F70" w:rsidRDefault="002860D7" w:rsidP="00263A36">
            <w:pPr>
              <w:jc w:val="center"/>
              <w:rPr>
                <w:color w:val="000000"/>
              </w:rPr>
            </w:pPr>
            <w:r w:rsidRPr="00A04F70">
              <w:rPr>
                <w:color w:val="000000"/>
              </w:rPr>
              <w:t> </w:t>
            </w:r>
          </w:p>
        </w:tc>
        <w:tc>
          <w:tcPr>
            <w:tcW w:w="1418" w:type="dxa"/>
            <w:shd w:val="clear" w:color="auto" w:fill="auto"/>
            <w:vAlign w:val="center"/>
            <w:hideMark/>
          </w:tcPr>
          <w:p w14:paraId="220C89B4" w14:textId="77777777" w:rsidR="002860D7" w:rsidRPr="00A04F70" w:rsidRDefault="002860D7" w:rsidP="00263A36">
            <w:pPr>
              <w:jc w:val="center"/>
              <w:rPr>
                <w:color w:val="000000"/>
              </w:rPr>
            </w:pPr>
            <w:r w:rsidRPr="00A04F70">
              <w:rPr>
                <w:color w:val="000000"/>
              </w:rPr>
              <w:t> </w:t>
            </w:r>
          </w:p>
        </w:tc>
        <w:tc>
          <w:tcPr>
            <w:tcW w:w="1417" w:type="dxa"/>
            <w:shd w:val="clear" w:color="auto" w:fill="auto"/>
            <w:vAlign w:val="center"/>
            <w:hideMark/>
          </w:tcPr>
          <w:p w14:paraId="560B8DE3" w14:textId="77777777" w:rsidR="002860D7" w:rsidRPr="00A04F70" w:rsidRDefault="002860D7" w:rsidP="00263A36">
            <w:pPr>
              <w:jc w:val="center"/>
              <w:rPr>
                <w:color w:val="000000"/>
              </w:rPr>
            </w:pPr>
            <w:r w:rsidRPr="00A04F70">
              <w:rPr>
                <w:color w:val="000000"/>
              </w:rPr>
              <w:t> </w:t>
            </w:r>
          </w:p>
        </w:tc>
      </w:tr>
      <w:tr w:rsidR="002860D7" w:rsidRPr="00A04F70" w14:paraId="4339494D" w14:textId="77777777" w:rsidTr="0017590B">
        <w:trPr>
          <w:trHeight w:val="283"/>
        </w:trPr>
        <w:tc>
          <w:tcPr>
            <w:tcW w:w="426" w:type="dxa"/>
            <w:shd w:val="clear" w:color="auto" w:fill="auto"/>
            <w:vAlign w:val="center"/>
            <w:hideMark/>
          </w:tcPr>
          <w:p w14:paraId="3D628D49" w14:textId="77777777" w:rsidR="002860D7" w:rsidRPr="00A04F70" w:rsidRDefault="002860D7" w:rsidP="00263A36">
            <w:pPr>
              <w:rPr>
                <w:b/>
                <w:bCs/>
                <w:color w:val="000000"/>
              </w:rPr>
            </w:pPr>
            <w:r w:rsidRPr="00A04F70">
              <w:rPr>
                <w:b/>
                <w:bCs/>
                <w:color w:val="000000"/>
              </w:rPr>
              <w:t> </w:t>
            </w:r>
          </w:p>
        </w:tc>
        <w:tc>
          <w:tcPr>
            <w:tcW w:w="8788" w:type="dxa"/>
            <w:shd w:val="clear" w:color="auto" w:fill="auto"/>
            <w:vAlign w:val="center"/>
            <w:hideMark/>
          </w:tcPr>
          <w:p w14:paraId="08D310C6" w14:textId="77777777" w:rsidR="002860D7" w:rsidRPr="00A04F70" w:rsidRDefault="002860D7" w:rsidP="00263A36">
            <w:pPr>
              <w:rPr>
                <w:bCs/>
                <w:i/>
                <w:color w:val="000000"/>
              </w:rPr>
            </w:pPr>
            <w:r w:rsidRPr="00A04F70">
              <w:rPr>
                <w:bCs/>
                <w:i/>
                <w:color w:val="000000"/>
              </w:rPr>
              <w:t>ВСЕГО</w:t>
            </w:r>
          </w:p>
        </w:tc>
        <w:tc>
          <w:tcPr>
            <w:tcW w:w="1418" w:type="dxa"/>
            <w:shd w:val="clear" w:color="auto" w:fill="auto"/>
            <w:vAlign w:val="center"/>
            <w:hideMark/>
          </w:tcPr>
          <w:p w14:paraId="24373AF2" w14:textId="77777777" w:rsidR="002860D7" w:rsidRPr="00A04F70" w:rsidRDefault="002860D7" w:rsidP="00263A36">
            <w:pPr>
              <w:jc w:val="center"/>
              <w:rPr>
                <w:bCs/>
                <w:i/>
                <w:color w:val="000000"/>
              </w:rPr>
            </w:pPr>
            <w:r w:rsidRPr="00A04F70">
              <w:rPr>
                <w:bCs/>
                <w:i/>
                <w:color w:val="000000"/>
              </w:rPr>
              <w:t>3 597 605,5</w:t>
            </w:r>
          </w:p>
        </w:tc>
        <w:tc>
          <w:tcPr>
            <w:tcW w:w="1417" w:type="dxa"/>
            <w:shd w:val="clear" w:color="auto" w:fill="auto"/>
            <w:vAlign w:val="center"/>
            <w:hideMark/>
          </w:tcPr>
          <w:p w14:paraId="75DD2689" w14:textId="77777777" w:rsidR="002860D7" w:rsidRPr="00A04F70" w:rsidRDefault="002860D7" w:rsidP="00263A36">
            <w:pPr>
              <w:jc w:val="center"/>
              <w:rPr>
                <w:bCs/>
                <w:i/>
                <w:color w:val="000000"/>
              </w:rPr>
            </w:pPr>
            <w:r w:rsidRPr="00A04F70">
              <w:rPr>
                <w:bCs/>
                <w:i/>
                <w:color w:val="000000"/>
              </w:rPr>
              <w:t>2 610 918,9</w:t>
            </w:r>
          </w:p>
        </w:tc>
        <w:tc>
          <w:tcPr>
            <w:tcW w:w="1418" w:type="dxa"/>
            <w:shd w:val="clear" w:color="auto" w:fill="auto"/>
            <w:vAlign w:val="center"/>
            <w:hideMark/>
          </w:tcPr>
          <w:p w14:paraId="401C40B1" w14:textId="77777777" w:rsidR="002860D7" w:rsidRPr="00A04F70" w:rsidRDefault="002860D7" w:rsidP="00263A36">
            <w:pPr>
              <w:jc w:val="center"/>
              <w:rPr>
                <w:bCs/>
                <w:i/>
                <w:color w:val="000000"/>
              </w:rPr>
            </w:pPr>
            <w:r w:rsidRPr="00A04F70">
              <w:rPr>
                <w:bCs/>
                <w:i/>
                <w:color w:val="000000"/>
              </w:rPr>
              <w:t>2 310 212,0</w:t>
            </w:r>
          </w:p>
        </w:tc>
        <w:tc>
          <w:tcPr>
            <w:tcW w:w="1417" w:type="dxa"/>
            <w:shd w:val="clear" w:color="auto" w:fill="auto"/>
            <w:vAlign w:val="center"/>
            <w:hideMark/>
          </w:tcPr>
          <w:p w14:paraId="16EAA7EF" w14:textId="77777777" w:rsidR="002860D7" w:rsidRPr="00A04F70" w:rsidRDefault="002860D7" w:rsidP="00263A36">
            <w:pPr>
              <w:jc w:val="center"/>
              <w:rPr>
                <w:bCs/>
                <w:i/>
                <w:color w:val="000000"/>
              </w:rPr>
            </w:pPr>
            <w:r w:rsidRPr="00A04F70">
              <w:rPr>
                <w:bCs/>
                <w:i/>
                <w:color w:val="000000"/>
              </w:rPr>
              <w:t>2 259 289,1</w:t>
            </w:r>
          </w:p>
        </w:tc>
      </w:tr>
    </w:tbl>
    <w:p w14:paraId="0422B98D" w14:textId="2192417F" w:rsidR="002860D7" w:rsidRPr="00C463F1" w:rsidRDefault="002860D7" w:rsidP="00660AAF">
      <w:pPr>
        <w:pStyle w:val="af9"/>
        <w:spacing w:before="0" w:beforeAutospacing="0" w:after="0" w:afterAutospacing="0" w:line="360" w:lineRule="auto"/>
        <w:ind w:firstLine="709"/>
        <w:contextualSpacing/>
        <w:jc w:val="both"/>
        <w:textAlignment w:val="top"/>
        <w:rPr>
          <w:sz w:val="28"/>
          <w:szCs w:val="28"/>
        </w:rPr>
      </w:pPr>
    </w:p>
    <w:sectPr w:rsidR="002860D7" w:rsidRPr="00C463F1" w:rsidSect="0054069F">
      <w:pgSz w:w="16838" w:h="11906" w:orient="landscape"/>
      <w:pgMar w:top="1134"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09F3E06" w14:textId="77777777" w:rsidR="00B75A8B" w:rsidRDefault="00B75A8B">
      <w:r>
        <w:separator/>
      </w:r>
    </w:p>
  </w:endnote>
  <w:endnote w:type="continuationSeparator" w:id="0">
    <w:p w14:paraId="75EA670F" w14:textId="77777777" w:rsidR="00B75A8B" w:rsidRDefault="00B75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CC"/>
    <w:family w:val="swiss"/>
    <w:pitch w:val="variable"/>
    <w:sig w:usb0="00000287" w:usb1="00000800" w:usb2="00000000" w:usb3="00000000" w:csb0="0000009F" w:csb1="00000000"/>
  </w:font>
  <w:font w:name="Vrinda">
    <w:panose1 w:val="00000400000000000000"/>
    <w:charset w:val="00"/>
    <w:family w:val="swiss"/>
    <w:pitch w:val="variable"/>
    <w:sig w:usb0="00010003" w:usb1="00000000" w:usb2="00000000" w:usb3="00000000" w:csb0="00000001" w:csb1="00000000"/>
  </w:font>
  <w:font w:name="Arial">
    <w:panose1 w:val="020B0604020202020204"/>
    <w:charset w:val="CC"/>
    <w:family w:val="swiss"/>
    <w:pitch w:val="variable"/>
    <w:sig w:usb0="E0002EFF" w:usb1="C0007843" w:usb2="00000009" w:usb3="00000000" w:csb0="000001FF" w:csb1="00000000"/>
  </w:font>
  <w:font w:name="Times New Roman CYR">
    <w:panose1 w:val="02020603050405020304"/>
    <w:charset w:val="CC"/>
    <w:family w:val="roman"/>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DL">
    <w:altName w:val="Times New Roman"/>
    <w:charset w:val="00"/>
    <w:family w:val="auto"/>
    <w:pitch w:val="variable"/>
    <w:sig w:usb0="00000203" w:usb1="00000000" w:usb2="00000000" w:usb3="00000000" w:csb0="00000005"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00004FF" w:usb2="00000000" w:usb3="00000000" w:csb0="0000019F" w:csb1="00000000"/>
  </w:font>
  <w:font w:name="SchoolBook">
    <w:altName w:val="Courier New"/>
    <w:panose1 w:val="00000000000000000000"/>
    <w:charset w:val="00"/>
    <w:family w:val="auto"/>
    <w:notTrueType/>
    <w:pitch w:val="variable"/>
    <w:sig w:usb0="00000003" w:usb1="00000000" w:usb2="00000000" w:usb3="00000000" w:csb0="00000001" w:csb1="00000000"/>
  </w:font>
  <w:font w:name="Calibri">
    <w:panose1 w:val="020F0502020204030204"/>
    <w:charset w:val="CC"/>
    <w:family w:val="swiss"/>
    <w:pitch w:val="variable"/>
    <w:sig w:usb0="E0002AFF" w:usb1="C000247B" w:usb2="00000009" w:usb3="00000000" w:csb0="000001FF" w:csb1="00000000"/>
  </w:font>
  <w:font w:name="TimesET">
    <w:altName w:val="Times New Roman"/>
    <w:panose1 w:val="00000000000000000000"/>
    <w:charset w:val="00"/>
    <w:family w:val="auto"/>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TextBook">
    <w:altName w:val="Courier New"/>
    <w:panose1 w:val="00000000000000000000"/>
    <w:charset w:val="00"/>
    <w:family w:val="auto"/>
    <w:notTrueType/>
    <w:pitch w:val="variable"/>
    <w:sig w:usb0="00000003" w:usb1="00000000" w:usb2="00000000" w:usb3="00000000" w:csb0="00000001" w:csb1="00000000"/>
  </w:font>
  <w:font w:name="PEW Report">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46092734"/>
      <w:docPartObj>
        <w:docPartGallery w:val="Page Numbers (Bottom of Page)"/>
        <w:docPartUnique/>
      </w:docPartObj>
    </w:sdtPr>
    <w:sdtEndPr/>
    <w:sdtContent>
      <w:p w14:paraId="64E6B75C" w14:textId="7258A34D" w:rsidR="00B75A8B" w:rsidRDefault="00B75A8B">
        <w:pPr>
          <w:pStyle w:val="af1"/>
          <w:jc w:val="center"/>
        </w:pPr>
        <w:r>
          <w:fldChar w:fldCharType="begin"/>
        </w:r>
        <w:r>
          <w:instrText>PAGE   \* MERGEFORMAT</w:instrText>
        </w:r>
        <w:r>
          <w:fldChar w:fldCharType="separate"/>
        </w:r>
        <w:r w:rsidR="004A2BCE">
          <w:rPr>
            <w:noProof/>
          </w:rPr>
          <w:t>22</w:t>
        </w:r>
        <w:r>
          <w:fldChar w:fldCharType="end"/>
        </w:r>
      </w:p>
    </w:sdtContent>
  </w:sdt>
  <w:p w14:paraId="64E26F51" w14:textId="77777777" w:rsidR="00B75A8B" w:rsidRDefault="00B75A8B" w:rsidP="00A54454">
    <w:pPr>
      <w:pStyle w:val="af1"/>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C4CC933" w14:textId="77777777" w:rsidR="00B75A8B" w:rsidRDefault="00B75A8B">
      <w:r>
        <w:separator/>
      </w:r>
    </w:p>
  </w:footnote>
  <w:footnote w:type="continuationSeparator" w:id="0">
    <w:p w14:paraId="6A405238" w14:textId="77777777" w:rsidR="00B75A8B" w:rsidRDefault="00B75A8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multilevel"/>
    <w:tmpl w:val="00000002"/>
    <w:name w:val="WW8Num1"/>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080"/>
        </w:tabs>
        <w:ind w:left="1080" w:hanging="360"/>
      </w:pPr>
      <w:rPr>
        <w:rFonts w:ascii="Symbol" w:hAnsi="Symbol" w:cs="Symbol"/>
      </w:rPr>
    </w:lvl>
    <w:lvl w:ilvl="2">
      <w:start w:val="1"/>
      <w:numFmt w:val="bullet"/>
      <w:lvlText w:val=""/>
      <w:lvlJc w:val="left"/>
      <w:pPr>
        <w:tabs>
          <w:tab w:val="num" w:pos="1440"/>
        </w:tabs>
        <w:ind w:left="1440" w:hanging="360"/>
      </w:pPr>
      <w:rPr>
        <w:rFonts w:ascii="Symbol" w:hAnsi="Symbol" w:cs="Symbol"/>
      </w:rPr>
    </w:lvl>
    <w:lvl w:ilvl="3">
      <w:start w:val="1"/>
      <w:numFmt w:val="bullet"/>
      <w:lvlText w:val=""/>
      <w:lvlJc w:val="left"/>
      <w:pPr>
        <w:tabs>
          <w:tab w:val="num" w:pos="1800"/>
        </w:tabs>
        <w:ind w:left="1800" w:hanging="360"/>
      </w:pPr>
      <w:rPr>
        <w:rFonts w:ascii="Symbol" w:hAnsi="Symbol" w:cs="Symbol"/>
      </w:rPr>
    </w:lvl>
    <w:lvl w:ilvl="4">
      <w:start w:val="1"/>
      <w:numFmt w:val="bullet"/>
      <w:lvlText w:val=""/>
      <w:lvlJc w:val="left"/>
      <w:pPr>
        <w:tabs>
          <w:tab w:val="num" w:pos="2160"/>
        </w:tabs>
        <w:ind w:left="2160" w:hanging="360"/>
      </w:pPr>
      <w:rPr>
        <w:rFonts w:ascii="Symbol" w:hAnsi="Symbol" w:cs="Symbol"/>
      </w:rPr>
    </w:lvl>
    <w:lvl w:ilvl="5">
      <w:start w:val="1"/>
      <w:numFmt w:val="bullet"/>
      <w:lvlText w:val=""/>
      <w:lvlJc w:val="left"/>
      <w:pPr>
        <w:tabs>
          <w:tab w:val="num" w:pos="2520"/>
        </w:tabs>
        <w:ind w:left="2520" w:hanging="360"/>
      </w:pPr>
      <w:rPr>
        <w:rFonts w:ascii="Symbol" w:hAnsi="Symbol" w:cs="Symbol"/>
      </w:rPr>
    </w:lvl>
    <w:lvl w:ilvl="6">
      <w:start w:val="1"/>
      <w:numFmt w:val="bullet"/>
      <w:lvlText w:val=""/>
      <w:lvlJc w:val="left"/>
      <w:pPr>
        <w:tabs>
          <w:tab w:val="num" w:pos="2880"/>
        </w:tabs>
        <w:ind w:left="2880" w:hanging="360"/>
      </w:pPr>
      <w:rPr>
        <w:rFonts w:ascii="Symbol" w:hAnsi="Symbol" w:cs="Symbol"/>
      </w:rPr>
    </w:lvl>
    <w:lvl w:ilvl="7">
      <w:start w:val="1"/>
      <w:numFmt w:val="bullet"/>
      <w:lvlText w:val=""/>
      <w:lvlJc w:val="left"/>
      <w:pPr>
        <w:tabs>
          <w:tab w:val="num" w:pos="3240"/>
        </w:tabs>
        <w:ind w:left="3240" w:hanging="360"/>
      </w:pPr>
      <w:rPr>
        <w:rFonts w:ascii="Symbol" w:hAnsi="Symbol" w:cs="Symbol"/>
      </w:rPr>
    </w:lvl>
    <w:lvl w:ilvl="8">
      <w:start w:val="1"/>
      <w:numFmt w:val="bullet"/>
      <w:lvlText w:val=""/>
      <w:lvlJc w:val="left"/>
      <w:pPr>
        <w:tabs>
          <w:tab w:val="num" w:pos="3600"/>
        </w:tabs>
        <w:ind w:left="3600" w:hanging="360"/>
      </w:pPr>
      <w:rPr>
        <w:rFonts w:ascii="Symbol" w:hAnsi="Symbol" w:cs="Symbol"/>
      </w:rPr>
    </w:lvl>
  </w:abstractNum>
  <w:abstractNum w:abstractNumId="1" w15:restartNumberingAfterBreak="0">
    <w:nsid w:val="022B6816"/>
    <w:multiLevelType w:val="hybridMultilevel"/>
    <w:tmpl w:val="D63A0E5E"/>
    <w:name w:val="WW8Num2"/>
    <w:lvl w:ilvl="0" w:tplc="3168F066">
      <w:start w:val="1"/>
      <w:numFmt w:val="bullet"/>
      <w:lvlText w:val=""/>
      <w:lvlJc w:val="left"/>
      <w:pPr>
        <w:ind w:left="1428" w:hanging="360"/>
      </w:pPr>
      <w:rPr>
        <w:rFonts w:ascii="Symbol" w:hAnsi="Symbol" w:cs="Symbol" w:hint="default"/>
      </w:rPr>
    </w:lvl>
    <w:lvl w:ilvl="1" w:tplc="00A4E118">
      <w:start w:val="1"/>
      <w:numFmt w:val="bullet"/>
      <w:lvlText w:val="o"/>
      <w:lvlJc w:val="left"/>
      <w:pPr>
        <w:ind w:left="2148" w:hanging="360"/>
      </w:pPr>
      <w:rPr>
        <w:rFonts w:ascii="Courier New" w:hAnsi="Courier New" w:cs="Courier New" w:hint="default"/>
      </w:rPr>
    </w:lvl>
    <w:lvl w:ilvl="2" w:tplc="E8466CB0">
      <w:start w:val="1"/>
      <w:numFmt w:val="bullet"/>
      <w:lvlText w:val=""/>
      <w:lvlJc w:val="left"/>
      <w:pPr>
        <w:ind w:left="2868" w:hanging="360"/>
      </w:pPr>
      <w:rPr>
        <w:rFonts w:ascii="Wingdings" w:hAnsi="Wingdings" w:cs="Wingdings" w:hint="default"/>
      </w:rPr>
    </w:lvl>
    <w:lvl w:ilvl="3" w:tplc="241E11EC">
      <w:start w:val="1"/>
      <w:numFmt w:val="bullet"/>
      <w:lvlText w:val=""/>
      <w:lvlJc w:val="left"/>
      <w:pPr>
        <w:ind w:left="3588" w:hanging="360"/>
      </w:pPr>
      <w:rPr>
        <w:rFonts w:ascii="Symbol" w:hAnsi="Symbol" w:cs="Symbol" w:hint="default"/>
      </w:rPr>
    </w:lvl>
    <w:lvl w:ilvl="4" w:tplc="F3E4266E">
      <w:start w:val="1"/>
      <w:numFmt w:val="bullet"/>
      <w:lvlText w:val="o"/>
      <w:lvlJc w:val="left"/>
      <w:pPr>
        <w:ind w:left="4308" w:hanging="360"/>
      </w:pPr>
      <w:rPr>
        <w:rFonts w:ascii="Courier New" w:hAnsi="Courier New" w:cs="Courier New" w:hint="default"/>
      </w:rPr>
    </w:lvl>
    <w:lvl w:ilvl="5" w:tplc="D756B766">
      <w:start w:val="1"/>
      <w:numFmt w:val="bullet"/>
      <w:lvlText w:val=""/>
      <w:lvlJc w:val="left"/>
      <w:pPr>
        <w:ind w:left="5028" w:hanging="360"/>
      </w:pPr>
      <w:rPr>
        <w:rFonts w:ascii="Wingdings" w:hAnsi="Wingdings" w:cs="Wingdings" w:hint="default"/>
      </w:rPr>
    </w:lvl>
    <w:lvl w:ilvl="6" w:tplc="4C523456">
      <w:start w:val="1"/>
      <w:numFmt w:val="bullet"/>
      <w:lvlText w:val=""/>
      <w:lvlJc w:val="left"/>
      <w:pPr>
        <w:ind w:left="5748" w:hanging="360"/>
      </w:pPr>
      <w:rPr>
        <w:rFonts w:ascii="Symbol" w:hAnsi="Symbol" w:cs="Symbol" w:hint="default"/>
      </w:rPr>
    </w:lvl>
    <w:lvl w:ilvl="7" w:tplc="386E1EBA">
      <w:start w:val="1"/>
      <w:numFmt w:val="bullet"/>
      <w:lvlText w:val="o"/>
      <w:lvlJc w:val="left"/>
      <w:pPr>
        <w:ind w:left="6468" w:hanging="360"/>
      </w:pPr>
      <w:rPr>
        <w:rFonts w:ascii="Courier New" w:hAnsi="Courier New" w:cs="Courier New" w:hint="default"/>
      </w:rPr>
    </w:lvl>
    <w:lvl w:ilvl="8" w:tplc="0AAA7000">
      <w:start w:val="1"/>
      <w:numFmt w:val="bullet"/>
      <w:lvlText w:val=""/>
      <w:lvlJc w:val="left"/>
      <w:pPr>
        <w:ind w:left="7188" w:hanging="360"/>
      </w:pPr>
      <w:rPr>
        <w:rFonts w:ascii="Wingdings" w:hAnsi="Wingdings" w:cs="Wingdings" w:hint="default"/>
      </w:rPr>
    </w:lvl>
  </w:abstractNum>
  <w:abstractNum w:abstractNumId="2" w15:restartNumberingAfterBreak="0">
    <w:nsid w:val="07126758"/>
    <w:multiLevelType w:val="multilevel"/>
    <w:tmpl w:val="0C28984E"/>
    <w:lvl w:ilvl="0">
      <w:start w:val="1"/>
      <w:numFmt w:val="decimal"/>
      <w:lvlText w:val="%1."/>
      <w:lvlJc w:val="left"/>
      <w:pPr>
        <w:tabs>
          <w:tab w:val="num" w:pos="405"/>
        </w:tabs>
        <w:ind w:left="405" w:hanging="405"/>
      </w:pPr>
      <w:rPr>
        <w:rFonts w:hint="default"/>
        <w:b/>
        <w:bCs w:val="0"/>
        <w:color w:val="auto"/>
      </w:rPr>
    </w:lvl>
    <w:lvl w:ilvl="1">
      <w:start w:val="5"/>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3" w15:restartNumberingAfterBreak="0">
    <w:nsid w:val="0CFF3F83"/>
    <w:multiLevelType w:val="hybridMultilevel"/>
    <w:tmpl w:val="55D079A6"/>
    <w:lvl w:ilvl="0" w:tplc="7BF03E34">
      <w:start w:val="3"/>
      <w:numFmt w:val="decimal"/>
      <w:pStyle w:val="41"/>
      <w:lvlText w:val="4.%1."/>
      <w:lvlJc w:val="left"/>
      <w:pPr>
        <w:ind w:left="5464" w:hanging="360"/>
      </w:pPr>
      <w:rPr>
        <w:rFonts w:ascii="Arial Narrow" w:hAnsi="Arial Narrow" w:hint="default"/>
        <w:b/>
        <w:i w:val="0"/>
        <w:caps w:val="0"/>
        <w:strike w:val="0"/>
        <w:dstrike w:val="0"/>
        <w:vanish w:val="0"/>
        <w:color w:val="000000"/>
        <w:sz w:val="26"/>
        <w:vertAlign w:val="baselin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DFA7077"/>
    <w:multiLevelType w:val="hybridMultilevel"/>
    <w:tmpl w:val="E37A65F4"/>
    <w:lvl w:ilvl="0" w:tplc="2098BD0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0EEC1CAF"/>
    <w:multiLevelType w:val="multilevel"/>
    <w:tmpl w:val="FDB497E8"/>
    <w:lvl w:ilvl="0">
      <w:start w:val="1"/>
      <w:numFmt w:val="decimal"/>
      <w:lvlText w:val="%1."/>
      <w:lvlJc w:val="left"/>
      <w:pPr>
        <w:tabs>
          <w:tab w:val="num" w:pos="450"/>
        </w:tabs>
        <w:ind w:left="450" w:hanging="450"/>
      </w:pPr>
      <w:rPr>
        <w:rFonts w:hint="default"/>
      </w:rPr>
    </w:lvl>
    <w:lvl w:ilvl="1">
      <w:start w:val="1"/>
      <w:numFmt w:val="decimal"/>
      <w:isLgl/>
      <w:lvlText w:val="%1.%2."/>
      <w:lvlJc w:val="left"/>
      <w:pPr>
        <w:ind w:left="1429" w:hanging="720"/>
      </w:pPr>
      <w:rPr>
        <w:rFonts w:hint="default"/>
      </w:rPr>
    </w:lvl>
    <w:lvl w:ilvl="2">
      <w:start w:val="1"/>
      <w:numFmt w:val="decimal"/>
      <w:isLgl/>
      <w:lvlText w:val="%1.%2.%3."/>
      <w:lvlJc w:val="left"/>
      <w:pPr>
        <w:ind w:left="2138" w:hanging="720"/>
      </w:pPr>
      <w:rPr>
        <w:rFonts w:hint="default"/>
      </w:rPr>
    </w:lvl>
    <w:lvl w:ilvl="3">
      <w:start w:val="1"/>
      <w:numFmt w:val="decimal"/>
      <w:isLgl/>
      <w:lvlText w:val="%1.%2.%3.%4."/>
      <w:lvlJc w:val="left"/>
      <w:pPr>
        <w:ind w:left="3207" w:hanging="1080"/>
      </w:pPr>
      <w:rPr>
        <w:rFonts w:hint="default"/>
      </w:rPr>
    </w:lvl>
    <w:lvl w:ilvl="4">
      <w:start w:val="1"/>
      <w:numFmt w:val="decimal"/>
      <w:isLgl/>
      <w:lvlText w:val="%1.%2.%3.%4.%5."/>
      <w:lvlJc w:val="left"/>
      <w:pPr>
        <w:ind w:left="3916" w:hanging="1080"/>
      </w:pPr>
      <w:rPr>
        <w:rFonts w:hint="default"/>
      </w:rPr>
    </w:lvl>
    <w:lvl w:ilvl="5">
      <w:start w:val="1"/>
      <w:numFmt w:val="decimal"/>
      <w:isLgl/>
      <w:lvlText w:val="%1.%2.%3.%4.%5.%6."/>
      <w:lvlJc w:val="left"/>
      <w:pPr>
        <w:ind w:left="4985" w:hanging="1440"/>
      </w:pPr>
      <w:rPr>
        <w:rFonts w:hint="default"/>
      </w:rPr>
    </w:lvl>
    <w:lvl w:ilvl="6">
      <w:start w:val="1"/>
      <w:numFmt w:val="decimal"/>
      <w:isLgl/>
      <w:lvlText w:val="%1.%2.%3.%4.%5.%6.%7."/>
      <w:lvlJc w:val="left"/>
      <w:pPr>
        <w:ind w:left="6054" w:hanging="1800"/>
      </w:pPr>
      <w:rPr>
        <w:rFonts w:hint="default"/>
      </w:rPr>
    </w:lvl>
    <w:lvl w:ilvl="7">
      <w:start w:val="1"/>
      <w:numFmt w:val="decimal"/>
      <w:isLgl/>
      <w:lvlText w:val="%1.%2.%3.%4.%5.%6.%7.%8."/>
      <w:lvlJc w:val="left"/>
      <w:pPr>
        <w:ind w:left="6763" w:hanging="1800"/>
      </w:pPr>
      <w:rPr>
        <w:rFonts w:hint="default"/>
      </w:rPr>
    </w:lvl>
    <w:lvl w:ilvl="8">
      <w:start w:val="1"/>
      <w:numFmt w:val="decimal"/>
      <w:isLgl/>
      <w:lvlText w:val="%1.%2.%3.%4.%5.%6.%7.%8.%9."/>
      <w:lvlJc w:val="left"/>
      <w:pPr>
        <w:ind w:left="7832" w:hanging="2160"/>
      </w:pPr>
      <w:rPr>
        <w:rFonts w:hint="default"/>
      </w:rPr>
    </w:lvl>
  </w:abstractNum>
  <w:abstractNum w:abstractNumId="6" w15:restartNumberingAfterBreak="0">
    <w:nsid w:val="1080220B"/>
    <w:multiLevelType w:val="hybridMultilevel"/>
    <w:tmpl w:val="6E205A94"/>
    <w:lvl w:ilvl="0" w:tplc="2098BD00">
      <w:start w:val="1"/>
      <w:numFmt w:val="decimal"/>
      <w:lvlText w:val="%1."/>
      <w:lvlJc w:val="left"/>
      <w:pPr>
        <w:tabs>
          <w:tab w:val="num" w:pos="720"/>
        </w:tabs>
        <w:ind w:left="720" w:hanging="360"/>
      </w:pPr>
      <w:rPr>
        <w:rFonts w:hint="default"/>
      </w:rPr>
    </w:lvl>
    <w:lvl w:ilvl="1" w:tplc="532655DE">
      <w:start w:val="1"/>
      <w:numFmt w:val="bullet"/>
      <w:lvlText w:val="o"/>
      <w:lvlJc w:val="left"/>
      <w:pPr>
        <w:tabs>
          <w:tab w:val="num" w:pos="2149"/>
        </w:tabs>
        <w:ind w:left="2149" w:hanging="360"/>
      </w:pPr>
      <w:rPr>
        <w:rFonts w:ascii="Courier New" w:hAnsi="Courier New" w:cs="Courier New" w:hint="default"/>
      </w:rPr>
    </w:lvl>
    <w:lvl w:ilvl="2" w:tplc="C18EEF9E">
      <w:start w:val="1"/>
      <w:numFmt w:val="bullet"/>
      <w:lvlText w:val=""/>
      <w:lvlJc w:val="left"/>
      <w:pPr>
        <w:tabs>
          <w:tab w:val="num" w:pos="2869"/>
        </w:tabs>
        <w:ind w:left="2869" w:hanging="360"/>
      </w:pPr>
      <w:rPr>
        <w:rFonts w:ascii="Wingdings" w:hAnsi="Wingdings" w:cs="Wingdings" w:hint="default"/>
      </w:rPr>
    </w:lvl>
    <w:lvl w:ilvl="3" w:tplc="46E65A84">
      <w:start w:val="1"/>
      <w:numFmt w:val="bullet"/>
      <w:lvlText w:val=""/>
      <w:lvlJc w:val="left"/>
      <w:pPr>
        <w:tabs>
          <w:tab w:val="num" w:pos="3589"/>
        </w:tabs>
        <w:ind w:left="3589" w:hanging="360"/>
      </w:pPr>
      <w:rPr>
        <w:rFonts w:ascii="Symbol" w:hAnsi="Symbol" w:cs="Symbol" w:hint="default"/>
      </w:rPr>
    </w:lvl>
    <w:lvl w:ilvl="4" w:tplc="FCF254A2">
      <w:start w:val="1"/>
      <w:numFmt w:val="bullet"/>
      <w:lvlText w:val="o"/>
      <w:lvlJc w:val="left"/>
      <w:pPr>
        <w:tabs>
          <w:tab w:val="num" w:pos="4309"/>
        </w:tabs>
        <w:ind w:left="4309" w:hanging="360"/>
      </w:pPr>
      <w:rPr>
        <w:rFonts w:ascii="Courier New" w:hAnsi="Courier New" w:cs="Courier New" w:hint="default"/>
      </w:rPr>
    </w:lvl>
    <w:lvl w:ilvl="5" w:tplc="3872EA64">
      <w:start w:val="1"/>
      <w:numFmt w:val="bullet"/>
      <w:lvlText w:val=""/>
      <w:lvlJc w:val="left"/>
      <w:pPr>
        <w:tabs>
          <w:tab w:val="num" w:pos="5029"/>
        </w:tabs>
        <w:ind w:left="5029" w:hanging="360"/>
      </w:pPr>
      <w:rPr>
        <w:rFonts w:ascii="Wingdings" w:hAnsi="Wingdings" w:cs="Wingdings" w:hint="default"/>
      </w:rPr>
    </w:lvl>
    <w:lvl w:ilvl="6" w:tplc="82F6998C">
      <w:start w:val="1"/>
      <w:numFmt w:val="bullet"/>
      <w:lvlText w:val=""/>
      <w:lvlJc w:val="left"/>
      <w:pPr>
        <w:tabs>
          <w:tab w:val="num" w:pos="5749"/>
        </w:tabs>
        <w:ind w:left="5749" w:hanging="360"/>
      </w:pPr>
      <w:rPr>
        <w:rFonts w:ascii="Symbol" w:hAnsi="Symbol" w:cs="Symbol" w:hint="default"/>
      </w:rPr>
    </w:lvl>
    <w:lvl w:ilvl="7" w:tplc="FB687ADA">
      <w:start w:val="1"/>
      <w:numFmt w:val="bullet"/>
      <w:lvlText w:val="o"/>
      <w:lvlJc w:val="left"/>
      <w:pPr>
        <w:tabs>
          <w:tab w:val="num" w:pos="6469"/>
        </w:tabs>
        <w:ind w:left="6469" w:hanging="360"/>
      </w:pPr>
      <w:rPr>
        <w:rFonts w:ascii="Courier New" w:hAnsi="Courier New" w:cs="Courier New" w:hint="default"/>
      </w:rPr>
    </w:lvl>
    <w:lvl w:ilvl="8" w:tplc="7298BE76">
      <w:start w:val="1"/>
      <w:numFmt w:val="bullet"/>
      <w:lvlText w:val=""/>
      <w:lvlJc w:val="left"/>
      <w:pPr>
        <w:tabs>
          <w:tab w:val="num" w:pos="7189"/>
        </w:tabs>
        <w:ind w:left="7189" w:hanging="360"/>
      </w:pPr>
      <w:rPr>
        <w:rFonts w:ascii="Wingdings" w:hAnsi="Wingdings" w:cs="Wingdings" w:hint="default"/>
      </w:rPr>
    </w:lvl>
  </w:abstractNum>
  <w:abstractNum w:abstractNumId="7" w15:restartNumberingAfterBreak="0">
    <w:nsid w:val="11B15A72"/>
    <w:multiLevelType w:val="hybridMultilevel"/>
    <w:tmpl w:val="FE06EA36"/>
    <w:lvl w:ilvl="0" w:tplc="2098BD00">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8" w15:restartNumberingAfterBreak="0">
    <w:nsid w:val="125B4DFF"/>
    <w:multiLevelType w:val="hybridMultilevel"/>
    <w:tmpl w:val="CFC67C88"/>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9" w15:restartNumberingAfterBreak="0">
    <w:nsid w:val="12796005"/>
    <w:multiLevelType w:val="hybridMultilevel"/>
    <w:tmpl w:val="C12C4A6C"/>
    <w:lvl w:ilvl="0" w:tplc="54A6CE90">
      <w:start w:val="1"/>
      <w:numFmt w:val="decimal"/>
      <w:lvlText w:val="%1)"/>
      <w:lvlJc w:val="left"/>
      <w:pPr>
        <w:tabs>
          <w:tab w:val="num" w:pos="360"/>
        </w:tabs>
        <w:ind w:left="360" w:hanging="360"/>
      </w:pPr>
    </w:lvl>
    <w:lvl w:ilvl="1" w:tplc="2A509CBE">
      <w:start w:val="1"/>
      <w:numFmt w:val="lowerLetter"/>
      <w:lvlText w:val="%2."/>
      <w:lvlJc w:val="left"/>
      <w:pPr>
        <w:tabs>
          <w:tab w:val="num" w:pos="1080"/>
        </w:tabs>
        <w:ind w:left="1080" w:hanging="360"/>
      </w:pPr>
    </w:lvl>
    <w:lvl w:ilvl="2" w:tplc="D258261C">
      <w:start w:val="1"/>
      <w:numFmt w:val="lowerRoman"/>
      <w:lvlText w:val="%3."/>
      <w:lvlJc w:val="right"/>
      <w:pPr>
        <w:tabs>
          <w:tab w:val="num" w:pos="1800"/>
        </w:tabs>
        <w:ind w:left="1800" w:hanging="180"/>
      </w:pPr>
    </w:lvl>
    <w:lvl w:ilvl="3" w:tplc="547EF1C6">
      <w:start w:val="1"/>
      <w:numFmt w:val="decimal"/>
      <w:lvlText w:val="%4."/>
      <w:lvlJc w:val="left"/>
      <w:pPr>
        <w:tabs>
          <w:tab w:val="num" w:pos="2520"/>
        </w:tabs>
        <w:ind w:left="2520" w:hanging="360"/>
      </w:pPr>
    </w:lvl>
    <w:lvl w:ilvl="4" w:tplc="DADCA2A8">
      <w:start w:val="1"/>
      <w:numFmt w:val="lowerLetter"/>
      <w:lvlText w:val="%5."/>
      <w:lvlJc w:val="left"/>
      <w:pPr>
        <w:tabs>
          <w:tab w:val="num" w:pos="3240"/>
        </w:tabs>
        <w:ind w:left="3240" w:hanging="360"/>
      </w:pPr>
    </w:lvl>
    <w:lvl w:ilvl="5" w:tplc="B4328540">
      <w:start w:val="1"/>
      <w:numFmt w:val="lowerRoman"/>
      <w:lvlText w:val="%6."/>
      <w:lvlJc w:val="right"/>
      <w:pPr>
        <w:tabs>
          <w:tab w:val="num" w:pos="3960"/>
        </w:tabs>
        <w:ind w:left="3960" w:hanging="180"/>
      </w:pPr>
    </w:lvl>
    <w:lvl w:ilvl="6" w:tplc="6A7EDE2C">
      <w:start w:val="1"/>
      <w:numFmt w:val="decimal"/>
      <w:lvlText w:val="%7."/>
      <w:lvlJc w:val="left"/>
      <w:pPr>
        <w:tabs>
          <w:tab w:val="num" w:pos="4680"/>
        </w:tabs>
        <w:ind w:left="4680" w:hanging="360"/>
      </w:pPr>
    </w:lvl>
    <w:lvl w:ilvl="7" w:tplc="D5FA64F8">
      <w:start w:val="1"/>
      <w:numFmt w:val="lowerLetter"/>
      <w:lvlText w:val="%8."/>
      <w:lvlJc w:val="left"/>
      <w:pPr>
        <w:tabs>
          <w:tab w:val="num" w:pos="5400"/>
        </w:tabs>
        <w:ind w:left="5400" w:hanging="360"/>
      </w:pPr>
    </w:lvl>
    <w:lvl w:ilvl="8" w:tplc="D5748540">
      <w:start w:val="1"/>
      <w:numFmt w:val="lowerRoman"/>
      <w:lvlText w:val="%9."/>
      <w:lvlJc w:val="right"/>
      <w:pPr>
        <w:tabs>
          <w:tab w:val="num" w:pos="6120"/>
        </w:tabs>
        <w:ind w:left="6120" w:hanging="180"/>
      </w:pPr>
    </w:lvl>
  </w:abstractNum>
  <w:abstractNum w:abstractNumId="10" w15:restartNumberingAfterBreak="0">
    <w:nsid w:val="16131808"/>
    <w:multiLevelType w:val="multilevel"/>
    <w:tmpl w:val="DCC89358"/>
    <w:lvl w:ilvl="0">
      <w:start w:val="1"/>
      <w:numFmt w:val="decimal"/>
      <w:lvlText w:val="%1."/>
      <w:lvlJc w:val="left"/>
      <w:pPr>
        <w:tabs>
          <w:tab w:val="num" w:pos="502"/>
        </w:tabs>
        <w:ind w:left="502" w:hanging="360"/>
      </w:pPr>
      <w:rPr>
        <w:rFonts w:hint="default"/>
        <w:b/>
        <w:bCs/>
        <w:i w:val="0"/>
        <w:iCs w:val="0"/>
        <w:color w:val="auto"/>
      </w:rPr>
    </w:lvl>
    <w:lvl w:ilvl="1">
      <w:start w:val="1"/>
      <w:numFmt w:val="decimal"/>
      <w:isLgl/>
      <w:lvlText w:val="%1.%2."/>
      <w:lvlJc w:val="left"/>
      <w:pPr>
        <w:ind w:left="720" w:hanging="72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1" w15:restartNumberingAfterBreak="0">
    <w:nsid w:val="16306D02"/>
    <w:multiLevelType w:val="multilevel"/>
    <w:tmpl w:val="32565C72"/>
    <w:lvl w:ilvl="0">
      <w:start w:val="1"/>
      <w:numFmt w:val="decimal"/>
      <w:lvlText w:val="%1."/>
      <w:lvlJc w:val="left"/>
      <w:pPr>
        <w:tabs>
          <w:tab w:val="num" w:pos="1740"/>
        </w:tabs>
        <w:ind w:left="1740" w:hanging="1020"/>
      </w:pPr>
      <w:rPr>
        <w:rFonts w:hint="default"/>
      </w:rPr>
    </w:lvl>
    <w:lvl w:ilvl="1">
      <w:start w:val="8"/>
      <w:numFmt w:val="decimal"/>
      <w:isLgl/>
      <w:lvlText w:val="%1.%2."/>
      <w:lvlJc w:val="left"/>
      <w:pPr>
        <w:ind w:left="1440" w:hanging="720"/>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12" w15:restartNumberingAfterBreak="0">
    <w:nsid w:val="1B43155B"/>
    <w:multiLevelType w:val="hybridMultilevel"/>
    <w:tmpl w:val="6A34ACDA"/>
    <w:lvl w:ilvl="0" w:tplc="2098BD00">
      <w:start w:val="1"/>
      <w:numFmt w:val="decimal"/>
      <w:lvlText w:val="%1."/>
      <w:lvlJc w:val="left"/>
      <w:pPr>
        <w:tabs>
          <w:tab w:val="num" w:pos="1429"/>
        </w:tabs>
        <w:ind w:left="1429" w:hanging="360"/>
      </w:pPr>
      <w:rPr>
        <w:rFonts w:hint="default"/>
      </w:rPr>
    </w:lvl>
    <w:lvl w:ilvl="1" w:tplc="7A18722A">
      <w:start w:val="1"/>
      <w:numFmt w:val="bullet"/>
      <w:lvlText w:val="o"/>
      <w:lvlJc w:val="left"/>
      <w:pPr>
        <w:tabs>
          <w:tab w:val="num" w:pos="2149"/>
        </w:tabs>
        <w:ind w:left="2149" w:hanging="360"/>
      </w:pPr>
      <w:rPr>
        <w:rFonts w:ascii="Courier New" w:hAnsi="Courier New" w:cs="Courier New" w:hint="default"/>
      </w:rPr>
    </w:lvl>
    <w:lvl w:ilvl="2" w:tplc="3CB0AC74">
      <w:start w:val="1"/>
      <w:numFmt w:val="bullet"/>
      <w:lvlText w:val=""/>
      <w:lvlJc w:val="left"/>
      <w:pPr>
        <w:tabs>
          <w:tab w:val="num" w:pos="2869"/>
        </w:tabs>
        <w:ind w:left="2869" w:hanging="360"/>
      </w:pPr>
      <w:rPr>
        <w:rFonts w:ascii="Wingdings" w:hAnsi="Wingdings" w:cs="Wingdings" w:hint="default"/>
      </w:rPr>
    </w:lvl>
    <w:lvl w:ilvl="3" w:tplc="707E35C0">
      <w:start w:val="1"/>
      <w:numFmt w:val="bullet"/>
      <w:lvlText w:val=""/>
      <w:lvlJc w:val="left"/>
      <w:pPr>
        <w:tabs>
          <w:tab w:val="num" w:pos="3589"/>
        </w:tabs>
        <w:ind w:left="3589" w:hanging="360"/>
      </w:pPr>
      <w:rPr>
        <w:rFonts w:ascii="Symbol" w:hAnsi="Symbol" w:cs="Symbol" w:hint="default"/>
      </w:rPr>
    </w:lvl>
    <w:lvl w:ilvl="4" w:tplc="4D3A0DEC">
      <w:start w:val="1"/>
      <w:numFmt w:val="bullet"/>
      <w:lvlText w:val="o"/>
      <w:lvlJc w:val="left"/>
      <w:pPr>
        <w:tabs>
          <w:tab w:val="num" w:pos="4309"/>
        </w:tabs>
        <w:ind w:left="4309" w:hanging="360"/>
      </w:pPr>
      <w:rPr>
        <w:rFonts w:ascii="Courier New" w:hAnsi="Courier New" w:cs="Courier New" w:hint="default"/>
      </w:rPr>
    </w:lvl>
    <w:lvl w:ilvl="5" w:tplc="61BCFC88">
      <w:start w:val="1"/>
      <w:numFmt w:val="bullet"/>
      <w:lvlText w:val=""/>
      <w:lvlJc w:val="left"/>
      <w:pPr>
        <w:tabs>
          <w:tab w:val="num" w:pos="5029"/>
        </w:tabs>
        <w:ind w:left="5029" w:hanging="360"/>
      </w:pPr>
      <w:rPr>
        <w:rFonts w:ascii="Wingdings" w:hAnsi="Wingdings" w:cs="Wingdings" w:hint="default"/>
      </w:rPr>
    </w:lvl>
    <w:lvl w:ilvl="6" w:tplc="9EA6EFAA">
      <w:start w:val="1"/>
      <w:numFmt w:val="bullet"/>
      <w:lvlText w:val=""/>
      <w:lvlJc w:val="left"/>
      <w:pPr>
        <w:tabs>
          <w:tab w:val="num" w:pos="5749"/>
        </w:tabs>
        <w:ind w:left="5749" w:hanging="360"/>
      </w:pPr>
      <w:rPr>
        <w:rFonts w:ascii="Symbol" w:hAnsi="Symbol" w:cs="Symbol" w:hint="default"/>
      </w:rPr>
    </w:lvl>
    <w:lvl w:ilvl="7" w:tplc="09A20C88">
      <w:start w:val="1"/>
      <w:numFmt w:val="bullet"/>
      <w:lvlText w:val="o"/>
      <w:lvlJc w:val="left"/>
      <w:pPr>
        <w:tabs>
          <w:tab w:val="num" w:pos="6469"/>
        </w:tabs>
        <w:ind w:left="6469" w:hanging="360"/>
      </w:pPr>
      <w:rPr>
        <w:rFonts w:ascii="Courier New" w:hAnsi="Courier New" w:cs="Courier New" w:hint="default"/>
      </w:rPr>
    </w:lvl>
    <w:lvl w:ilvl="8" w:tplc="13621CD4">
      <w:start w:val="1"/>
      <w:numFmt w:val="bullet"/>
      <w:lvlText w:val=""/>
      <w:lvlJc w:val="left"/>
      <w:pPr>
        <w:tabs>
          <w:tab w:val="num" w:pos="7189"/>
        </w:tabs>
        <w:ind w:left="7189" w:hanging="360"/>
      </w:pPr>
      <w:rPr>
        <w:rFonts w:ascii="Wingdings" w:hAnsi="Wingdings" w:cs="Wingdings" w:hint="default"/>
      </w:rPr>
    </w:lvl>
  </w:abstractNum>
  <w:abstractNum w:abstractNumId="13" w15:restartNumberingAfterBreak="0">
    <w:nsid w:val="1B46745E"/>
    <w:multiLevelType w:val="hybridMultilevel"/>
    <w:tmpl w:val="06F2AF7C"/>
    <w:lvl w:ilvl="0" w:tplc="04190011">
      <w:start w:val="1"/>
      <w:numFmt w:val="decimal"/>
      <w:lvlText w:val="%1)"/>
      <w:lvlJc w:val="left"/>
      <w:pPr>
        <w:tabs>
          <w:tab w:val="num" w:pos="720"/>
        </w:tabs>
        <w:ind w:left="720" w:hanging="360"/>
      </w:p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abstractNum w:abstractNumId="14" w15:restartNumberingAfterBreak="0">
    <w:nsid w:val="1B832458"/>
    <w:multiLevelType w:val="multilevel"/>
    <w:tmpl w:val="5204D39A"/>
    <w:styleLink w:val="6"/>
    <w:lvl w:ilvl="0">
      <w:start w:val="1"/>
      <w:numFmt w:val="decimal"/>
      <w:lvlText w:val="9.%1."/>
      <w:lvlJc w:val="left"/>
      <w:pPr>
        <w:tabs>
          <w:tab w:val="num" w:pos="1080"/>
        </w:tabs>
        <w:ind w:left="1080" w:hanging="360"/>
      </w:pPr>
      <w:rPr>
        <w:rFonts w:hint="default"/>
        <w:color w:val="auto"/>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5" w15:restartNumberingAfterBreak="0">
    <w:nsid w:val="1B9C6648"/>
    <w:multiLevelType w:val="hybridMultilevel"/>
    <w:tmpl w:val="6F884AE2"/>
    <w:lvl w:ilvl="0" w:tplc="80F6BC02">
      <w:numFmt w:val="bullet"/>
      <w:lvlText w:val="-"/>
      <w:lvlJc w:val="left"/>
      <w:pPr>
        <w:tabs>
          <w:tab w:val="num" w:pos="1647"/>
        </w:tabs>
        <w:ind w:left="1647" w:hanging="360"/>
      </w:pPr>
      <w:rPr>
        <w:rFonts w:ascii="Times New Roman" w:eastAsia="Times New Roman" w:hAnsi="Times New Roman" w:hint="default"/>
        <w:b/>
        <w:bCs/>
      </w:rPr>
    </w:lvl>
    <w:lvl w:ilvl="1" w:tplc="1C6CC550">
      <w:start w:val="1"/>
      <w:numFmt w:val="decimal"/>
      <w:lvlText w:val="%2."/>
      <w:lvlJc w:val="left"/>
      <w:pPr>
        <w:tabs>
          <w:tab w:val="num" w:pos="1440"/>
        </w:tabs>
        <w:ind w:left="1440" w:hanging="360"/>
      </w:pPr>
    </w:lvl>
    <w:lvl w:ilvl="2" w:tplc="35F0A854">
      <w:start w:val="1"/>
      <w:numFmt w:val="decimal"/>
      <w:lvlText w:val="%3."/>
      <w:lvlJc w:val="left"/>
      <w:pPr>
        <w:tabs>
          <w:tab w:val="num" w:pos="2160"/>
        </w:tabs>
        <w:ind w:left="2160" w:hanging="360"/>
      </w:pPr>
    </w:lvl>
    <w:lvl w:ilvl="3" w:tplc="2248A2DE">
      <w:start w:val="1"/>
      <w:numFmt w:val="decimal"/>
      <w:lvlText w:val="%4."/>
      <w:lvlJc w:val="left"/>
      <w:pPr>
        <w:tabs>
          <w:tab w:val="num" w:pos="2880"/>
        </w:tabs>
        <w:ind w:left="2880" w:hanging="360"/>
      </w:pPr>
    </w:lvl>
    <w:lvl w:ilvl="4" w:tplc="A0508DA8">
      <w:start w:val="1"/>
      <w:numFmt w:val="decimal"/>
      <w:lvlText w:val="%5."/>
      <w:lvlJc w:val="left"/>
      <w:pPr>
        <w:tabs>
          <w:tab w:val="num" w:pos="3600"/>
        </w:tabs>
        <w:ind w:left="3600" w:hanging="360"/>
      </w:pPr>
    </w:lvl>
    <w:lvl w:ilvl="5" w:tplc="03566AFA">
      <w:start w:val="1"/>
      <w:numFmt w:val="decimal"/>
      <w:lvlText w:val="%6."/>
      <w:lvlJc w:val="left"/>
      <w:pPr>
        <w:tabs>
          <w:tab w:val="num" w:pos="4320"/>
        </w:tabs>
        <w:ind w:left="4320" w:hanging="360"/>
      </w:pPr>
    </w:lvl>
    <w:lvl w:ilvl="6" w:tplc="56DEFB70">
      <w:start w:val="1"/>
      <w:numFmt w:val="decimal"/>
      <w:lvlText w:val="%7."/>
      <w:lvlJc w:val="left"/>
      <w:pPr>
        <w:tabs>
          <w:tab w:val="num" w:pos="5040"/>
        </w:tabs>
        <w:ind w:left="5040" w:hanging="360"/>
      </w:pPr>
    </w:lvl>
    <w:lvl w:ilvl="7" w:tplc="A5BA4F12">
      <w:start w:val="1"/>
      <w:numFmt w:val="decimal"/>
      <w:lvlText w:val="%8."/>
      <w:lvlJc w:val="left"/>
      <w:pPr>
        <w:tabs>
          <w:tab w:val="num" w:pos="5760"/>
        </w:tabs>
        <w:ind w:left="5760" w:hanging="360"/>
      </w:pPr>
    </w:lvl>
    <w:lvl w:ilvl="8" w:tplc="D582732C">
      <w:start w:val="1"/>
      <w:numFmt w:val="decimal"/>
      <w:lvlText w:val="%9."/>
      <w:lvlJc w:val="left"/>
      <w:pPr>
        <w:tabs>
          <w:tab w:val="num" w:pos="6480"/>
        </w:tabs>
        <w:ind w:left="6480" w:hanging="360"/>
      </w:pPr>
    </w:lvl>
  </w:abstractNum>
  <w:abstractNum w:abstractNumId="16" w15:restartNumberingAfterBreak="0">
    <w:nsid w:val="1C6B73B6"/>
    <w:multiLevelType w:val="hybridMultilevel"/>
    <w:tmpl w:val="5FDCD236"/>
    <w:lvl w:ilvl="0" w:tplc="04190011">
      <w:start w:val="1"/>
      <w:numFmt w:val="decimal"/>
      <w:lvlText w:val="%1)"/>
      <w:lvlJc w:val="left"/>
      <w:pPr>
        <w:tabs>
          <w:tab w:val="num" w:pos="720"/>
        </w:tabs>
        <w:ind w:left="720" w:hanging="360"/>
      </w:pPr>
      <w:rPr>
        <w:rFonts w:ascii="Times New Roman" w:eastAsia="Times New Roman" w:hAnsi="Times New Roman"/>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1DBD09F8"/>
    <w:multiLevelType w:val="hybridMultilevel"/>
    <w:tmpl w:val="8076C5C0"/>
    <w:lvl w:ilvl="0" w:tplc="04190005">
      <w:start w:val="1"/>
      <w:numFmt w:val="decimal"/>
      <w:lvlText w:val="%1)"/>
      <w:lvlJc w:val="left"/>
      <w:pPr>
        <w:tabs>
          <w:tab w:val="num" w:pos="720"/>
        </w:tabs>
        <w:ind w:left="720" w:hanging="360"/>
      </w:pPr>
      <w:rPr>
        <w:rFonts w:ascii="Times New Roman" w:eastAsia="Times New Roman" w:hAnsi="Times New Roman"/>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8" w15:restartNumberingAfterBreak="0">
    <w:nsid w:val="20F76C41"/>
    <w:multiLevelType w:val="hybridMultilevel"/>
    <w:tmpl w:val="8412208A"/>
    <w:lvl w:ilvl="0" w:tplc="04190001">
      <w:start w:val="1"/>
      <w:numFmt w:val="bullet"/>
      <w:lvlText w:val=""/>
      <w:lvlJc w:val="left"/>
      <w:pPr>
        <w:ind w:left="1440" w:hanging="360"/>
      </w:pPr>
      <w:rPr>
        <w:rFonts w:ascii="Symbol" w:hAnsi="Symbol" w:cs="Symbol" w:hint="default"/>
      </w:rPr>
    </w:lvl>
    <w:lvl w:ilvl="1" w:tplc="04190003">
      <w:start w:val="1"/>
      <w:numFmt w:val="bullet"/>
      <w:lvlText w:val="o"/>
      <w:lvlJc w:val="left"/>
      <w:pPr>
        <w:ind w:left="2160" w:hanging="360"/>
      </w:pPr>
      <w:rPr>
        <w:rFonts w:ascii="Courier New" w:hAnsi="Courier New" w:cs="Courier New" w:hint="default"/>
      </w:rPr>
    </w:lvl>
    <w:lvl w:ilvl="2" w:tplc="04190005">
      <w:start w:val="1"/>
      <w:numFmt w:val="bullet"/>
      <w:lvlText w:val=""/>
      <w:lvlJc w:val="left"/>
      <w:pPr>
        <w:ind w:left="2880" w:hanging="360"/>
      </w:pPr>
      <w:rPr>
        <w:rFonts w:ascii="Wingdings" w:hAnsi="Wingdings" w:cs="Wingdings" w:hint="default"/>
      </w:rPr>
    </w:lvl>
    <w:lvl w:ilvl="3" w:tplc="04190001">
      <w:start w:val="1"/>
      <w:numFmt w:val="bullet"/>
      <w:lvlText w:val=""/>
      <w:lvlJc w:val="left"/>
      <w:pPr>
        <w:ind w:left="3600" w:hanging="360"/>
      </w:pPr>
      <w:rPr>
        <w:rFonts w:ascii="Symbol" w:hAnsi="Symbol" w:cs="Symbol" w:hint="default"/>
      </w:rPr>
    </w:lvl>
    <w:lvl w:ilvl="4" w:tplc="04190003">
      <w:start w:val="1"/>
      <w:numFmt w:val="bullet"/>
      <w:lvlText w:val="o"/>
      <w:lvlJc w:val="left"/>
      <w:pPr>
        <w:ind w:left="4320" w:hanging="360"/>
      </w:pPr>
      <w:rPr>
        <w:rFonts w:ascii="Courier New" w:hAnsi="Courier New" w:cs="Courier New" w:hint="default"/>
      </w:rPr>
    </w:lvl>
    <w:lvl w:ilvl="5" w:tplc="04190005">
      <w:start w:val="1"/>
      <w:numFmt w:val="bullet"/>
      <w:lvlText w:val=""/>
      <w:lvlJc w:val="left"/>
      <w:pPr>
        <w:ind w:left="5040" w:hanging="360"/>
      </w:pPr>
      <w:rPr>
        <w:rFonts w:ascii="Wingdings" w:hAnsi="Wingdings" w:cs="Wingdings" w:hint="default"/>
      </w:rPr>
    </w:lvl>
    <w:lvl w:ilvl="6" w:tplc="04190001">
      <w:start w:val="1"/>
      <w:numFmt w:val="bullet"/>
      <w:lvlText w:val=""/>
      <w:lvlJc w:val="left"/>
      <w:pPr>
        <w:ind w:left="5760" w:hanging="360"/>
      </w:pPr>
      <w:rPr>
        <w:rFonts w:ascii="Symbol" w:hAnsi="Symbol" w:cs="Symbol" w:hint="default"/>
      </w:rPr>
    </w:lvl>
    <w:lvl w:ilvl="7" w:tplc="04190003">
      <w:start w:val="1"/>
      <w:numFmt w:val="bullet"/>
      <w:lvlText w:val="o"/>
      <w:lvlJc w:val="left"/>
      <w:pPr>
        <w:ind w:left="6480" w:hanging="360"/>
      </w:pPr>
      <w:rPr>
        <w:rFonts w:ascii="Courier New" w:hAnsi="Courier New" w:cs="Courier New" w:hint="default"/>
      </w:rPr>
    </w:lvl>
    <w:lvl w:ilvl="8" w:tplc="04190005">
      <w:start w:val="1"/>
      <w:numFmt w:val="bullet"/>
      <w:lvlText w:val=""/>
      <w:lvlJc w:val="left"/>
      <w:pPr>
        <w:ind w:left="7200" w:hanging="360"/>
      </w:pPr>
      <w:rPr>
        <w:rFonts w:ascii="Wingdings" w:hAnsi="Wingdings" w:cs="Wingdings" w:hint="default"/>
      </w:rPr>
    </w:lvl>
  </w:abstractNum>
  <w:abstractNum w:abstractNumId="19" w15:restartNumberingAfterBreak="0">
    <w:nsid w:val="2154572E"/>
    <w:multiLevelType w:val="hybridMultilevel"/>
    <w:tmpl w:val="0B4A5F7A"/>
    <w:lvl w:ilvl="0" w:tplc="2982DBF4">
      <w:start w:val="1"/>
      <w:numFmt w:val="decimal"/>
      <w:lvlText w:val="%1)"/>
      <w:lvlJc w:val="left"/>
      <w:pPr>
        <w:tabs>
          <w:tab w:val="num" w:pos="720"/>
        </w:tabs>
        <w:ind w:left="720" w:hanging="360"/>
      </w:pPr>
      <w:rPr>
        <w:rFonts w:ascii="Times New Roman" w:eastAsia="Times New Roman" w:hAnsi="Times New Roman"/>
        <w:i w:val="0"/>
        <w:iCs w:val="0"/>
      </w:rPr>
    </w:lvl>
    <w:lvl w:ilvl="1" w:tplc="CCDA65DE">
      <w:start w:val="1"/>
      <w:numFmt w:val="bullet"/>
      <w:lvlText w:val="o"/>
      <w:lvlJc w:val="left"/>
      <w:pPr>
        <w:tabs>
          <w:tab w:val="num" w:pos="1440"/>
        </w:tabs>
        <w:ind w:left="1440" w:hanging="360"/>
      </w:pPr>
      <w:rPr>
        <w:rFonts w:ascii="Courier New" w:hAnsi="Courier New" w:cs="Courier New" w:hint="default"/>
      </w:rPr>
    </w:lvl>
    <w:lvl w:ilvl="2" w:tplc="6DD614EC">
      <w:start w:val="1"/>
      <w:numFmt w:val="bullet"/>
      <w:lvlText w:val=""/>
      <w:lvlJc w:val="left"/>
      <w:pPr>
        <w:tabs>
          <w:tab w:val="num" w:pos="2160"/>
        </w:tabs>
        <w:ind w:left="2160" w:hanging="360"/>
      </w:pPr>
      <w:rPr>
        <w:rFonts w:ascii="Wingdings" w:hAnsi="Wingdings" w:cs="Wingdings" w:hint="default"/>
      </w:rPr>
    </w:lvl>
    <w:lvl w:ilvl="3" w:tplc="1ABAA44E">
      <w:start w:val="1"/>
      <w:numFmt w:val="bullet"/>
      <w:lvlText w:val=""/>
      <w:lvlJc w:val="left"/>
      <w:pPr>
        <w:tabs>
          <w:tab w:val="num" w:pos="2880"/>
        </w:tabs>
        <w:ind w:left="2880" w:hanging="360"/>
      </w:pPr>
      <w:rPr>
        <w:rFonts w:ascii="Symbol" w:hAnsi="Symbol" w:cs="Symbol" w:hint="default"/>
      </w:rPr>
    </w:lvl>
    <w:lvl w:ilvl="4" w:tplc="E3ACBE34">
      <w:start w:val="1"/>
      <w:numFmt w:val="bullet"/>
      <w:lvlText w:val="o"/>
      <w:lvlJc w:val="left"/>
      <w:pPr>
        <w:tabs>
          <w:tab w:val="num" w:pos="3600"/>
        </w:tabs>
        <w:ind w:left="3600" w:hanging="360"/>
      </w:pPr>
      <w:rPr>
        <w:rFonts w:ascii="Courier New" w:hAnsi="Courier New" w:cs="Courier New" w:hint="default"/>
      </w:rPr>
    </w:lvl>
    <w:lvl w:ilvl="5" w:tplc="4C384F58">
      <w:start w:val="1"/>
      <w:numFmt w:val="bullet"/>
      <w:lvlText w:val=""/>
      <w:lvlJc w:val="left"/>
      <w:pPr>
        <w:tabs>
          <w:tab w:val="num" w:pos="4320"/>
        </w:tabs>
        <w:ind w:left="4320" w:hanging="360"/>
      </w:pPr>
      <w:rPr>
        <w:rFonts w:ascii="Wingdings" w:hAnsi="Wingdings" w:cs="Wingdings" w:hint="default"/>
      </w:rPr>
    </w:lvl>
    <w:lvl w:ilvl="6" w:tplc="533CA26A">
      <w:start w:val="1"/>
      <w:numFmt w:val="bullet"/>
      <w:lvlText w:val=""/>
      <w:lvlJc w:val="left"/>
      <w:pPr>
        <w:tabs>
          <w:tab w:val="num" w:pos="5040"/>
        </w:tabs>
        <w:ind w:left="5040" w:hanging="360"/>
      </w:pPr>
      <w:rPr>
        <w:rFonts w:ascii="Symbol" w:hAnsi="Symbol" w:cs="Symbol" w:hint="default"/>
      </w:rPr>
    </w:lvl>
    <w:lvl w:ilvl="7" w:tplc="634CB298">
      <w:start w:val="1"/>
      <w:numFmt w:val="bullet"/>
      <w:lvlText w:val="o"/>
      <w:lvlJc w:val="left"/>
      <w:pPr>
        <w:tabs>
          <w:tab w:val="num" w:pos="5760"/>
        </w:tabs>
        <w:ind w:left="5760" w:hanging="360"/>
      </w:pPr>
      <w:rPr>
        <w:rFonts w:ascii="Courier New" w:hAnsi="Courier New" w:cs="Courier New" w:hint="default"/>
      </w:rPr>
    </w:lvl>
    <w:lvl w:ilvl="8" w:tplc="0E703D2E">
      <w:start w:val="1"/>
      <w:numFmt w:val="bullet"/>
      <w:lvlText w:val=""/>
      <w:lvlJc w:val="left"/>
      <w:pPr>
        <w:tabs>
          <w:tab w:val="num" w:pos="6480"/>
        </w:tabs>
        <w:ind w:left="6480" w:hanging="360"/>
      </w:pPr>
      <w:rPr>
        <w:rFonts w:ascii="Wingdings" w:hAnsi="Wingdings" w:cs="Wingdings" w:hint="default"/>
      </w:rPr>
    </w:lvl>
  </w:abstractNum>
  <w:abstractNum w:abstractNumId="20" w15:restartNumberingAfterBreak="0">
    <w:nsid w:val="224276E1"/>
    <w:multiLevelType w:val="hybridMultilevel"/>
    <w:tmpl w:val="EBB2B0F8"/>
    <w:lvl w:ilvl="0" w:tplc="04190001">
      <w:start w:val="1"/>
      <w:numFmt w:val="bullet"/>
      <w:lvlText w:val=""/>
      <w:lvlJc w:val="left"/>
      <w:pPr>
        <w:tabs>
          <w:tab w:val="num" w:pos="720"/>
        </w:tabs>
        <w:ind w:left="720"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21" w15:restartNumberingAfterBreak="0">
    <w:nsid w:val="24AA3854"/>
    <w:multiLevelType w:val="hybridMultilevel"/>
    <w:tmpl w:val="A4FA7838"/>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 w15:restartNumberingAfterBreak="0">
    <w:nsid w:val="28103766"/>
    <w:multiLevelType w:val="hybridMultilevel"/>
    <w:tmpl w:val="FCDE9A20"/>
    <w:lvl w:ilvl="0" w:tplc="2098BD00">
      <w:start w:val="1"/>
      <w:numFmt w:val="decimal"/>
      <w:lvlText w:val="%1."/>
      <w:lvlJc w:val="left"/>
      <w:pPr>
        <w:tabs>
          <w:tab w:val="num" w:pos="360"/>
        </w:tabs>
        <w:ind w:left="360" w:hanging="360"/>
      </w:pPr>
      <w:rPr>
        <w:rFonts w:hint="default"/>
      </w:rPr>
    </w:lvl>
    <w:lvl w:ilvl="1" w:tplc="04190003">
      <w:start w:val="1"/>
      <w:numFmt w:val="bullet"/>
      <w:lvlText w:val=""/>
      <w:lvlJc w:val="left"/>
      <w:pPr>
        <w:tabs>
          <w:tab w:val="num" w:pos="1080"/>
        </w:tabs>
        <w:ind w:left="1080" w:hanging="360"/>
      </w:pPr>
      <w:rPr>
        <w:rFonts w:ascii="Wingdings" w:hAnsi="Wingdings" w:cs="Wingdings"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23" w15:restartNumberingAfterBreak="0">
    <w:nsid w:val="28212B57"/>
    <w:multiLevelType w:val="multilevel"/>
    <w:tmpl w:val="1AC44EF2"/>
    <w:lvl w:ilvl="0">
      <w:start w:val="1"/>
      <w:numFmt w:val="decimal"/>
      <w:lvlText w:val="%1."/>
      <w:lvlJc w:val="left"/>
      <w:pPr>
        <w:tabs>
          <w:tab w:val="num" w:pos="1070"/>
        </w:tabs>
        <w:ind w:left="1070" w:hanging="360"/>
      </w:pPr>
      <w:rPr>
        <w:rFonts w:hint="default"/>
        <w:b/>
        <w:bCs/>
        <w:i w:val="0"/>
        <w:iCs w:val="0"/>
        <w:color w:val="auto"/>
      </w:rPr>
    </w:lvl>
    <w:lvl w:ilvl="1">
      <w:start w:val="1"/>
      <w:numFmt w:val="decimal"/>
      <w:lvlText w:val="%2.1."/>
      <w:lvlJc w:val="left"/>
      <w:pPr>
        <w:ind w:left="720" w:hanging="72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4" w15:restartNumberingAfterBreak="0">
    <w:nsid w:val="2CAB4D4E"/>
    <w:multiLevelType w:val="hybridMultilevel"/>
    <w:tmpl w:val="F7921F50"/>
    <w:lvl w:ilvl="0" w:tplc="2098BD00">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2DF2575E"/>
    <w:multiLevelType w:val="hybridMultilevel"/>
    <w:tmpl w:val="988E02C0"/>
    <w:lvl w:ilvl="0" w:tplc="592C5E0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6" w15:restartNumberingAfterBreak="0">
    <w:nsid w:val="303F1596"/>
    <w:multiLevelType w:val="hybridMultilevel"/>
    <w:tmpl w:val="EC88E3A0"/>
    <w:lvl w:ilvl="0" w:tplc="1D583D5A">
      <w:start w:val="1"/>
      <w:numFmt w:val="bullet"/>
      <w:pStyle w:val="a"/>
      <w:lvlText w:val=""/>
      <w:lvlJc w:val="left"/>
      <w:pPr>
        <w:tabs>
          <w:tab w:val="num" w:pos="720"/>
        </w:tabs>
        <w:ind w:left="720" w:hanging="360"/>
      </w:pPr>
      <w:rPr>
        <w:rFonts w:ascii="Symbol" w:hAnsi="Symbol" w:cs="Symbol" w:hint="default"/>
      </w:rPr>
    </w:lvl>
    <w:lvl w:ilvl="1" w:tplc="66486446">
      <w:start w:val="1"/>
      <w:numFmt w:val="bullet"/>
      <w:lvlText w:val="o"/>
      <w:lvlJc w:val="left"/>
      <w:pPr>
        <w:tabs>
          <w:tab w:val="num" w:pos="1440"/>
        </w:tabs>
        <w:ind w:left="1440" w:hanging="360"/>
      </w:pPr>
      <w:rPr>
        <w:rFonts w:ascii="Courier New" w:hAnsi="Courier New" w:cs="Courier New" w:hint="default"/>
      </w:rPr>
    </w:lvl>
    <w:lvl w:ilvl="2" w:tplc="6212AF54">
      <w:start w:val="1"/>
      <w:numFmt w:val="bullet"/>
      <w:lvlText w:val=""/>
      <w:lvlJc w:val="left"/>
      <w:pPr>
        <w:tabs>
          <w:tab w:val="num" w:pos="2160"/>
        </w:tabs>
        <w:ind w:left="2160" w:hanging="360"/>
      </w:pPr>
      <w:rPr>
        <w:rFonts w:ascii="Wingdings" w:hAnsi="Wingdings" w:cs="Wingdings" w:hint="default"/>
      </w:rPr>
    </w:lvl>
    <w:lvl w:ilvl="3" w:tplc="A6687FB2">
      <w:start w:val="1"/>
      <w:numFmt w:val="bullet"/>
      <w:lvlText w:val=""/>
      <w:lvlJc w:val="left"/>
      <w:pPr>
        <w:tabs>
          <w:tab w:val="num" w:pos="2880"/>
        </w:tabs>
        <w:ind w:left="2880" w:hanging="360"/>
      </w:pPr>
      <w:rPr>
        <w:rFonts w:ascii="Symbol" w:hAnsi="Symbol" w:cs="Symbol" w:hint="default"/>
      </w:rPr>
    </w:lvl>
    <w:lvl w:ilvl="4" w:tplc="3BC44F42">
      <w:start w:val="1"/>
      <w:numFmt w:val="bullet"/>
      <w:lvlText w:val="o"/>
      <w:lvlJc w:val="left"/>
      <w:pPr>
        <w:tabs>
          <w:tab w:val="num" w:pos="3600"/>
        </w:tabs>
        <w:ind w:left="3600" w:hanging="360"/>
      </w:pPr>
      <w:rPr>
        <w:rFonts w:ascii="Courier New" w:hAnsi="Courier New" w:cs="Courier New" w:hint="default"/>
      </w:rPr>
    </w:lvl>
    <w:lvl w:ilvl="5" w:tplc="2AD47ADA">
      <w:start w:val="1"/>
      <w:numFmt w:val="bullet"/>
      <w:lvlText w:val=""/>
      <w:lvlJc w:val="left"/>
      <w:pPr>
        <w:tabs>
          <w:tab w:val="num" w:pos="4320"/>
        </w:tabs>
        <w:ind w:left="4320" w:hanging="360"/>
      </w:pPr>
      <w:rPr>
        <w:rFonts w:ascii="Wingdings" w:hAnsi="Wingdings" w:cs="Wingdings" w:hint="default"/>
      </w:rPr>
    </w:lvl>
    <w:lvl w:ilvl="6" w:tplc="9F1A0E52">
      <w:start w:val="1"/>
      <w:numFmt w:val="bullet"/>
      <w:lvlText w:val=""/>
      <w:lvlJc w:val="left"/>
      <w:pPr>
        <w:tabs>
          <w:tab w:val="num" w:pos="5040"/>
        </w:tabs>
        <w:ind w:left="5040" w:hanging="360"/>
      </w:pPr>
      <w:rPr>
        <w:rFonts w:ascii="Symbol" w:hAnsi="Symbol" w:cs="Symbol" w:hint="default"/>
      </w:rPr>
    </w:lvl>
    <w:lvl w:ilvl="7" w:tplc="B4DC01A0">
      <w:start w:val="1"/>
      <w:numFmt w:val="bullet"/>
      <w:lvlText w:val="o"/>
      <w:lvlJc w:val="left"/>
      <w:pPr>
        <w:tabs>
          <w:tab w:val="num" w:pos="5760"/>
        </w:tabs>
        <w:ind w:left="5760" w:hanging="360"/>
      </w:pPr>
      <w:rPr>
        <w:rFonts w:ascii="Courier New" w:hAnsi="Courier New" w:cs="Courier New" w:hint="default"/>
      </w:rPr>
    </w:lvl>
    <w:lvl w:ilvl="8" w:tplc="D0E0A408">
      <w:start w:val="1"/>
      <w:numFmt w:val="bullet"/>
      <w:lvlText w:val=""/>
      <w:lvlJc w:val="left"/>
      <w:pPr>
        <w:tabs>
          <w:tab w:val="num" w:pos="6480"/>
        </w:tabs>
        <w:ind w:left="6480" w:hanging="360"/>
      </w:pPr>
      <w:rPr>
        <w:rFonts w:ascii="Wingdings" w:hAnsi="Wingdings" w:cs="Wingdings" w:hint="default"/>
      </w:rPr>
    </w:lvl>
  </w:abstractNum>
  <w:abstractNum w:abstractNumId="27" w15:restartNumberingAfterBreak="0">
    <w:nsid w:val="31AF3AA5"/>
    <w:multiLevelType w:val="hybridMultilevel"/>
    <w:tmpl w:val="212CE732"/>
    <w:lvl w:ilvl="0" w:tplc="D54C3F1C">
      <w:start w:val="1"/>
      <w:numFmt w:val="bullet"/>
      <w:lvlText w:val="-"/>
      <w:lvlJc w:val="left"/>
      <w:pPr>
        <w:ind w:left="720" w:hanging="360"/>
      </w:pPr>
      <w:rPr>
        <w:rFonts w:ascii="Vrinda" w:hAnsi="Vrinda"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326C1DB0"/>
    <w:multiLevelType w:val="multilevel"/>
    <w:tmpl w:val="0419001D"/>
    <w:styleLink w:val="2"/>
    <w:lvl w:ilvl="0">
      <w:start w:val="1"/>
      <w:numFmt w:val="bullet"/>
      <w:lvlText w:val=""/>
      <w:lvlJc w:val="left"/>
      <w:pPr>
        <w:tabs>
          <w:tab w:val="num" w:pos="360"/>
        </w:tabs>
        <w:ind w:left="360" w:hanging="360"/>
      </w:pPr>
      <w:rPr>
        <w:rFonts w:ascii="Symbol" w:hAnsi="Symbol" w:cs="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29" w15:restartNumberingAfterBreak="0">
    <w:nsid w:val="339E6915"/>
    <w:multiLevelType w:val="multilevel"/>
    <w:tmpl w:val="1570BDB2"/>
    <w:lvl w:ilvl="0">
      <w:start w:val="1"/>
      <w:numFmt w:val="decimal"/>
      <w:lvlText w:val="%1."/>
      <w:lvlJc w:val="left"/>
      <w:pPr>
        <w:ind w:left="720" w:hanging="360"/>
      </w:pPr>
      <w:rPr>
        <w:rFonts w:hint="default"/>
      </w:rPr>
    </w:lvl>
    <w:lvl w:ilvl="1">
      <w:start w:val="3"/>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30" w15:restartNumberingAfterBreak="0">
    <w:nsid w:val="33A45D82"/>
    <w:multiLevelType w:val="hybridMultilevel"/>
    <w:tmpl w:val="FB268542"/>
    <w:lvl w:ilvl="0" w:tplc="0419000D">
      <w:start w:val="1"/>
      <w:numFmt w:val="bullet"/>
      <w:lvlText w:val=""/>
      <w:lvlJc w:val="left"/>
      <w:pPr>
        <w:tabs>
          <w:tab w:val="num" w:pos="1152"/>
        </w:tabs>
        <w:ind w:left="1152" w:hanging="360"/>
      </w:pPr>
      <w:rPr>
        <w:rFonts w:ascii="Symbol" w:hAnsi="Symbol" w:cs="Symbol" w:hint="default"/>
      </w:rPr>
    </w:lvl>
    <w:lvl w:ilvl="1" w:tplc="04190003">
      <w:start w:val="1"/>
      <w:numFmt w:val="bullet"/>
      <w:lvlText w:val="o"/>
      <w:lvlJc w:val="left"/>
      <w:pPr>
        <w:tabs>
          <w:tab w:val="num" w:pos="1872"/>
        </w:tabs>
        <w:ind w:left="1872" w:hanging="360"/>
      </w:pPr>
      <w:rPr>
        <w:rFonts w:ascii="Courier New" w:hAnsi="Courier New" w:cs="Courier New" w:hint="default"/>
      </w:rPr>
    </w:lvl>
    <w:lvl w:ilvl="2" w:tplc="04190005">
      <w:start w:val="1"/>
      <w:numFmt w:val="bullet"/>
      <w:lvlText w:val=""/>
      <w:lvlJc w:val="left"/>
      <w:pPr>
        <w:tabs>
          <w:tab w:val="num" w:pos="2592"/>
        </w:tabs>
        <w:ind w:left="2592" w:hanging="360"/>
      </w:pPr>
      <w:rPr>
        <w:rFonts w:ascii="Wingdings" w:hAnsi="Wingdings" w:cs="Wingdings" w:hint="default"/>
      </w:rPr>
    </w:lvl>
    <w:lvl w:ilvl="3" w:tplc="04190001">
      <w:start w:val="1"/>
      <w:numFmt w:val="bullet"/>
      <w:lvlText w:val=""/>
      <w:lvlJc w:val="left"/>
      <w:pPr>
        <w:tabs>
          <w:tab w:val="num" w:pos="3312"/>
        </w:tabs>
        <w:ind w:left="3312" w:hanging="360"/>
      </w:pPr>
      <w:rPr>
        <w:rFonts w:ascii="Symbol" w:hAnsi="Symbol" w:cs="Symbol" w:hint="default"/>
      </w:rPr>
    </w:lvl>
    <w:lvl w:ilvl="4" w:tplc="04190003">
      <w:start w:val="1"/>
      <w:numFmt w:val="bullet"/>
      <w:lvlText w:val="o"/>
      <w:lvlJc w:val="left"/>
      <w:pPr>
        <w:tabs>
          <w:tab w:val="num" w:pos="4032"/>
        </w:tabs>
        <w:ind w:left="4032" w:hanging="360"/>
      </w:pPr>
      <w:rPr>
        <w:rFonts w:ascii="Courier New" w:hAnsi="Courier New" w:cs="Courier New" w:hint="default"/>
      </w:rPr>
    </w:lvl>
    <w:lvl w:ilvl="5" w:tplc="04190005">
      <w:start w:val="1"/>
      <w:numFmt w:val="bullet"/>
      <w:lvlText w:val=""/>
      <w:lvlJc w:val="left"/>
      <w:pPr>
        <w:tabs>
          <w:tab w:val="num" w:pos="4752"/>
        </w:tabs>
        <w:ind w:left="4752" w:hanging="360"/>
      </w:pPr>
      <w:rPr>
        <w:rFonts w:ascii="Wingdings" w:hAnsi="Wingdings" w:cs="Wingdings" w:hint="default"/>
      </w:rPr>
    </w:lvl>
    <w:lvl w:ilvl="6" w:tplc="04190001">
      <w:start w:val="1"/>
      <w:numFmt w:val="bullet"/>
      <w:lvlText w:val=""/>
      <w:lvlJc w:val="left"/>
      <w:pPr>
        <w:tabs>
          <w:tab w:val="num" w:pos="5472"/>
        </w:tabs>
        <w:ind w:left="5472" w:hanging="360"/>
      </w:pPr>
      <w:rPr>
        <w:rFonts w:ascii="Symbol" w:hAnsi="Symbol" w:cs="Symbol" w:hint="default"/>
      </w:rPr>
    </w:lvl>
    <w:lvl w:ilvl="7" w:tplc="04190003">
      <w:start w:val="1"/>
      <w:numFmt w:val="bullet"/>
      <w:lvlText w:val="o"/>
      <w:lvlJc w:val="left"/>
      <w:pPr>
        <w:tabs>
          <w:tab w:val="num" w:pos="6192"/>
        </w:tabs>
        <w:ind w:left="6192" w:hanging="360"/>
      </w:pPr>
      <w:rPr>
        <w:rFonts w:ascii="Courier New" w:hAnsi="Courier New" w:cs="Courier New" w:hint="default"/>
      </w:rPr>
    </w:lvl>
    <w:lvl w:ilvl="8" w:tplc="04190005">
      <w:start w:val="1"/>
      <w:numFmt w:val="bullet"/>
      <w:lvlText w:val=""/>
      <w:lvlJc w:val="left"/>
      <w:pPr>
        <w:tabs>
          <w:tab w:val="num" w:pos="6912"/>
        </w:tabs>
        <w:ind w:left="6912" w:hanging="360"/>
      </w:pPr>
      <w:rPr>
        <w:rFonts w:ascii="Wingdings" w:hAnsi="Wingdings" w:cs="Wingdings" w:hint="default"/>
      </w:rPr>
    </w:lvl>
  </w:abstractNum>
  <w:abstractNum w:abstractNumId="31" w15:restartNumberingAfterBreak="0">
    <w:nsid w:val="3AFB72FA"/>
    <w:multiLevelType w:val="multilevel"/>
    <w:tmpl w:val="85663888"/>
    <w:lvl w:ilvl="0">
      <w:start w:val="1"/>
      <w:numFmt w:val="decimal"/>
      <w:lvlText w:val="%1."/>
      <w:lvlJc w:val="left"/>
      <w:pPr>
        <w:tabs>
          <w:tab w:val="num" w:pos="540"/>
        </w:tabs>
        <w:ind w:left="540" w:hanging="360"/>
      </w:pPr>
      <w:rPr>
        <w:rFonts w:hint="default"/>
        <w:b w:val="0"/>
        <w:lang w:val="ru-RU"/>
      </w:rPr>
    </w:lvl>
    <w:lvl w:ilvl="1">
      <w:start w:val="2"/>
      <w:numFmt w:val="decimal"/>
      <w:isLgl/>
      <w:lvlText w:val="%1.%2."/>
      <w:lvlJc w:val="left"/>
      <w:pPr>
        <w:ind w:left="540" w:hanging="360"/>
      </w:pPr>
      <w:rPr>
        <w:rFonts w:hint="default"/>
      </w:rPr>
    </w:lvl>
    <w:lvl w:ilvl="2">
      <w:start w:val="2"/>
      <w:numFmt w:val="decimal"/>
      <w:isLgl/>
      <w:lvlText w:val="%1.%2.%3."/>
      <w:lvlJc w:val="left"/>
      <w:pPr>
        <w:ind w:left="1004" w:hanging="720"/>
      </w:pPr>
      <w:rPr>
        <w:rFonts w:hint="default"/>
      </w:rPr>
    </w:lvl>
    <w:lvl w:ilvl="3">
      <w:start w:val="1"/>
      <w:numFmt w:val="decimal"/>
      <w:isLgl/>
      <w:lvlText w:val="%1.%2.%3.%4."/>
      <w:lvlJc w:val="left"/>
      <w:pPr>
        <w:ind w:left="900" w:hanging="72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260" w:hanging="1080"/>
      </w:pPr>
      <w:rPr>
        <w:rFonts w:hint="default"/>
      </w:rPr>
    </w:lvl>
    <w:lvl w:ilvl="6">
      <w:start w:val="1"/>
      <w:numFmt w:val="decimal"/>
      <w:isLgl/>
      <w:lvlText w:val="%1.%2.%3.%4.%5.%6.%7."/>
      <w:lvlJc w:val="left"/>
      <w:pPr>
        <w:ind w:left="1260" w:hanging="1080"/>
      </w:pPr>
      <w:rPr>
        <w:rFonts w:hint="default"/>
      </w:rPr>
    </w:lvl>
    <w:lvl w:ilvl="7">
      <w:start w:val="1"/>
      <w:numFmt w:val="decimal"/>
      <w:isLgl/>
      <w:lvlText w:val="%1.%2.%3.%4.%5.%6.%7.%8."/>
      <w:lvlJc w:val="left"/>
      <w:pPr>
        <w:ind w:left="1620" w:hanging="1440"/>
      </w:pPr>
      <w:rPr>
        <w:rFonts w:hint="default"/>
      </w:rPr>
    </w:lvl>
    <w:lvl w:ilvl="8">
      <w:start w:val="1"/>
      <w:numFmt w:val="decimal"/>
      <w:isLgl/>
      <w:lvlText w:val="%1.%2.%3.%4.%5.%6.%7.%8.%9."/>
      <w:lvlJc w:val="left"/>
      <w:pPr>
        <w:ind w:left="1620" w:hanging="1440"/>
      </w:pPr>
      <w:rPr>
        <w:rFonts w:hint="default"/>
      </w:rPr>
    </w:lvl>
  </w:abstractNum>
  <w:abstractNum w:abstractNumId="32" w15:restartNumberingAfterBreak="0">
    <w:nsid w:val="3BF20176"/>
    <w:multiLevelType w:val="hybridMultilevel"/>
    <w:tmpl w:val="5DA02636"/>
    <w:lvl w:ilvl="0" w:tplc="63F0816E">
      <w:start w:val="1"/>
      <w:numFmt w:val="bullet"/>
      <w:lvlText w:val=""/>
      <w:lvlJc w:val="left"/>
      <w:pPr>
        <w:ind w:left="720" w:hanging="360"/>
      </w:pPr>
      <w:rPr>
        <w:rFonts w:ascii="Symbol" w:hAnsi="Symbol" w:cs="Symbol" w:hint="default"/>
      </w:rPr>
    </w:lvl>
    <w:lvl w:ilvl="1" w:tplc="CC1E515C">
      <w:start w:val="1"/>
      <w:numFmt w:val="bullet"/>
      <w:lvlText w:val="o"/>
      <w:lvlJc w:val="left"/>
      <w:pPr>
        <w:ind w:left="1440" w:hanging="360"/>
      </w:pPr>
      <w:rPr>
        <w:rFonts w:ascii="Courier New" w:hAnsi="Courier New" w:cs="Courier New" w:hint="default"/>
      </w:rPr>
    </w:lvl>
    <w:lvl w:ilvl="2" w:tplc="8ECE09F4">
      <w:start w:val="1"/>
      <w:numFmt w:val="bullet"/>
      <w:lvlText w:val=""/>
      <w:lvlJc w:val="left"/>
      <w:pPr>
        <w:ind w:left="2160" w:hanging="360"/>
      </w:pPr>
      <w:rPr>
        <w:rFonts w:ascii="Wingdings" w:hAnsi="Wingdings" w:cs="Wingdings" w:hint="default"/>
      </w:rPr>
    </w:lvl>
    <w:lvl w:ilvl="3" w:tplc="53508FB0">
      <w:start w:val="1"/>
      <w:numFmt w:val="bullet"/>
      <w:lvlText w:val=""/>
      <w:lvlJc w:val="left"/>
      <w:pPr>
        <w:ind w:left="2880" w:hanging="360"/>
      </w:pPr>
      <w:rPr>
        <w:rFonts w:ascii="Symbol" w:hAnsi="Symbol" w:cs="Symbol" w:hint="default"/>
      </w:rPr>
    </w:lvl>
    <w:lvl w:ilvl="4" w:tplc="F78E9EEE">
      <w:start w:val="1"/>
      <w:numFmt w:val="bullet"/>
      <w:lvlText w:val="o"/>
      <w:lvlJc w:val="left"/>
      <w:pPr>
        <w:ind w:left="3600" w:hanging="360"/>
      </w:pPr>
      <w:rPr>
        <w:rFonts w:ascii="Courier New" w:hAnsi="Courier New" w:cs="Courier New" w:hint="default"/>
      </w:rPr>
    </w:lvl>
    <w:lvl w:ilvl="5" w:tplc="93E43CC2">
      <w:start w:val="1"/>
      <w:numFmt w:val="bullet"/>
      <w:lvlText w:val=""/>
      <w:lvlJc w:val="left"/>
      <w:pPr>
        <w:ind w:left="4320" w:hanging="360"/>
      </w:pPr>
      <w:rPr>
        <w:rFonts w:ascii="Wingdings" w:hAnsi="Wingdings" w:cs="Wingdings" w:hint="default"/>
      </w:rPr>
    </w:lvl>
    <w:lvl w:ilvl="6" w:tplc="2E222188">
      <w:start w:val="1"/>
      <w:numFmt w:val="bullet"/>
      <w:lvlText w:val=""/>
      <w:lvlJc w:val="left"/>
      <w:pPr>
        <w:ind w:left="5040" w:hanging="360"/>
      </w:pPr>
      <w:rPr>
        <w:rFonts w:ascii="Symbol" w:hAnsi="Symbol" w:cs="Symbol" w:hint="default"/>
      </w:rPr>
    </w:lvl>
    <w:lvl w:ilvl="7" w:tplc="A600B902">
      <w:start w:val="1"/>
      <w:numFmt w:val="bullet"/>
      <w:lvlText w:val="o"/>
      <w:lvlJc w:val="left"/>
      <w:pPr>
        <w:ind w:left="5760" w:hanging="360"/>
      </w:pPr>
      <w:rPr>
        <w:rFonts w:ascii="Courier New" w:hAnsi="Courier New" w:cs="Courier New" w:hint="default"/>
      </w:rPr>
    </w:lvl>
    <w:lvl w:ilvl="8" w:tplc="37E0F5A4">
      <w:start w:val="1"/>
      <w:numFmt w:val="bullet"/>
      <w:lvlText w:val=""/>
      <w:lvlJc w:val="left"/>
      <w:pPr>
        <w:ind w:left="6480" w:hanging="360"/>
      </w:pPr>
      <w:rPr>
        <w:rFonts w:ascii="Wingdings" w:hAnsi="Wingdings" w:cs="Wingdings" w:hint="default"/>
      </w:rPr>
    </w:lvl>
  </w:abstractNum>
  <w:abstractNum w:abstractNumId="33" w15:restartNumberingAfterBreak="0">
    <w:nsid w:val="4062397C"/>
    <w:multiLevelType w:val="hybridMultilevel"/>
    <w:tmpl w:val="F446AAA4"/>
    <w:lvl w:ilvl="0" w:tplc="2098BD00">
      <w:start w:val="1"/>
      <w:numFmt w:val="decimal"/>
      <w:lvlText w:val="%1."/>
      <w:lvlJc w:val="left"/>
      <w:pPr>
        <w:tabs>
          <w:tab w:val="num" w:pos="1429"/>
        </w:tabs>
        <w:ind w:left="1429" w:hanging="360"/>
      </w:pPr>
      <w:rPr>
        <w:rFonts w:hint="default"/>
      </w:rPr>
    </w:lvl>
    <w:lvl w:ilvl="1" w:tplc="04190005">
      <w:start w:val="1"/>
      <w:numFmt w:val="bullet"/>
      <w:lvlText w:val="o"/>
      <w:lvlJc w:val="left"/>
      <w:pPr>
        <w:tabs>
          <w:tab w:val="num" w:pos="2149"/>
        </w:tabs>
        <w:ind w:left="2149" w:hanging="360"/>
      </w:pPr>
      <w:rPr>
        <w:rFonts w:ascii="Courier New" w:hAnsi="Courier New" w:cs="Courier New" w:hint="default"/>
      </w:rPr>
    </w:lvl>
    <w:lvl w:ilvl="2" w:tplc="8D3833C0">
      <w:start w:val="1"/>
      <w:numFmt w:val="bullet"/>
      <w:lvlText w:val=""/>
      <w:lvlJc w:val="left"/>
      <w:pPr>
        <w:tabs>
          <w:tab w:val="num" w:pos="2869"/>
        </w:tabs>
        <w:ind w:left="2869" w:hanging="360"/>
      </w:pPr>
      <w:rPr>
        <w:rFonts w:ascii="Wingdings" w:hAnsi="Wingdings" w:cs="Wingdings" w:hint="default"/>
      </w:rPr>
    </w:lvl>
    <w:lvl w:ilvl="3" w:tplc="04190005">
      <w:start w:val="1"/>
      <w:numFmt w:val="bullet"/>
      <w:lvlText w:val=""/>
      <w:lvlJc w:val="left"/>
      <w:pPr>
        <w:tabs>
          <w:tab w:val="num" w:pos="3589"/>
        </w:tabs>
        <w:ind w:left="3589" w:hanging="360"/>
      </w:pPr>
      <w:rPr>
        <w:rFonts w:ascii="Symbol" w:hAnsi="Symbol" w:cs="Symbol" w:hint="default"/>
      </w:rPr>
    </w:lvl>
    <w:lvl w:ilvl="4" w:tplc="0419000B">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8D3833C0">
      <w:start w:val="1"/>
      <w:numFmt w:val="bullet"/>
      <w:lvlText w:val=""/>
      <w:lvlJc w:val="left"/>
      <w:pPr>
        <w:tabs>
          <w:tab w:val="num" w:pos="5749"/>
        </w:tabs>
        <w:ind w:left="5749" w:hanging="360"/>
      </w:pPr>
      <w:rPr>
        <w:rFonts w:ascii="Symbol" w:hAnsi="Symbol" w:cs="Symbol" w:hint="default"/>
      </w:rPr>
    </w:lvl>
    <w:lvl w:ilvl="7" w:tplc="04190005">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4" w15:restartNumberingAfterBreak="0">
    <w:nsid w:val="40E97C8B"/>
    <w:multiLevelType w:val="hybridMultilevel"/>
    <w:tmpl w:val="54EA2568"/>
    <w:lvl w:ilvl="0" w:tplc="04190001">
      <w:start w:val="1"/>
      <w:numFmt w:val="bullet"/>
      <w:lvlText w:val=""/>
      <w:lvlJc w:val="left"/>
      <w:pPr>
        <w:tabs>
          <w:tab w:val="num" w:pos="1429"/>
        </w:tabs>
        <w:ind w:left="1429" w:hanging="360"/>
      </w:pPr>
      <w:rPr>
        <w:rFonts w:ascii="Symbol" w:hAnsi="Symbol" w:cs="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start w:val="1"/>
      <w:numFmt w:val="bullet"/>
      <w:lvlText w:val=""/>
      <w:lvlJc w:val="left"/>
      <w:pPr>
        <w:tabs>
          <w:tab w:val="num" w:pos="2869"/>
        </w:tabs>
        <w:ind w:left="2869" w:hanging="360"/>
      </w:pPr>
      <w:rPr>
        <w:rFonts w:ascii="Wingdings" w:hAnsi="Wingdings" w:cs="Wingdings" w:hint="default"/>
      </w:rPr>
    </w:lvl>
    <w:lvl w:ilvl="3" w:tplc="04190001">
      <w:start w:val="1"/>
      <w:numFmt w:val="bullet"/>
      <w:lvlText w:val=""/>
      <w:lvlJc w:val="left"/>
      <w:pPr>
        <w:tabs>
          <w:tab w:val="num" w:pos="3589"/>
        </w:tabs>
        <w:ind w:left="3589" w:hanging="360"/>
      </w:pPr>
      <w:rPr>
        <w:rFonts w:ascii="Symbol" w:hAnsi="Symbol" w:cs="Symbol"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35" w15:restartNumberingAfterBreak="0">
    <w:nsid w:val="41C7287B"/>
    <w:multiLevelType w:val="hybridMultilevel"/>
    <w:tmpl w:val="3E6637F2"/>
    <w:lvl w:ilvl="0" w:tplc="04190011">
      <w:start w:val="1"/>
      <w:numFmt w:val="bullet"/>
      <w:lvlText w:val=""/>
      <w:lvlJc w:val="left"/>
      <w:pPr>
        <w:ind w:left="758" w:hanging="360"/>
      </w:pPr>
      <w:rPr>
        <w:rFonts w:ascii="Symbol" w:hAnsi="Symbol" w:cs="Symbol" w:hint="default"/>
      </w:rPr>
    </w:lvl>
    <w:lvl w:ilvl="1" w:tplc="04190003">
      <w:start w:val="1"/>
      <w:numFmt w:val="bullet"/>
      <w:lvlText w:val="o"/>
      <w:lvlJc w:val="left"/>
      <w:pPr>
        <w:ind w:left="1478" w:hanging="360"/>
      </w:pPr>
      <w:rPr>
        <w:rFonts w:ascii="Courier New" w:hAnsi="Courier New" w:cs="Courier New" w:hint="default"/>
      </w:rPr>
    </w:lvl>
    <w:lvl w:ilvl="2" w:tplc="04190005">
      <w:start w:val="1"/>
      <w:numFmt w:val="bullet"/>
      <w:lvlText w:val=""/>
      <w:lvlJc w:val="left"/>
      <w:pPr>
        <w:ind w:left="2198" w:hanging="360"/>
      </w:pPr>
      <w:rPr>
        <w:rFonts w:ascii="Wingdings" w:hAnsi="Wingdings" w:cs="Wingdings" w:hint="default"/>
      </w:rPr>
    </w:lvl>
    <w:lvl w:ilvl="3" w:tplc="04190001">
      <w:start w:val="1"/>
      <w:numFmt w:val="bullet"/>
      <w:lvlText w:val=""/>
      <w:lvlJc w:val="left"/>
      <w:pPr>
        <w:ind w:left="2918" w:hanging="360"/>
      </w:pPr>
      <w:rPr>
        <w:rFonts w:ascii="Symbol" w:hAnsi="Symbol" w:cs="Symbol" w:hint="default"/>
      </w:rPr>
    </w:lvl>
    <w:lvl w:ilvl="4" w:tplc="04190003">
      <w:start w:val="1"/>
      <w:numFmt w:val="bullet"/>
      <w:lvlText w:val="o"/>
      <w:lvlJc w:val="left"/>
      <w:pPr>
        <w:ind w:left="3638" w:hanging="360"/>
      </w:pPr>
      <w:rPr>
        <w:rFonts w:ascii="Courier New" w:hAnsi="Courier New" w:cs="Courier New" w:hint="default"/>
      </w:rPr>
    </w:lvl>
    <w:lvl w:ilvl="5" w:tplc="04190005">
      <w:start w:val="1"/>
      <w:numFmt w:val="bullet"/>
      <w:lvlText w:val=""/>
      <w:lvlJc w:val="left"/>
      <w:pPr>
        <w:ind w:left="4358" w:hanging="360"/>
      </w:pPr>
      <w:rPr>
        <w:rFonts w:ascii="Wingdings" w:hAnsi="Wingdings" w:cs="Wingdings" w:hint="default"/>
      </w:rPr>
    </w:lvl>
    <w:lvl w:ilvl="6" w:tplc="04190001">
      <w:start w:val="1"/>
      <w:numFmt w:val="bullet"/>
      <w:lvlText w:val=""/>
      <w:lvlJc w:val="left"/>
      <w:pPr>
        <w:ind w:left="5078" w:hanging="360"/>
      </w:pPr>
      <w:rPr>
        <w:rFonts w:ascii="Symbol" w:hAnsi="Symbol" w:cs="Symbol" w:hint="default"/>
      </w:rPr>
    </w:lvl>
    <w:lvl w:ilvl="7" w:tplc="04190003">
      <w:start w:val="1"/>
      <w:numFmt w:val="bullet"/>
      <w:lvlText w:val="o"/>
      <w:lvlJc w:val="left"/>
      <w:pPr>
        <w:ind w:left="5798" w:hanging="360"/>
      </w:pPr>
      <w:rPr>
        <w:rFonts w:ascii="Courier New" w:hAnsi="Courier New" w:cs="Courier New" w:hint="default"/>
      </w:rPr>
    </w:lvl>
    <w:lvl w:ilvl="8" w:tplc="04190005">
      <w:start w:val="1"/>
      <w:numFmt w:val="bullet"/>
      <w:lvlText w:val=""/>
      <w:lvlJc w:val="left"/>
      <w:pPr>
        <w:ind w:left="6518" w:hanging="360"/>
      </w:pPr>
      <w:rPr>
        <w:rFonts w:ascii="Wingdings" w:hAnsi="Wingdings" w:cs="Wingdings" w:hint="default"/>
      </w:rPr>
    </w:lvl>
  </w:abstractNum>
  <w:abstractNum w:abstractNumId="36" w15:restartNumberingAfterBreak="0">
    <w:nsid w:val="426A1A0D"/>
    <w:multiLevelType w:val="hybridMultilevel"/>
    <w:tmpl w:val="11A2DD24"/>
    <w:lvl w:ilvl="0" w:tplc="2098BD00">
      <w:start w:val="1"/>
      <w:numFmt w:val="decimal"/>
      <w:lvlText w:val="%1."/>
      <w:lvlJc w:val="left"/>
      <w:pPr>
        <w:tabs>
          <w:tab w:val="num" w:pos="360"/>
        </w:tabs>
        <w:ind w:left="360" w:hanging="360"/>
      </w:pPr>
      <w:rPr>
        <w:rFonts w:hint="default"/>
      </w:rPr>
    </w:lvl>
    <w:lvl w:ilvl="1" w:tplc="04190003">
      <w:start w:val="1"/>
      <w:numFmt w:val="bullet"/>
      <w:lvlText w:val="o"/>
      <w:lvlJc w:val="left"/>
      <w:pPr>
        <w:tabs>
          <w:tab w:val="num" w:pos="1080"/>
        </w:tabs>
        <w:ind w:left="1080" w:hanging="360"/>
      </w:pPr>
      <w:rPr>
        <w:rFonts w:ascii="Courier New" w:hAnsi="Courier New" w:cs="Courier New" w:hint="default"/>
      </w:rPr>
    </w:lvl>
    <w:lvl w:ilvl="2" w:tplc="04190005">
      <w:start w:val="1"/>
      <w:numFmt w:val="bullet"/>
      <w:lvlText w:val=""/>
      <w:lvlJc w:val="left"/>
      <w:pPr>
        <w:tabs>
          <w:tab w:val="num" w:pos="1800"/>
        </w:tabs>
        <w:ind w:left="1800" w:hanging="360"/>
      </w:pPr>
      <w:rPr>
        <w:rFonts w:ascii="Wingdings" w:hAnsi="Wingdings" w:cs="Wingdings" w:hint="default"/>
      </w:rPr>
    </w:lvl>
    <w:lvl w:ilvl="3" w:tplc="04190001">
      <w:start w:val="1"/>
      <w:numFmt w:val="bullet"/>
      <w:lvlText w:val=""/>
      <w:lvlJc w:val="left"/>
      <w:pPr>
        <w:tabs>
          <w:tab w:val="num" w:pos="2520"/>
        </w:tabs>
        <w:ind w:left="2520" w:hanging="360"/>
      </w:pPr>
      <w:rPr>
        <w:rFonts w:ascii="Symbol" w:hAnsi="Symbol" w:cs="Symbol" w:hint="default"/>
      </w:rPr>
    </w:lvl>
    <w:lvl w:ilvl="4" w:tplc="04190003">
      <w:start w:val="1"/>
      <w:numFmt w:val="bullet"/>
      <w:lvlText w:val="o"/>
      <w:lvlJc w:val="left"/>
      <w:pPr>
        <w:tabs>
          <w:tab w:val="num" w:pos="3240"/>
        </w:tabs>
        <w:ind w:left="3240" w:hanging="360"/>
      </w:pPr>
      <w:rPr>
        <w:rFonts w:ascii="Courier New" w:hAnsi="Courier New" w:cs="Courier New" w:hint="default"/>
      </w:rPr>
    </w:lvl>
    <w:lvl w:ilvl="5" w:tplc="04190005">
      <w:start w:val="1"/>
      <w:numFmt w:val="bullet"/>
      <w:lvlText w:val=""/>
      <w:lvlJc w:val="left"/>
      <w:pPr>
        <w:tabs>
          <w:tab w:val="num" w:pos="3960"/>
        </w:tabs>
        <w:ind w:left="3960" w:hanging="360"/>
      </w:pPr>
      <w:rPr>
        <w:rFonts w:ascii="Wingdings" w:hAnsi="Wingdings" w:cs="Wingdings" w:hint="default"/>
      </w:rPr>
    </w:lvl>
    <w:lvl w:ilvl="6" w:tplc="04190001">
      <w:start w:val="1"/>
      <w:numFmt w:val="bullet"/>
      <w:lvlText w:val=""/>
      <w:lvlJc w:val="left"/>
      <w:pPr>
        <w:tabs>
          <w:tab w:val="num" w:pos="4680"/>
        </w:tabs>
        <w:ind w:left="4680" w:hanging="360"/>
      </w:pPr>
      <w:rPr>
        <w:rFonts w:ascii="Symbol" w:hAnsi="Symbol" w:cs="Symbol" w:hint="default"/>
      </w:rPr>
    </w:lvl>
    <w:lvl w:ilvl="7" w:tplc="04190003">
      <w:start w:val="1"/>
      <w:numFmt w:val="bullet"/>
      <w:lvlText w:val="o"/>
      <w:lvlJc w:val="left"/>
      <w:pPr>
        <w:tabs>
          <w:tab w:val="num" w:pos="5400"/>
        </w:tabs>
        <w:ind w:left="5400" w:hanging="360"/>
      </w:pPr>
      <w:rPr>
        <w:rFonts w:ascii="Courier New" w:hAnsi="Courier New" w:cs="Courier New" w:hint="default"/>
      </w:rPr>
    </w:lvl>
    <w:lvl w:ilvl="8" w:tplc="04190005">
      <w:start w:val="1"/>
      <w:numFmt w:val="bullet"/>
      <w:lvlText w:val=""/>
      <w:lvlJc w:val="left"/>
      <w:pPr>
        <w:tabs>
          <w:tab w:val="num" w:pos="6120"/>
        </w:tabs>
        <w:ind w:left="6120" w:hanging="360"/>
      </w:pPr>
      <w:rPr>
        <w:rFonts w:ascii="Wingdings" w:hAnsi="Wingdings" w:cs="Wingdings" w:hint="default"/>
      </w:rPr>
    </w:lvl>
  </w:abstractNum>
  <w:abstractNum w:abstractNumId="37" w15:restartNumberingAfterBreak="0">
    <w:nsid w:val="4705454E"/>
    <w:multiLevelType w:val="multilevel"/>
    <w:tmpl w:val="13424264"/>
    <w:lvl w:ilvl="0">
      <w:start w:val="1"/>
      <w:numFmt w:val="decimal"/>
      <w:lvlText w:val="%1."/>
      <w:lvlJc w:val="left"/>
      <w:pPr>
        <w:ind w:left="720" w:hanging="360"/>
      </w:pPr>
      <w:rPr>
        <w:rFonts w:hint="default"/>
      </w:rPr>
    </w:lvl>
    <w:lvl w:ilvl="1">
      <w:start w:val="1"/>
      <w:numFmt w:val="decimal"/>
      <w:isLgl/>
      <w:lvlText w:val="%1.%2."/>
      <w:lvlJc w:val="left"/>
      <w:pPr>
        <w:ind w:left="1287" w:hanging="72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2061" w:hanging="108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835" w:hanging="1440"/>
      </w:pPr>
      <w:rPr>
        <w:rFonts w:hint="default"/>
      </w:rPr>
    </w:lvl>
    <w:lvl w:ilvl="6">
      <w:start w:val="1"/>
      <w:numFmt w:val="decimal"/>
      <w:isLgl/>
      <w:lvlText w:val="%1.%2.%3.%4.%5.%6.%7."/>
      <w:lvlJc w:val="left"/>
      <w:pPr>
        <w:ind w:left="3402" w:hanging="1800"/>
      </w:pPr>
      <w:rPr>
        <w:rFonts w:hint="default"/>
      </w:rPr>
    </w:lvl>
    <w:lvl w:ilvl="7">
      <w:start w:val="1"/>
      <w:numFmt w:val="decimal"/>
      <w:isLgl/>
      <w:lvlText w:val="%1.%2.%3.%4.%5.%6.%7.%8."/>
      <w:lvlJc w:val="left"/>
      <w:pPr>
        <w:ind w:left="3609" w:hanging="1800"/>
      </w:pPr>
      <w:rPr>
        <w:rFonts w:hint="default"/>
      </w:rPr>
    </w:lvl>
    <w:lvl w:ilvl="8">
      <w:start w:val="1"/>
      <w:numFmt w:val="decimal"/>
      <w:isLgl/>
      <w:lvlText w:val="%1.%2.%3.%4.%5.%6.%7.%8.%9."/>
      <w:lvlJc w:val="left"/>
      <w:pPr>
        <w:ind w:left="4176" w:hanging="2160"/>
      </w:pPr>
      <w:rPr>
        <w:rFonts w:hint="default"/>
      </w:rPr>
    </w:lvl>
  </w:abstractNum>
  <w:abstractNum w:abstractNumId="38" w15:restartNumberingAfterBreak="0">
    <w:nsid w:val="4C8B406A"/>
    <w:multiLevelType w:val="hybridMultilevel"/>
    <w:tmpl w:val="A334B2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15:restartNumberingAfterBreak="0">
    <w:nsid w:val="4CA46F50"/>
    <w:multiLevelType w:val="hybridMultilevel"/>
    <w:tmpl w:val="2C643D28"/>
    <w:lvl w:ilvl="0" w:tplc="988A75D0">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0" w15:restartNumberingAfterBreak="0">
    <w:nsid w:val="55AB3F8B"/>
    <w:multiLevelType w:val="hybridMultilevel"/>
    <w:tmpl w:val="60AC2F00"/>
    <w:lvl w:ilvl="0" w:tplc="71B0EA02">
      <w:start w:val="1"/>
      <w:numFmt w:val="bullet"/>
      <w:lvlText w:val=""/>
      <w:lvlJc w:val="left"/>
      <w:pPr>
        <w:tabs>
          <w:tab w:val="num" w:pos="1260"/>
        </w:tabs>
        <w:ind w:left="1260" w:hanging="360"/>
      </w:pPr>
      <w:rPr>
        <w:rFonts w:ascii="Symbol" w:hAnsi="Symbol" w:cs="Symbol" w:hint="default"/>
        <w:color w:val="auto"/>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cs="Wingdings" w:hint="default"/>
      </w:rPr>
    </w:lvl>
    <w:lvl w:ilvl="3" w:tplc="04190001">
      <w:start w:val="1"/>
      <w:numFmt w:val="bullet"/>
      <w:lvlText w:val=""/>
      <w:lvlJc w:val="left"/>
      <w:pPr>
        <w:tabs>
          <w:tab w:val="num" w:pos="3600"/>
        </w:tabs>
        <w:ind w:left="3600" w:hanging="360"/>
      </w:pPr>
      <w:rPr>
        <w:rFonts w:ascii="Symbol" w:hAnsi="Symbol" w:cs="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cs="Wingdings" w:hint="default"/>
      </w:rPr>
    </w:lvl>
    <w:lvl w:ilvl="6" w:tplc="04190001">
      <w:start w:val="1"/>
      <w:numFmt w:val="bullet"/>
      <w:lvlText w:val=""/>
      <w:lvlJc w:val="left"/>
      <w:pPr>
        <w:tabs>
          <w:tab w:val="num" w:pos="5760"/>
        </w:tabs>
        <w:ind w:left="5760" w:hanging="360"/>
      </w:pPr>
      <w:rPr>
        <w:rFonts w:ascii="Symbol" w:hAnsi="Symbol" w:cs="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cs="Wingdings" w:hint="default"/>
      </w:rPr>
    </w:lvl>
  </w:abstractNum>
  <w:abstractNum w:abstractNumId="41" w15:restartNumberingAfterBreak="0">
    <w:nsid w:val="5A314C05"/>
    <w:multiLevelType w:val="hybridMultilevel"/>
    <w:tmpl w:val="0208579E"/>
    <w:lvl w:ilvl="0" w:tplc="4AFACF1A">
      <w:start w:val="1"/>
      <w:numFmt w:val="decimal"/>
      <w:lvlText w:val="%1)"/>
      <w:lvlJc w:val="left"/>
      <w:pPr>
        <w:tabs>
          <w:tab w:val="num" w:pos="1429"/>
        </w:tabs>
        <w:ind w:left="1429" w:hanging="360"/>
      </w:pPr>
      <w:rPr>
        <w:rFonts w:ascii="Times New Roman" w:eastAsia="Times New Roman" w:hAnsi="Times New Roman"/>
      </w:rPr>
    </w:lvl>
    <w:lvl w:ilvl="1" w:tplc="BDE6AE96">
      <w:start w:val="1"/>
      <w:numFmt w:val="bullet"/>
      <w:lvlText w:val="o"/>
      <w:lvlJc w:val="left"/>
      <w:pPr>
        <w:tabs>
          <w:tab w:val="num" w:pos="2149"/>
        </w:tabs>
        <w:ind w:left="2149" w:hanging="360"/>
      </w:pPr>
      <w:rPr>
        <w:rFonts w:ascii="Courier New" w:hAnsi="Courier New" w:cs="Courier New" w:hint="default"/>
      </w:rPr>
    </w:lvl>
    <w:lvl w:ilvl="2" w:tplc="484AD206">
      <w:start w:val="1"/>
      <w:numFmt w:val="bullet"/>
      <w:lvlText w:val=""/>
      <w:lvlJc w:val="left"/>
      <w:pPr>
        <w:tabs>
          <w:tab w:val="num" w:pos="2869"/>
        </w:tabs>
        <w:ind w:left="2869" w:hanging="360"/>
      </w:pPr>
      <w:rPr>
        <w:rFonts w:ascii="Wingdings" w:hAnsi="Wingdings" w:cs="Wingdings" w:hint="default"/>
      </w:rPr>
    </w:lvl>
    <w:lvl w:ilvl="3" w:tplc="AF0A8030">
      <w:start w:val="1"/>
      <w:numFmt w:val="bullet"/>
      <w:lvlText w:val=""/>
      <w:lvlJc w:val="left"/>
      <w:pPr>
        <w:tabs>
          <w:tab w:val="num" w:pos="3589"/>
        </w:tabs>
        <w:ind w:left="3589" w:hanging="360"/>
      </w:pPr>
      <w:rPr>
        <w:rFonts w:ascii="Symbol" w:hAnsi="Symbol" w:cs="Symbol" w:hint="default"/>
      </w:rPr>
    </w:lvl>
    <w:lvl w:ilvl="4" w:tplc="2E328006">
      <w:start w:val="1"/>
      <w:numFmt w:val="bullet"/>
      <w:lvlText w:val="o"/>
      <w:lvlJc w:val="left"/>
      <w:pPr>
        <w:tabs>
          <w:tab w:val="num" w:pos="4309"/>
        </w:tabs>
        <w:ind w:left="4309" w:hanging="360"/>
      </w:pPr>
      <w:rPr>
        <w:rFonts w:ascii="Courier New" w:hAnsi="Courier New" w:cs="Courier New" w:hint="default"/>
      </w:rPr>
    </w:lvl>
    <w:lvl w:ilvl="5" w:tplc="D3A4EB12">
      <w:start w:val="1"/>
      <w:numFmt w:val="bullet"/>
      <w:lvlText w:val=""/>
      <w:lvlJc w:val="left"/>
      <w:pPr>
        <w:tabs>
          <w:tab w:val="num" w:pos="5029"/>
        </w:tabs>
        <w:ind w:left="5029" w:hanging="360"/>
      </w:pPr>
      <w:rPr>
        <w:rFonts w:ascii="Wingdings" w:hAnsi="Wingdings" w:cs="Wingdings" w:hint="default"/>
      </w:rPr>
    </w:lvl>
    <w:lvl w:ilvl="6" w:tplc="CA92CD82">
      <w:start w:val="1"/>
      <w:numFmt w:val="bullet"/>
      <w:lvlText w:val=""/>
      <w:lvlJc w:val="left"/>
      <w:pPr>
        <w:tabs>
          <w:tab w:val="num" w:pos="5749"/>
        </w:tabs>
        <w:ind w:left="5749" w:hanging="360"/>
      </w:pPr>
      <w:rPr>
        <w:rFonts w:ascii="Symbol" w:hAnsi="Symbol" w:cs="Symbol" w:hint="default"/>
      </w:rPr>
    </w:lvl>
    <w:lvl w:ilvl="7" w:tplc="B1521DA6">
      <w:start w:val="1"/>
      <w:numFmt w:val="bullet"/>
      <w:lvlText w:val="o"/>
      <w:lvlJc w:val="left"/>
      <w:pPr>
        <w:tabs>
          <w:tab w:val="num" w:pos="6469"/>
        </w:tabs>
        <w:ind w:left="6469" w:hanging="360"/>
      </w:pPr>
      <w:rPr>
        <w:rFonts w:ascii="Courier New" w:hAnsi="Courier New" w:cs="Courier New" w:hint="default"/>
      </w:rPr>
    </w:lvl>
    <w:lvl w:ilvl="8" w:tplc="C1C67044">
      <w:start w:val="1"/>
      <w:numFmt w:val="bullet"/>
      <w:lvlText w:val=""/>
      <w:lvlJc w:val="left"/>
      <w:pPr>
        <w:tabs>
          <w:tab w:val="num" w:pos="7189"/>
        </w:tabs>
        <w:ind w:left="7189" w:hanging="360"/>
      </w:pPr>
      <w:rPr>
        <w:rFonts w:ascii="Wingdings" w:hAnsi="Wingdings" w:cs="Wingdings" w:hint="default"/>
      </w:rPr>
    </w:lvl>
  </w:abstractNum>
  <w:abstractNum w:abstractNumId="42" w15:restartNumberingAfterBreak="0">
    <w:nsid w:val="5FE05C66"/>
    <w:multiLevelType w:val="hybridMultilevel"/>
    <w:tmpl w:val="DD7452CC"/>
    <w:lvl w:ilvl="0" w:tplc="8D3833C0">
      <w:start w:val="1"/>
      <w:numFmt w:val="decimal"/>
      <w:lvlText w:val="%1)"/>
      <w:lvlJc w:val="left"/>
      <w:pPr>
        <w:tabs>
          <w:tab w:val="num" w:pos="1429"/>
        </w:tabs>
        <w:ind w:left="1429" w:hanging="360"/>
      </w:pPr>
      <w:rPr>
        <w:rFonts w:ascii="Times New Roman" w:eastAsia="Times New Roman" w:hAnsi="Times New Roman"/>
      </w:rPr>
    </w:lvl>
    <w:lvl w:ilvl="1" w:tplc="04190005">
      <w:start w:val="1"/>
      <w:numFmt w:val="bullet"/>
      <w:lvlText w:val="o"/>
      <w:lvlJc w:val="left"/>
      <w:pPr>
        <w:tabs>
          <w:tab w:val="num" w:pos="2149"/>
        </w:tabs>
        <w:ind w:left="2149" w:hanging="360"/>
      </w:pPr>
      <w:rPr>
        <w:rFonts w:ascii="Courier New" w:hAnsi="Courier New" w:cs="Courier New" w:hint="default"/>
      </w:rPr>
    </w:lvl>
    <w:lvl w:ilvl="2" w:tplc="8D3833C0">
      <w:start w:val="1"/>
      <w:numFmt w:val="bullet"/>
      <w:lvlText w:val=""/>
      <w:lvlJc w:val="left"/>
      <w:pPr>
        <w:tabs>
          <w:tab w:val="num" w:pos="2869"/>
        </w:tabs>
        <w:ind w:left="2869" w:hanging="360"/>
      </w:pPr>
      <w:rPr>
        <w:rFonts w:ascii="Wingdings" w:hAnsi="Wingdings" w:cs="Wingdings" w:hint="default"/>
      </w:rPr>
    </w:lvl>
    <w:lvl w:ilvl="3" w:tplc="04190005">
      <w:start w:val="1"/>
      <w:numFmt w:val="bullet"/>
      <w:lvlText w:val=""/>
      <w:lvlJc w:val="left"/>
      <w:pPr>
        <w:tabs>
          <w:tab w:val="num" w:pos="3589"/>
        </w:tabs>
        <w:ind w:left="3589" w:hanging="360"/>
      </w:pPr>
      <w:rPr>
        <w:rFonts w:ascii="Symbol" w:hAnsi="Symbol" w:cs="Symbol" w:hint="default"/>
      </w:rPr>
    </w:lvl>
    <w:lvl w:ilvl="4" w:tplc="8D3833C0">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8D3833C0">
      <w:start w:val="1"/>
      <w:numFmt w:val="bullet"/>
      <w:lvlText w:val=""/>
      <w:lvlJc w:val="left"/>
      <w:pPr>
        <w:tabs>
          <w:tab w:val="num" w:pos="5749"/>
        </w:tabs>
        <w:ind w:left="5749" w:hanging="360"/>
      </w:pPr>
      <w:rPr>
        <w:rFonts w:ascii="Symbol" w:hAnsi="Symbol" w:cs="Symbol" w:hint="default"/>
      </w:rPr>
    </w:lvl>
    <w:lvl w:ilvl="7" w:tplc="04190005">
      <w:start w:val="1"/>
      <w:numFmt w:val="bullet"/>
      <w:lvlText w:val="o"/>
      <w:lvlJc w:val="left"/>
      <w:pPr>
        <w:tabs>
          <w:tab w:val="num" w:pos="6469"/>
        </w:tabs>
        <w:ind w:left="6469" w:hanging="360"/>
      </w:pPr>
      <w:rPr>
        <w:rFonts w:ascii="Courier New" w:hAnsi="Courier New" w:cs="Courier New" w:hint="default"/>
      </w:rPr>
    </w:lvl>
    <w:lvl w:ilvl="8" w:tplc="8D3833C0">
      <w:start w:val="1"/>
      <w:numFmt w:val="bullet"/>
      <w:lvlText w:val=""/>
      <w:lvlJc w:val="left"/>
      <w:pPr>
        <w:tabs>
          <w:tab w:val="num" w:pos="7189"/>
        </w:tabs>
        <w:ind w:left="7189" w:hanging="360"/>
      </w:pPr>
      <w:rPr>
        <w:rFonts w:ascii="Wingdings" w:hAnsi="Wingdings" w:cs="Wingdings" w:hint="default"/>
      </w:rPr>
    </w:lvl>
  </w:abstractNum>
  <w:abstractNum w:abstractNumId="43" w15:restartNumberingAfterBreak="0">
    <w:nsid w:val="654846FE"/>
    <w:multiLevelType w:val="hybridMultilevel"/>
    <w:tmpl w:val="94423B06"/>
    <w:lvl w:ilvl="0" w:tplc="2098BD00">
      <w:start w:val="1"/>
      <w:numFmt w:val="decimal"/>
      <w:lvlText w:val="%1."/>
      <w:lvlJc w:val="left"/>
      <w:pPr>
        <w:tabs>
          <w:tab w:val="num" w:pos="1429"/>
        </w:tabs>
        <w:ind w:left="1429" w:hanging="360"/>
      </w:pPr>
      <w:rPr>
        <w:rFonts w:hint="default"/>
      </w:rPr>
    </w:lvl>
    <w:lvl w:ilvl="1" w:tplc="04190005">
      <w:start w:val="1"/>
      <w:numFmt w:val="bullet"/>
      <w:lvlText w:val=""/>
      <w:lvlJc w:val="left"/>
      <w:pPr>
        <w:tabs>
          <w:tab w:val="num" w:pos="2149"/>
        </w:tabs>
        <w:ind w:left="2149" w:hanging="360"/>
      </w:pPr>
      <w:rPr>
        <w:rFonts w:ascii="Wingdings" w:hAnsi="Wingdings" w:cs="Wingdings" w:hint="default"/>
      </w:rPr>
    </w:lvl>
    <w:lvl w:ilvl="2" w:tplc="8D3833C0">
      <w:start w:val="1"/>
      <w:numFmt w:val="bullet"/>
      <w:lvlText w:val=""/>
      <w:lvlJc w:val="left"/>
      <w:pPr>
        <w:tabs>
          <w:tab w:val="num" w:pos="2869"/>
        </w:tabs>
        <w:ind w:left="2869" w:hanging="360"/>
      </w:pPr>
      <w:rPr>
        <w:rFonts w:ascii="Symbol" w:hAnsi="Symbol" w:cs="Symbol" w:hint="default"/>
      </w:rPr>
    </w:lvl>
    <w:lvl w:ilvl="3" w:tplc="04190001">
      <w:start w:val="1"/>
      <w:numFmt w:val="bullet"/>
      <w:lvlText w:val=""/>
      <w:lvlJc w:val="left"/>
      <w:pPr>
        <w:tabs>
          <w:tab w:val="num" w:pos="3589"/>
        </w:tabs>
        <w:ind w:left="3589" w:hanging="360"/>
      </w:pPr>
      <w:rPr>
        <w:rFonts w:ascii="Wingdings" w:hAnsi="Wingdings" w:cs="Wingdings" w:hint="default"/>
      </w:rPr>
    </w:lvl>
    <w:lvl w:ilvl="4" w:tplc="04190003">
      <w:start w:val="1"/>
      <w:numFmt w:val="bullet"/>
      <w:lvlText w:val="o"/>
      <w:lvlJc w:val="left"/>
      <w:pPr>
        <w:tabs>
          <w:tab w:val="num" w:pos="4309"/>
        </w:tabs>
        <w:ind w:left="4309" w:hanging="360"/>
      </w:pPr>
      <w:rPr>
        <w:rFonts w:ascii="Courier New" w:hAnsi="Courier New" w:cs="Courier New" w:hint="default"/>
      </w:rPr>
    </w:lvl>
    <w:lvl w:ilvl="5" w:tplc="04190005">
      <w:start w:val="1"/>
      <w:numFmt w:val="bullet"/>
      <w:lvlText w:val=""/>
      <w:lvlJc w:val="left"/>
      <w:pPr>
        <w:tabs>
          <w:tab w:val="num" w:pos="5029"/>
        </w:tabs>
        <w:ind w:left="5029" w:hanging="360"/>
      </w:pPr>
      <w:rPr>
        <w:rFonts w:ascii="Wingdings" w:hAnsi="Wingdings" w:cs="Wingdings" w:hint="default"/>
      </w:rPr>
    </w:lvl>
    <w:lvl w:ilvl="6" w:tplc="04190001">
      <w:start w:val="1"/>
      <w:numFmt w:val="bullet"/>
      <w:lvlText w:val=""/>
      <w:lvlJc w:val="left"/>
      <w:pPr>
        <w:tabs>
          <w:tab w:val="num" w:pos="5749"/>
        </w:tabs>
        <w:ind w:left="5749" w:hanging="360"/>
      </w:pPr>
      <w:rPr>
        <w:rFonts w:ascii="Symbol" w:hAnsi="Symbol" w:cs="Symbol" w:hint="default"/>
      </w:rPr>
    </w:lvl>
    <w:lvl w:ilvl="7" w:tplc="04190003">
      <w:start w:val="1"/>
      <w:numFmt w:val="bullet"/>
      <w:lvlText w:val="o"/>
      <w:lvlJc w:val="left"/>
      <w:pPr>
        <w:tabs>
          <w:tab w:val="num" w:pos="6469"/>
        </w:tabs>
        <w:ind w:left="6469" w:hanging="360"/>
      </w:pPr>
      <w:rPr>
        <w:rFonts w:ascii="Courier New" w:hAnsi="Courier New" w:cs="Courier New" w:hint="default"/>
      </w:rPr>
    </w:lvl>
    <w:lvl w:ilvl="8" w:tplc="04190005">
      <w:start w:val="1"/>
      <w:numFmt w:val="bullet"/>
      <w:lvlText w:val=""/>
      <w:lvlJc w:val="left"/>
      <w:pPr>
        <w:tabs>
          <w:tab w:val="num" w:pos="7189"/>
        </w:tabs>
        <w:ind w:left="7189" w:hanging="360"/>
      </w:pPr>
      <w:rPr>
        <w:rFonts w:ascii="Wingdings" w:hAnsi="Wingdings" w:cs="Wingdings" w:hint="default"/>
      </w:rPr>
    </w:lvl>
  </w:abstractNum>
  <w:abstractNum w:abstractNumId="44" w15:restartNumberingAfterBreak="0">
    <w:nsid w:val="67EB6818"/>
    <w:multiLevelType w:val="multilevel"/>
    <w:tmpl w:val="0419001D"/>
    <w:styleLink w:val="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15:restartNumberingAfterBreak="0">
    <w:nsid w:val="69B504B8"/>
    <w:multiLevelType w:val="multilevel"/>
    <w:tmpl w:val="44168FE6"/>
    <w:lvl w:ilvl="0">
      <w:start w:val="1"/>
      <w:numFmt w:val="decimal"/>
      <w:lvlText w:val="%1."/>
      <w:lvlJc w:val="left"/>
      <w:pPr>
        <w:tabs>
          <w:tab w:val="num" w:pos="1221"/>
        </w:tabs>
        <w:ind w:left="1221" w:hanging="795"/>
      </w:pPr>
      <w:rPr>
        <w:rFonts w:ascii="Times New Roman" w:hAnsi="Times New Roman" w:cs="Times New Roman" w:hint="default"/>
        <w:sz w:val="24"/>
        <w:szCs w:val="24"/>
      </w:rPr>
    </w:lvl>
    <w:lvl w:ilvl="1">
      <w:start w:val="1"/>
      <w:numFmt w:val="bullet"/>
      <w:lvlText w:val="-"/>
      <w:lvlJc w:val="left"/>
      <w:pPr>
        <w:tabs>
          <w:tab w:val="num" w:pos="1620"/>
        </w:tabs>
        <w:ind w:left="1620" w:hanging="360"/>
      </w:pPr>
      <w:rPr>
        <w:rFonts w:ascii="Times New Roman" w:eastAsia="Times New Roman" w:hAnsi="Times New Roman" w:hint="default"/>
      </w:rPr>
    </w:lvl>
    <w:lvl w:ilvl="2">
      <w:start w:val="1"/>
      <w:numFmt w:val="lowerRoman"/>
      <w:lvlText w:val="%3."/>
      <w:lvlJc w:val="right"/>
      <w:pPr>
        <w:tabs>
          <w:tab w:val="num" w:pos="2340"/>
        </w:tabs>
        <w:ind w:left="2340" w:hanging="180"/>
      </w:pPr>
    </w:lvl>
    <w:lvl w:ilvl="3">
      <w:start w:val="1"/>
      <w:numFmt w:val="decimal"/>
      <w:lvlText w:val="%4."/>
      <w:lvlJc w:val="left"/>
      <w:pPr>
        <w:tabs>
          <w:tab w:val="num" w:pos="3060"/>
        </w:tabs>
        <w:ind w:left="3060" w:hanging="360"/>
      </w:pPr>
    </w:lvl>
    <w:lvl w:ilvl="4">
      <w:start w:val="1"/>
      <w:numFmt w:val="lowerLetter"/>
      <w:lvlText w:val="%5."/>
      <w:lvlJc w:val="left"/>
      <w:pPr>
        <w:tabs>
          <w:tab w:val="num" w:pos="3780"/>
        </w:tabs>
        <w:ind w:left="3780" w:hanging="360"/>
      </w:pPr>
    </w:lvl>
    <w:lvl w:ilvl="5">
      <w:start w:val="1"/>
      <w:numFmt w:val="lowerRoman"/>
      <w:lvlText w:val="%6."/>
      <w:lvlJc w:val="right"/>
      <w:pPr>
        <w:tabs>
          <w:tab w:val="num" w:pos="4500"/>
        </w:tabs>
        <w:ind w:left="4500" w:hanging="180"/>
      </w:pPr>
    </w:lvl>
    <w:lvl w:ilvl="6">
      <w:start w:val="1"/>
      <w:numFmt w:val="decimal"/>
      <w:lvlText w:val="%7."/>
      <w:lvlJc w:val="left"/>
      <w:pPr>
        <w:tabs>
          <w:tab w:val="num" w:pos="5220"/>
        </w:tabs>
        <w:ind w:left="5220" w:hanging="360"/>
      </w:pPr>
    </w:lvl>
    <w:lvl w:ilvl="7">
      <w:start w:val="1"/>
      <w:numFmt w:val="lowerLetter"/>
      <w:lvlText w:val="%8."/>
      <w:lvlJc w:val="left"/>
      <w:pPr>
        <w:tabs>
          <w:tab w:val="num" w:pos="5940"/>
        </w:tabs>
        <w:ind w:left="5940" w:hanging="360"/>
      </w:pPr>
    </w:lvl>
    <w:lvl w:ilvl="8">
      <w:start w:val="1"/>
      <w:numFmt w:val="lowerRoman"/>
      <w:lvlText w:val="%9."/>
      <w:lvlJc w:val="right"/>
      <w:pPr>
        <w:tabs>
          <w:tab w:val="num" w:pos="6660"/>
        </w:tabs>
        <w:ind w:left="6660" w:hanging="180"/>
      </w:pPr>
    </w:lvl>
  </w:abstractNum>
  <w:abstractNum w:abstractNumId="46" w15:restartNumberingAfterBreak="0">
    <w:nsid w:val="6AAE71AA"/>
    <w:multiLevelType w:val="multilevel"/>
    <w:tmpl w:val="2F9610FC"/>
    <w:lvl w:ilvl="0">
      <w:start w:val="1"/>
      <w:numFmt w:val="decimal"/>
      <w:lvlText w:val="%1"/>
      <w:lvlJc w:val="left"/>
      <w:pPr>
        <w:tabs>
          <w:tab w:val="num" w:pos="432"/>
        </w:tabs>
        <w:ind w:left="432" w:hanging="432"/>
      </w:pPr>
      <w:rPr>
        <w:b/>
        <w:bCs/>
      </w:rPr>
    </w:lvl>
    <w:lvl w:ilvl="1">
      <w:start w:val="1"/>
      <w:numFmt w:val="decimal"/>
      <w:lvlText w:val="%1.%2"/>
      <w:lvlJc w:val="left"/>
      <w:pPr>
        <w:tabs>
          <w:tab w:val="num" w:pos="576"/>
        </w:tabs>
        <w:ind w:left="576" w:hanging="576"/>
      </w:pPr>
      <w:rPr>
        <w:b/>
        <w:bCs/>
      </w:rPr>
    </w:lvl>
    <w:lvl w:ilvl="2">
      <w:start w:val="1"/>
      <w:numFmt w:val="decimal"/>
      <w:lvlText w:val="%1.%2.%3"/>
      <w:lvlJc w:val="left"/>
      <w:pPr>
        <w:tabs>
          <w:tab w:val="num" w:pos="720"/>
        </w:tabs>
        <w:ind w:left="720" w:hanging="720"/>
      </w:pPr>
      <w:rPr>
        <w:b/>
        <w:bCs/>
      </w:rPr>
    </w:lvl>
    <w:lvl w:ilvl="3">
      <w:start w:val="1"/>
      <w:numFmt w:val="decimal"/>
      <w:lvlText w:val="%1.%2.%3.%4"/>
      <w:lvlJc w:val="left"/>
      <w:pPr>
        <w:tabs>
          <w:tab w:val="num" w:pos="3133"/>
        </w:tabs>
        <w:ind w:left="3133" w:hanging="864"/>
      </w:pPr>
    </w:lvl>
    <w:lvl w:ilvl="4">
      <w:start w:val="1"/>
      <w:numFmt w:val="decimal"/>
      <w:pStyle w:val="50"/>
      <w:lvlText w:val="%1.%2.%3.%4.%5"/>
      <w:lvlJc w:val="left"/>
      <w:pPr>
        <w:tabs>
          <w:tab w:val="num" w:pos="2000"/>
        </w:tabs>
        <w:ind w:left="2000" w:hanging="1008"/>
      </w:pPr>
    </w:lvl>
    <w:lvl w:ilvl="5">
      <w:start w:val="1"/>
      <w:numFmt w:val="decimal"/>
      <w:pStyle w:val="60"/>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47" w15:restartNumberingAfterBreak="0">
    <w:nsid w:val="71D00478"/>
    <w:multiLevelType w:val="multilevel"/>
    <w:tmpl w:val="0E02DC50"/>
    <w:styleLink w:val="3"/>
    <w:lvl w:ilvl="0">
      <w:start w:val="1"/>
      <w:numFmt w:val="bullet"/>
      <w:lvlText w:val=""/>
      <w:lvlJc w:val="left"/>
      <w:pPr>
        <w:tabs>
          <w:tab w:val="num" w:pos="360"/>
        </w:tabs>
        <w:ind w:left="360" w:hanging="360"/>
      </w:pPr>
      <w:rPr>
        <w:rFonts w:ascii="Symbol" w:hAnsi="Symbol" w:cs="Symbol" w:hint="default"/>
        <w:color w:val="auto"/>
      </w:rPr>
    </w:lvl>
    <w:lvl w:ilvl="1">
      <w:start w:val="1"/>
      <w:numFmt w:val="bullet"/>
      <w:lvlText w:val="o"/>
      <w:lvlJc w:val="left"/>
      <w:pPr>
        <w:tabs>
          <w:tab w:val="num" w:pos="720"/>
        </w:tabs>
        <w:ind w:left="720" w:hanging="360"/>
      </w:pPr>
      <w:rPr>
        <w:rFonts w:ascii="Courier New" w:hAnsi="Courier New" w:cs="Courier New" w:hint="default"/>
        <w:color w:val="auto"/>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8" w15:restartNumberingAfterBreak="0">
    <w:nsid w:val="71D410D5"/>
    <w:multiLevelType w:val="hybridMultilevel"/>
    <w:tmpl w:val="AEBAC4AA"/>
    <w:lvl w:ilvl="0" w:tplc="35600CF6">
      <w:start w:val="1"/>
      <w:numFmt w:val="upperRoman"/>
      <w:lvlText w:val="%1."/>
      <w:lvlJc w:val="left"/>
      <w:pPr>
        <w:ind w:left="1080" w:hanging="720"/>
      </w:pPr>
      <w:rPr>
        <w:rFonts w:hint="default"/>
        <w:b/>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15:restartNumberingAfterBreak="0">
    <w:nsid w:val="722C5EC9"/>
    <w:multiLevelType w:val="multilevel"/>
    <w:tmpl w:val="35742676"/>
    <w:lvl w:ilvl="0">
      <w:start w:val="1"/>
      <w:numFmt w:val="decimal"/>
      <w:lvlText w:val="%1."/>
      <w:lvlJc w:val="left"/>
      <w:pPr>
        <w:tabs>
          <w:tab w:val="num" w:pos="928"/>
        </w:tabs>
        <w:ind w:left="928" w:hanging="360"/>
      </w:pPr>
      <w:rPr>
        <w:rFonts w:hint="default"/>
        <w:b w:val="0"/>
      </w:rPr>
    </w:lvl>
    <w:lvl w:ilvl="1">
      <w:start w:val="2"/>
      <w:numFmt w:val="decimal"/>
      <w:isLgl/>
      <w:lvlText w:val="%1.%2"/>
      <w:lvlJc w:val="left"/>
      <w:pPr>
        <w:ind w:left="2356" w:hanging="360"/>
      </w:pPr>
      <w:rPr>
        <w:rFonts w:hint="default"/>
      </w:rPr>
    </w:lvl>
    <w:lvl w:ilvl="2">
      <w:start w:val="1"/>
      <w:numFmt w:val="decimal"/>
      <w:isLgl/>
      <w:lvlText w:val="%1.%2.%3"/>
      <w:lvlJc w:val="left"/>
      <w:pPr>
        <w:ind w:left="4144" w:hanging="720"/>
      </w:pPr>
      <w:rPr>
        <w:rFonts w:hint="default"/>
      </w:rPr>
    </w:lvl>
    <w:lvl w:ilvl="3">
      <w:start w:val="1"/>
      <w:numFmt w:val="decimal"/>
      <w:isLgl/>
      <w:lvlText w:val="%1.%2.%3.%4"/>
      <w:lvlJc w:val="left"/>
      <w:pPr>
        <w:ind w:left="5932" w:hanging="1080"/>
      </w:pPr>
      <w:rPr>
        <w:rFonts w:hint="default"/>
      </w:rPr>
    </w:lvl>
    <w:lvl w:ilvl="4">
      <w:start w:val="1"/>
      <w:numFmt w:val="decimal"/>
      <w:isLgl/>
      <w:lvlText w:val="%1.%2.%3.%4.%5"/>
      <w:lvlJc w:val="left"/>
      <w:pPr>
        <w:ind w:left="7360" w:hanging="1080"/>
      </w:pPr>
      <w:rPr>
        <w:rFonts w:hint="default"/>
      </w:rPr>
    </w:lvl>
    <w:lvl w:ilvl="5">
      <w:start w:val="1"/>
      <w:numFmt w:val="decimal"/>
      <w:isLgl/>
      <w:lvlText w:val="%1.%2.%3.%4.%5.%6"/>
      <w:lvlJc w:val="left"/>
      <w:pPr>
        <w:ind w:left="9148" w:hanging="1440"/>
      </w:pPr>
      <w:rPr>
        <w:rFonts w:hint="default"/>
      </w:rPr>
    </w:lvl>
    <w:lvl w:ilvl="6">
      <w:start w:val="1"/>
      <w:numFmt w:val="decimal"/>
      <w:isLgl/>
      <w:lvlText w:val="%1.%2.%3.%4.%5.%6.%7"/>
      <w:lvlJc w:val="left"/>
      <w:pPr>
        <w:ind w:left="10576" w:hanging="1440"/>
      </w:pPr>
      <w:rPr>
        <w:rFonts w:hint="default"/>
      </w:rPr>
    </w:lvl>
    <w:lvl w:ilvl="7">
      <w:start w:val="1"/>
      <w:numFmt w:val="decimal"/>
      <w:isLgl/>
      <w:lvlText w:val="%1.%2.%3.%4.%5.%6.%7.%8"/>
      <w:lvlJc w:val="left"/>
      <w:pPr>
        <w:ind w:left="12364" w:hanging="1800"/>
      </w:pPr>
      <w:rPr>
        <w:rFonts w:hint="default"/>
      </w:rPr>
    </w:lvl>
    <w:lvl w:ilvl="8">
      <w:start w:val="1"/>
      <w:numFmt w:val="decimal"/>
      <w:isLgl/>
      <w:lvlText w:val="%1.%2.%3.%4.%5.%6.%7.%8.%9"/>
      <w:lvlJc w:val="left"/>
      <w:pPr>
        <w:ind w:left="14152" w:hanging="2160"/>
      </w:pPr>
      <w:rPr>
        <w:rFonts w:hint="default"/>
      </w:rPr>
    </w:lvl>
  </w:abstractNum>
  <w:abstractNum w:abstractNumId="50" w15:restartNumberingAfterBreak="0">
    <w:nsid w:val="766B3492"/>
    <w:multiLevelType w:val="hybridMultilevel"/>
    <w:tmpl w:val="017EA5D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1" w15:restartNumberingAfterBreak="0">
    <w:nsid w:val="7824625E"/>
    <w:multiLevelType w:val="multilevel"/>
    <w:tmpl w:val="0419001D"/>
    <w:styleLink w:val="4"/>
    <w:lvl w:ilvl="0">
      <w:start w:val="1"/>
      <w:numFmt w:val="bullet"/>
      <w:lvlText w:val=""/>
      <w:lvlJc w:val="left"/>
      <w:pPr>
        <w:tabs>
          <w:tab w:val="num" w:pos="360"/>
        </w:tabs>
        <w:ind w:left="360" w:hanging="360"/>
      </w:pPr>
      <w:rPr>
        <w:rFonts w:ascii="Symbol" w:hAnsi="Symbol" w:cs="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2" w15:restartNumberingAfterBreak="0">
    <w:nsid w:val="7E305A89"/>
    <w:multiLevelType w:val="hybridMultilevel"/>
    <w:tmpl w:val="0742C1D4"/>
    <w:lvl w:ilvl="0" w:tplc="2098BD00">
      <w:start w:val="1"/>
      <w:numFmt w:val="decimal"/>
      <w:lvlText w:val="%1."/>
      <w:lvlJc w:val="left"/>
      <w:pPr>
        <w:tabs>
          <w:tab w:val="num" w:pos="1440"/>
        </w:tabs>
        <w:ind w:left="1440" w:hanging="360"/>
      </w:pPr>
      <w:rPr>
        <w:rFonts w:hint="default"/>
      </w:rPr>
    </w:lvl>
    <w:lvl w:ilvl="1" w:tplc="B6D8F1B8">
      <w:start w:val="1"/>
      <w:numFmt w:val="bullet"/>
      <w:lvlText w:val="o"/>
      <w:lvlJc w:val="left"/>
      <w:pPr>
        <w:tabs>
          <w:tab w:val="num" w:pos="2160"/>
        </w:tabs>
        <w:ind w:left="2160" w:hanging="360"/>
      </w:pPr>
      <w:rPr>
        <w:rFonts w:ascii="Courier New" w:hAnsi="Courier New" w:cs="Courier New" w:hint="default"/>
      </w:rPr>
    </w:lvl>
    <w:lvl w:ilvl="2" w:tplc="BFFA8390">
      <w:start w:val="1"/>
      <w:numFmt w:val="bullet"/>
      <w:lvlText w:val=""/>
      <w:lvlJc w:val="left"/>
      <w:pPr>
        <w:tabs>
          <w:tab w:val="num" w:pos="2880"/>
        </w:tabs>
        <w:ind w:left="2880" w:hanging="360"/>
      </w:pPr>
      <w:rPr>
        <w:rFonts w:ascii="Wingdings" w:hAnsi="Wingdings" w:cs="Wingdings" w:hint="default"/>
      </w:rPr>
    </w:lvl>
    <w:lvl w:ilvl="3" w:tplc="A8A65DE6">
      <w:start w:val="1"/>
      <w:numFmt w:val="bullet"/>
      <w:lvlText w:val=""/>
      <w:lvlJc w:val="left"/>
      <w:pPr>
        <w:tabs>
          <w:tab w:val="num" w:pos="3600"/>
        </w:tabs>
        <w:ind w:left="3600" w:hanging="360"/>
      </w:pPr>
      <w:rPr>
        <w:rFonts w:ascii="Symbol" w:hAnsi="Symbol" w:cs="Symbol" w:hint="default"/>
      </w:rPr>
    </w:lvl>
    <w:lvl w:ilvl="4" w:tplc="D180AA3A">
      <w:start w:val="1"/>
      <w:numFmt w:val="bullet"/>
      <w:lvlText w:val="o"/>
      <w:lvlJc w:val="left"/>
      <w:pPr>
        <w:tabs>
          <w:tab w:val="num" w:pos="4320"/>
        </w:tabs>
        <w:ind w:left="4320" w:hanging="360"/>
      </w:pPr>
      <w:rPr>
        <w:rFonts w:ascii="Courier New" w:hAnsi="Courier New" w:cs="Courier New" w:hint="default"/>
      </w:rPr>
    </w:lvl>
    <w:lvl w:ilvl="5" w:tplc="FF22639E">
      <w:start w:val="1"/>
      <w:numFmt w:val="bullet"/>
      <w:lvlText w:val=""/>
      <w:lvlJc w:val="left"/>
      <w:pPr>
        <w:tabs>
          <w:tab w:val="num" w:pos="5040"/>
        </w:tabs>
        <w:ind w:left="5040" w:hanging="360"/>
      </w:pPr>
      <w:rPr>
        <w:rFonts w:ascii="Wingdings" w:hAnsi="Wingdings" w:cs="Wingdings" w:hint="default"/>
      </w:rPr>
    </w:lvl>
    <w:lvl w:ilvl="6" w:tplc="2A86E0A8">
      <w:start w:val="1"/>
      <w:numFmt w:val="bullet"/>
      <w:lvlText w:val=""/>
      <w:lvlJc w:val="left"/>
      <w:pPr>
        <w:tabs>
          <w:tab w:val="num" w:pos="5760"/>
        </w:tabs>
        <w:ind w:left="5760" w:hanging="360"/>
      </w:pPr>
      <w:rPr>
        <w:rFonts w:ascii="Symbol" w:hAnsi="Symbol" w:cs="Symbol" w:hint="default"/>
      </w:rPr>
    </w:lvl>
    <w:lvl w:ilvl="7" w:tplc="17FA44CC">
      <w:start w:val="1"/>
      <w:numFmt w:val="bullet"/>
      <w:lvlText w:val="o"/>
      <w:lvlJc w:val="left"/>
      <w:pPr>
        <w:tabs>
          <w:tab w:val="num" w:pos="6480"/>
        </w:tabs>
        <w:ind w:left="6480" w:hanging="360"/>
      </w:pPr>
      <w:rPr>
        <w:rFonts w:ascii="Courier New" w:hAnsi="Courier New" w:cs="Courier New" w:hint="default"/>
      </w:rPr>
    </w:lvl>
    <w:lvl w:ilvl="8" w:tplc="9D8C7F92">
      <w:start w:val="1"/>
      <w:numFmt w:val="bullet"/>
      <w:lvlText w:val=""/>
      <w:lvlJc w:val="left"/>
      <w:pPr>
        <w:tabs>
          <w:tab w:val="num" w:pos="7200"/>
        </w:tabs>
        <w:ind w:left="7200" w:hanging="360"/>
      </w:pPr>
      <w:rPr>
        <w:rFonts w:ascii="Wingdings" w:hAnsi="Wingdings" w:cs="Wingdings" w:hint="default"/>
      </w:rPr>
    </w:lvl>
  </w:abstractNum>
  <w:abstractNum w:abstractNumId="53" w15:restartNumberingAfterBreak="0">
    <w:nsid w:val="7FD14FB7"/>
    <w:multiLevelType w:val="hybridMultilevel"/>
    <w:tmpl w:val="C7940A42"/>
    <w:lvl w:ilvl="0" w:tplc="04190005">
      <w:start w:val="1"/>
      <w:numFmt w:val="decimal"/>
      <w:lvlText w:val="%1."/>
      <w:lvlJc w:val="left"/>
      <w:pPr>
        <w:tabs>
          <w:tab w:val="num" w:pos="720"/>
        </w:tabs>
        <w:ind w:left="720" w:hanging="360"/>
      </w:pPr>
      <w:rPr>
        <w:rFonts w:hint="default"/>
        <w:b w:val="0"/>
        <w:bCs w:val="0"/>
        <w:i w:val="0"/>
        <w:iCs w:val="0"/>
        <w:color w:val="auto"/>
      </w:rPr>
    </w:lvl>
    <w:lvl w:ilvl="1" w:tplc="04190003">
      <w:start w:val="1"/>
      <w:numFmt w:val="lowerLetter"/>
      <w:lvlText w:val="%2."/>
      <w:lvlJc w:val="left"/>
      <w:pPr>
        <w:tabs>
          <w:tab w:val="num" w:pos="1440"/>
        </w:tabs>
        <w:ind w:left="1440" w:hanging="360"/>
      </w:pPr>
    </w:lvl>
    <w:lvl w:ilvl="2" w:tplc="04190005">
      <w:start w:val="1"/>
      <w:numFmt w:val="lowerRoman"/>
      <w:lvlText w:val="%3."/>
      <w:lvlJc w:val="right"/>
      <w:pPr>
        <w:tabs>
          <w:tab w:val="num" w:pos="2160"/>
        </w:tabs>
        <w:ind w:left="2160" w:hanging="180"/>
      </w:pPr>
    </w:lvl>
    <w:lvl w:ilvl="3" w:tplc="04190001">
      <w:start w:val="1"/>
      <w:numFmt w:val="decimal"/>
      <w:lvlText w:val="%4."/>
      <w:lvlJc w:val="left"/>
      <w:pPr>
        <w:tabs>
          <w:tab w:val="num" w:pos="2880"/>
        </w:tabs>
        <w:ind w:left="2880" w:hanging="360"/>
      </w:pPr>
    </w:lvl>
    <w:lvl w:ilvl="4" w:tplc="04190003">
      <w:start w:val="1"/>
      <w:numFmt w:val="lowerLetter"/>
      <w:lvlText w:val="%5."/>
      <w:lvlJc w:val="left"/>
      <w:pPr>
        <w:tabs>
          <w:tab w:val="num" w:pos="3600"/>
        </w:tabs>
        <w:ind w:left="3600" w:hanging="360"/>
      </w:pPr>
    </w:lvl>
    <w:lvl w:ilvl="5" w:tplc="04190005">
      <w:start w:val="1"/>
      <w:numFmt w:val="lowerRoman"/>
      <w:lvlText w:val="%6."/>
      <w:lvlJc w:val="right"/>
      <w:pPr>
        <w:tabs>
          <w:tab w:val="num" w:pos="4320"/>
        </w:tabs>
        <w:ind w:left="4320" w:hanging="180"/>
      </w:pPr>
    </w:lvl>
    <w:lvl w:ilvl="6" w:tplc="04190001">
      <w:start w:val="1"/>
      <w:numFmt w:val="decimal"/>
      <w:lvlText w:val="%7."/>
      <w:lvlJc w:val="left"/>
      <w:pPr>
        <w:tabs>
          <w:tab w:val="num" w:pos="5040"/>
        </w:tabs>
        <w:ind w:left="5040" w:hanging="360"/>
      </w:pPr>
    </w:lvl>
    <w:lvl w:ilvl="7" w:tplc="04190003">
      <w:start w:val="1"/>
      <w:numFmt w:val="lowerLetter"/>
      <w:lvlText w:val="%8."/>
      <w:lvlJc w:val="left"/>
      <w:pPr>
        <w:tabs>
          <w:tab w:val="num" w:pos="5760"/>
        </w:tabs>
        <w:ind w:left="5760" w:hanging="360"/>
      </w:pPr>
    </w:lvl>
    <w:lvl w:ilvl="8" w:tplc="04190005">
      <w:start w:val="1"/>
      <w:numFmt w:val="lowerRoman"/>
      <w:lvlText w:val="%9."/>
      <w:lvlJc w:val="right"/>
      <w:pPr>
        <w:tabs>
          <w:tab w:val="num" w:pos="6480"/>
        </w:tabs>
        <w:ind w:left="6480" w:hanging="180"/>
      </w:pPr>
    </w:lvl>
  </w:abstractNum>
  <w:num w:numId="1">
    <w:abstractNumId w:val="5"/>
  </w:num>
  <w:num w:numId="2">
    <w:abstractNumId w:val="31"/>
  </w:num>
  <w:num w:numId="3">
    <w:abstractNumId w:val="2"/>
  </w:num>
  <w:num w:numId="4">
    <w:abstractNumId w:val="53"/>
  </w:num>
  <w:num w:numId="5">
    <w:abstractNumId w:val="46"/>
  </w:num>
  <w:num w:numId="6">
    <w:abstractNumId w:val="30"/>
  </w:num>
  <w:num w:numId="7">
    <w:abstractNumId w:val="20"/>
  </w:num>
  <w:num w:numId="8">
    <w:abstractNumId w:val="40"/>
  </w:num>
  <w:num w:numId="9">
    <w:abstractNumId w:val="45"/>
  </w:num>
  <w:num w:numId="10">
    <w:abstractNumId w:val="11"/>
  </w:num>
  <w:num w:numId="11">
    <w:abstractNumId w:val="26"/>
  </w:num>
  <w:num w:numId="12">
    <w:abstractNumId w:val="32"/>
  </w:num>
  <w:num w:numId="13">
    <w:abstractNumId w:val="1"/>
  </w:num>
  <w:num w:numId="14">
    <w:abstractNumId w:val="41"/>
  </w:num>
  <w:num w:numId="15">
    <w:abstractNumId w:val="42"/>
  </w:num>
  <w:num w:numId="16">
    <w:abstractNumId w:val="34"/>
  </w:num>
  <w:num w:numId="17">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6"/>
  </w:num>
  <w:num w:numId="19">
    <w:abstractNumId w:val="17"/>
  </w:num>
  <w:num w:numId="20">
    <w:abstractNumId w:val="19"/>
  </w:num>
  <w:num w:numId="21">
    <w:abstractNumId w:val="9"/>
  </w:num>
  <w:num w:numId="22">
    <w:abstractNumId w:val="13"/>
  </w:num>
  <w:num w:numId="23">
    <w:abstractNumId w:val="23"/>
  </w:num>
  <w:num w:numId="24">
    <w:abstractNumId w:val="47"/>
  </w:num>
  <w:num w:numId="25">
    <w:abstractNumId w:val="28"/>
  </w:num>
  <w:num w:numId="26">
    <w:abstractNumId w:val="51"/>
  </w:num>
  <w:num w:numId="27">
    <w:abstractNumId w:val="44"/>
  </w:num>
  <w:num w:numId="28">
    <w:abstractNumId w:val="10"/>
  </w:num>
  <w:num w:numId="29">
    <w:abstractNumId w:val="14"/>
  </w:num>
  <w:num w:numId="30">
    <w:abstractNumId w:val="35"/>
  </w:num>
  <w:num w:numId="31">
    <w:abstractNumId w:val="18"/>
  </w:num>
  <w:num w:numId="32">
    <w:abstractNumId w:val="24"/>
  </w:num>
  <w:num w:numId="33">
    <w:abstractNumId w:val="37"/>
  </w:num>
  <w:num w:numId="34">
    <w:abstractNumId w:val="6"/>
  </w:num>
  <w:num w:numId="35">
    <w:abstractNumId w:val="12"/>
  </w:num>
  <w:num w:numId="36">
    <w:abstractNumId w:val="43"/>
  </w:num>
  <w:num w:numId="37">
    <w:abstractNumId w:val="36"/>
  </w:num>
  <w:num w:numId="38">
    <w:abstractNumId w:val="22"/>
  </w:num>
  <w:num w:numId="39">
    <w:abstractNumId w:val="7"/>
  </w:num>
  <w:num w:numId="40">
    <w:abstractNumId w:val="52"/>
  </w:num>
  <w:num w:numId="41">
    <w:abstractNumId w:val="33"/>
  </w:num>
  <w:num w:numId="42">
    <w:abstractNumId w:val="8"/>
  </w:num>
  <w:num w:numId="43">
    <w:abstractNumId w:val="3"/>
  </w:num>
  <w:num w:numId="44">
    <w:abstractNumId w:val="38"/>
  </w:num>
  <w:num w:numId="45">
    <w:abstractNumId w:val="50"/>
  </w:num>
  <w:num w:numId="46">
    <w:abstractNumId w:val="49"/>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27"/>
  </w:num>
  <w:num w:numId="49">
    <w:abstractNumId w:val="39"/>
  </w:num>
  <w:num w:numId="50">
    <w:abstractNumId w:val="21"/>
  </w:num>
  <w:num w:numId="51">
    <w:abstractNumId w:val="25"/>
  </w:num>
  <w:num w:numId="52">
    <w:abstractNumId w:val="4"/>
  </w:num>
  <w:num w:numId="53">
    <w:abstractNumId w:val="29"/>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defaultTabStop w:val="709"/>
  <w:doNotHyphenateCaps/>
  <w:drawingGridHorizontalSpacing w:val="100"/>
  <w:displayHorizontalDrawingGridEvery w:val="2"/>
  <w:characterSpacingControl w:val="doNotCompress"/>
  <w:doNotValidateAgainstSchema/>
  <w:doNotDemarcateInvalidXml/>
  <w:hdrShapeDefaults>
    <o:shapedefaults v:ext="edit" spidmax="30003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3EA9"/>
    <w:rsid w:val="00000AFD"/>
    <w:rsid w:val="00001087"/>
    <w:rsid w:val="00001D66"/>
    <w:rsid w:val="0000226B"/>
    <w:rsid w:val="0000299C"/>
    <w:rsid w:val="00002B28"/>
    <w:rsid w:val="00002E8C"/>
    <w:rsid w:val="00003693"/>
    <w:rsid w:val="00003704"/>
    <w:rsid w:val="00003D72"/>
    <w:rsid w:val="00005159"/>
    <w:rsid w:val="00005C83"/>
    <w:rsid w:val="0000696F"/>
    <w:rsid w:val="00007874"/>
    <w:rsid w:val="00007A62"/>
    <w:rsid w:val="0001095A"/>
    <w:rsid w:val="00011071"/>
    <w:rsid w:val="0001111F"/>
    <w:rsid w:val="00011272"/>
    <w:rsid w:val="00011B43"/>
    <w:rsid w:val="00011BD5"/>
    <w:rsid w:val="00011E2F"/>
    <w:rsid w:val="00011E78"/>
    <w:rsid w:val="0001225D"/>
    <w:rsid w:val="00012E5E"/>
    <w:rsid w:val="00012E63"/>
    <w:rsid w:val="00013604"/>
    <w:rsid w:val="0001372D"/>
    <w:rsid w:val="00014AD4"/>
    <w:rsid w:val="00015832"/>
    <w:rsid w:val="0001586E"/>
    <w:rsid w:val="00015C04"/>
    <w:rsid w:val="000163C7"/>
    <w:rsid w:val="00016865"/>
    <w:rsid w:val="00016BE1"/>
    <w:rsid w:val="00017112"/>
    <w:rsid w:val="00017270"/>
    <w:rsid w:val="000179C7"/>
    <w:rsid w:val="00020A86"/>
    <w:rsid w:val="000210C4"/>
    <w:rsid w:val="000212DD"/>
    <w:rsid w:val="00021CF9"/>
    <w:rsid w:val="00021DDF"/>
    <w:rsid w:val="00022385"/>
    <w:rsid w:val="0002267F"/>
    <w:rsid w:val="000226E5"/>
    <w:rsid w:val="0002319C"/>
    <w:rsid w:val="00023ACE"/>
    <w:rsid w:val="000242C6"/>
    <w:rsid w:val="00024D85"/>
    <w:rsid w:val="000250BC"/>
    <w:rsid w:val="00026003"/>
    <w:rsid w:val="000266D0"/>
    <w:rsid w:val="00026989"/>
    <w:rsid w:val="00030388"/>
    <w:rsid w:val="0003051B"/>
    <w:rsid w:val="000306D5"/>
    <w:rsid w:val="00030E18"/>
    <w:rsid w:val="00030F5C"/>
    <w:rsid w:val="00031301"/>
    <w:rsid w:val="00031C29"/>
    <w:rsid w:val="00031EC3"/>
    <w:rsid w:val="00032492"/>
    <w:rsid w:val="00032B20"/>
    <w:rsid w:val="00033863"/>
    <w:rsid w:val="00034282"/>
    <w:rsid w:val="0003430B"/>
    <w:rsid w:val="00034377"/>
    <w:rsid w:val="00034482"/>
    <w:rsid w:val="00034EB3"/>
    <w:rsid w:val="00034F7B"/>
    <w:rsid w:val="000355E7"/>
    <w:rsid w:val="0003571E"/>
    <w:rsid w:val="000362E5"/>
    <w:rsid w:val="000403B9"/>
    <w:rsid w:val="00040582"/>
    <w:rsid w:val="000405DA"/>
    <w:rsid w:val="00040684"/>
    <w:rsid w:val="00040731"/>
    <w:rsid w:val="000408DC"/>
    <w:rsid w:val="000413FF"/>
    <w:rsid w:val="000418D8"/>
    <w:rsid w:val="00042B6A"/>
    <w:rsid w:val="00043033"/>
    <w:rsid w:val="0004322B"/>
    <w:rsid w:val="00043F33"/>
    <w:rsid w:val="00044235"/>
    <w:rsid w:val="0004424B"/>
    <w:rsid w:val="0004435E"/>
    <w:rsid w:val="00044D98"/>
    <w:rsid w:val="00045699"/>
    <w:rsid w:val="000456D6"/>
    <w:rsid w:val="000458E6"/>
    <w:rsid w:val="00046DCA"/>
    <w:rsid w:val="00047079"/>
    <w:rsid w:val="00047F94"/>
    <w:rsid w:val="000509A9"/>
    <w:rsid w:val="00051311"/>
    <w:rsid w:val="00051D24"/>
    <w:rsid w:val="00052459"/>
    <w:rsid w:val="00052B1A"/>
    <w:rsid w:val="00052E7D"/>
    <w:rsid w:val="000531E3"/>
    <w:rsid w:val="00053B1C"/>
    <w:rsid w:val="00053C23"/>
    <w:rsid w:val="00054176"/>
    <w:rsid w:val="000546E2"/>
    <w:rsid w:val="00054CB5"/>
    <w:rsid w:val="000556FF"/>
    <w:rsid w:val="00055DDF"/>
    <w:rsid w:val="0005601B"/>
    <w:rsid w:val="000564F6"/>
    <w:rsid w:val="000575EF"/>
    <w:rsid w:val="000576E6"/>
    <w:rsid w:val="00057F5D"/>
    <w:rsid w:val="00060AD6"/>
    <w:rsid w:val="00060B78"/>
    <w:rsid w:val="00060F09"/>
    <w:rsid w:val="00061096"/>
    <w:rsid w:val="0006164C"/>
    <w:rsid w:val="00061BFE"/>
    <w:rsid w:val="000621BD"/>
    <w:rsid w:val="00062D81"/>
    <w:rsid w:val="00062DA4"/>
    <w:rsid w:val="00062F02"/>
    <w:rsid w:val="00063BA7"/>
    <w:rsid w:val="00064749"/>
    <w:rsid w:val="0006481F"/>
    <w:rsid w:val="00065536"/>
    <w:rsid w:val="00065919"/>
    <w:rsid w:val="00065B02"/>
    <w:rsid w:val="00065FA8"/>
    <w:rsid w:val="00066DBE"/>
    <w:rsid w:val="0007035B"/>
    <w:rsid w:val="0007116B"/>
    <w:rsid w:val="00071264"/>
    <w:rsid w:val="000715DF"/>
    <w:rsid w:val="000717DD"/>
    <w:rsid w:val="00072588"/>
    <w:rsid w:val="00072BCE"/>
    <w:rsid w:val="00073C3B"/>
    <w:rsid w:val="00074055"/>
    <w:rsid w:val="00074074"/>
    <w:rsid w:val="00076FED"/>
    <w:rsid w:val="000770E1"/>
    <w:rsid w:val="00077101"/>
    <w:rsid w:val="0007740D"/>
    <w:rsid w:val="0007773D"/>
    <w:rsid w:val="0008051B"/>
    <w:rsid w:val="000807DB"/>
    <w:rsid w:val="00081DFB"/>
    <w:rsid w:val="00082567"/>
    <w:rsid w:val="00083347"/>
    <w:rsid w:val="000833E5"/>
    <w:rsid w:val="000839B1"/>
    <w:rsid w:val="00083A79"/>
    <w:rsid w:val="000840B4"/>
    <w:rsid w:val="00084576"/>
    <w:rsid w:val="00084824"/>
    <w:rsid w:val="00085146"/>
    <w:rsid w:val="0008531B"/>
    <w:rsid w:val="000853B0"/>
    <w:rsid w:val="00085434"/>
    <w:rsid w:val="00085576"/>
    <w:rsid w:val="00085881"/>
    <w:rsid w:val="00085912"/>
    <w:rsid w:val="00086829"/>
    <w:rsid w:val="00086D0E"/>
    <w:rsid w:val="00087DC5"/>
    <w:rsid w:val="0009062F"/>
    <w:rsid w:val="00090953"/>
    <w:rsid w:val="00090E56"/>
    <w:rsid w:val="00091487"/>
    <w:rsid w:val="00091BE7"/>
    <w:rsid w:val="000923A0"/>
    <w:rsid w:val="00092745"/>
    <w:rsid w:val="00093827"/>
    <w:rsid w:val="00094005"/>
    <w:rsid w:val="00094C01"/>
    <w:rsid w:val="00095411"/>
    <w:rsid w:val="00095701"/>
    <w:rsid w:val="00095B1A"/>
    <w:rsid w:val="0009665F"/>
    <w:rsid w:val="00096735"/>
    <w:rsid w:val="000967E3"/>
    <w:rsid w:val="00096E79"/>
    <w:rsid w:val="00097000"/>
    <w:rsid w:val="000976AC"/>
    <w:rsid w:val="00097B2C"/>
    <w:rsid w:val="000A0DA6"/>
    <w:rsid w:val="000A1AD1"/>
    <w:rsid w:val="000A1F0D"/>
    <w:rsid w:val="000A228E"/>
    <w:rsid w:val="000A3161"/>
    <w:rsid w:val="000A3274"/>
    <w:rsid w:val="000A32F9"/>
    <w:rsid w:val="000A3CF0"/>
    <w:rsid w:val="000A418F"/>
    <w:rsid w:val="000A4934"/>
    <w:rsid w:val="000A498E"/>
    <w:rsid w:val="000A4DF6"/>
    <w:rsid w:val="000A4EF2"/>
    <w:rsid w:val="000A4F97"/>
    <w:rsid w:val="000A5C3F"/>
    <w:rsid w:val="000A6E20"/>
    <w:rsid w:val="000A7DE1"/>
    <w:rsid w:val="000A7EF1"/>
    <w:rsid w:val="000B0DFF"/>
    <w:rsid w:val="000B17D8"/>
    <w:rsid w:val="000B183C"/>
    <w:rsid w:val="000B2185"/>
    <w:rsid w:val="000B24C6"/>
    <w:rsid w:val="000B317F"/>
    <w:rsid w:val="000B32CB"/>
    <w:rsid w:val="000B342B"/>
    <w:rsid w:val="000B36E5"/>
    <w:rsid w:val="000B4E87"/>
    <w:rsid w:val="000B5246"/>
    <w:rsid w:val="000B5E3C"/>
    <w:rsid w:val="000B61B4"/>
    <w:rsid w:val="000B73A1"/>
    <w:rsid w:val="000B7C3E"/>
    <w:rsid w:val="000C1FA4"/>
    <w:rsid w:val="000C22AF"/>
    <w:rsid w:val="000C2794"/>
    <w:rsid w:val="000C30ED"/>
    <w:rsid w:val="000C355A"/>
    <w:rsid w:val="000C36C1"/>
    <w:rsid w:val="000C396B"/>
    <w:rsid w:val="000C39A3"/>
    <w:rsid w:val="000C3C82"/>
    <w:rsid w:val="000C4010"/>
    <w:rsid w:val="000C4F41"/>
    <w:rsid w:val="000C50C0"/>
    <w:rsid w:val="000C57EF"/>
    <w:rsid w:val="000C64AB"/>
    <w:rsid w:val="000C7812"/>
    <w:rsid w:val="000C7BD7"/>
    <w:rsid w:val="000D08EF"/>
    <w:rsid w:val="000D1347"/>
    <w:rsid w:val="000D2CF4"/>
    <w:rsid w:val="000D2F93"/>
    <w:rsid w:val="000D35AA"/>
    <w:rsid w:val="000D36AB"/>
    <w:rsid w:val="000D371D"/>
    <w:rsid w:val="000D4237"/>
    <w:rsid w:val="000D46DA"/>
    <w:rsid w:val="000D52DE"/>
    <w:rsid w:val="000D5BEF"/>
    <w:rsid w:val="000D625A"/>
    <w:rsid w:val="000D6411"/>
    <w:rsid w:val="000D6874"/>
    <w:rsid w:val="000D68EC"/>
    <w:rsid w:val="000D69E6"/>
    <w:rsid w:val="000D6CD9"/>
    <w:rsid w:val="000D6D97"/>
    <w:rsid w:val="000D6FC0"/>
    <w:rsid w:val="000D6FDF"/>
    <w:rsid w:val="000D705A"/>
    <w:rsid w:val="000D7165"/>
    <w:rsid w:val="000D7625"/>
    <w:rsid w:val="000D7939"/>
    <w:rsid w:val="000E01B3"/>
    <w:rsid w:val="000E0481"/>
    <w:rsid w:val="000E2C81"/>
    <w:rsid w:val="000E2EE2"/>
    <w:rsid w:val="000E2FA1"/>
    <w:rsid w:val="000E3401"/>
    <w:rsid w:val="000E34DA"/>
    <w:rsid w:val="000E3EB4"/>
    <w:rsid w:val="000E3F4E"/>
    <w:rsid w:val="000E4117"/>
    <w:rsid w:val="000E429B"/>
    <w:rsid w:val="000E42DB"/>
    <w:rsid w:val="000E43E7"/>
    <w:rsid w:val="000E4C90"/>
    <w:rsid w:val="000E4FCC"/>
    <w:rsid w:val="000E50E4"/>
    <w:rsid w:val="000E54F3"/>
    <w:rsid w:val="000E5697"/>
    <w:rsid w:val="000E56D3"/>
    <w:rsid w:val="000E5BC1"/>
    <w:rsid w:val="000E62C2"/>
    <w:rsid w:val="000E633F"/>
    <w:rsid w:val="000E6C10"/>
    <w:rsid w:val="000E6E5B"/>
    <w:rsid w:val="000E7169"/>
    <w:rsid w:val="000E7D0C"/>
    <w:rsid w:val="000E7DDB"/>
    <w:rsid w:val="000E7EBC"/>
    <w:rsid w:val="000F04BB"/>
    <w:rsid w:val="000F08F3"/>
    <w:rsid w:val="000F0BA7"/>
    <w:rsid w:val="000F1606"/>
    <w:rsid w:val="000F2022"/>
    <w:rsid w:val="000F2204"/>
    <w:rsid w:val="000F2A85"/>
    <w:rsid w:val="000F2CB6"/>
    <w:rsid w:val="000F3199"/>
    <w:rsid w:val="000F34DD"/>
    <w:rsid w:val="000F3585"/>
    <w:rsid w:val="000F3DB3"/>
    <w:rsid w:val="000F437B"/>
    <w:rsid w:val="000F4609"/>
    <w:rsid w:val="000F475A"/>
    <w:rsid w:val="000F484C"/>
    <w:rsid w:val="000F4D63"/>
    <w:rsid w:val="000F4FD7"/>
    <w:rsid w:val="000F5764"/>
    <w:rsid w:val="000F57BD"/>
    <w:rsid w:val="000F5D6F"/>
    <w:rsid w:val="000F687E"/>
    <w:rsid w:val="000F78CE"/>
    <w:rsid w:val="0010035A"/>
    <w:rsid w:val="00100370"/>
    <w:rsid w:val="00101078"/>
    <w:rsid w:val="00101DE9"/>
    <w:rsid w:val="001027AA"/>
    <w:rsid w:val="00104C3D"/>
    <w:rsid w:val="0010508E"/>
    <w:rsid w:val="001056A0"/>
    <w:rsid w:val="00106936"/>
    <w:rsid w:val="00106AA9"/>
    <w:rsid w:val="00106DBC"/>
    <w:rsid w:val="0010733D"/>
    <w:rsid w:val="00107A0D"/>
    <w:rsid w:val="001104C4"/>
    <w:rsid w:val="001105C7"/>
    <w:rsid w:val="0011064E"/>
    <w:rsid w:val="0011174F"/>
    <w:rsid w:val="00112070"/>
    <w:rsid w:val="0011231F"/>
    <w:rsid w:val="0011394A"/>
    <w:rsid w:val="0011421F"/>
    <w:rsid w:val="00114576"/>
    <w:rsid w:val="00115026"/>
    <w:rsid w:val="00116B24"/>
    <w:rsid w:val="00117494"/>
    <w:rsid w:val="00117A23"/>
    <w:rsid w:val="001205F3"/>
    <w:rsid w:val="00120904"/>
    <w:rsid w:val="00121443"/>
    <w:rsid w:val="001226EB"/>
    <w:rsid w:val="001236A5"/>
    <w:rsid w:val="00123AB1"/>
    <w:rsid w:val="00123D06"/>
    <w:rsid w:val="00124206"/>
    <w:rsid w:val="00124545"/>
    <w:rsid w:val="00124FE0"/>
    <w:rsid w:val="00125703"/>
    <w:rsid w:val="001258B3"/>
    <w:rsid w:val="00125A09"/>
    <w:rsid w:val="00125F49"/>
    <w:rsid w:val="001264DD"/>
    <w:rsid w:val="001265E2"/>
    <w:rsid w:val="00126B58"/>
    <w:rsid w:val="00126B7C"/>
    <w:rsid w:val="001270B1"/>
    <w:rsid w:val="00127338"/>
    <w:rsid w:val="00127CB0"/>
    <w:rsid w:val="001303D8"/>
    <w:rsid w:val="00130C13"/>
    <w:rsid w:val="00130F04"/>
    <w:rsid w:val="00131D5F"/>
    <w:rsid w:val="00131EA8"/>
    <w:rsid w:val="00132790"/>
    <w:rsid w:val="001330BB"/>
    <w:rsid w:val="00133CE4"/>
    <w:rsid w:val="00135F26"/>
    <w:rsid w:val="00136020"/>
    <w:rsid w:val="00136A27"/>
    <w:rsid w:val="001377D6"/>
    <w:rsid w:val="00137E86"/>
    <w:rsid w:val="001406A2"/>
    <w:rsid w:val="00140D45"/>
    <w:rsid w:val="00140DED"/>
    <w:rsid w:val="001430B2"/>
    <w:rsid w:val="00143275"/>
    <w:rsid w:val="0014344D"/>
    <w:rsid w:val="00143D5E"/>
    <w:rsid w:val="001441A9"/>
    <w:rsid w:val="00144453"/>
    <w:rsid w:val="0014510A"/>
    <w:rsid w:val="001453C9"/>
    <w:rsid w:val="001456F4"/>
    <w:rsid w:val="001461B0"/>
    <w:rsid w:val="001467F5"/>
    <w:rsid w:val="00146D91"/>
    <w:rsid w:val="00146DB9"/>
    <w:rsid w:val="00147C1D"/>
    <w:rsid w:val="00147EB4"/>
    <w:rsid w:val="0015080A"/>
    <w:rsid w:val="0015135E"/>
    <w:rsid w:val="00151F99"/>
    <w:rsid w:val="00152404"/>
    <w:rsid w:val="00152588"/>
    <w:rsid w:val="00152AD1"/>
    <w:rsid w:val="00152ADC"/>
    <w:rsid w:val="00152F67"/>
    <w:rsid w:val="001532A0"/>
    <w:rsid w:val="00154D7A"/>
    <w:rsid w:val="0015583A"/>
    <w:rsid w:val="00157767"/>
    <w:rsid w:val="001579F4"/>
    <w:rsid w:val="00157C44"/>
    <w:rsid w:val="001603BD"/>
    <w:rsid w:val="00160666"/>
    <w:rsid w:val="0016087F"/>
    <w:rsid w:val="001608CA"/>
    <w:rsid w:val="00160BC9"/>
    <w:rsid w:val="00160DAE"/>
    <w:rsid w:val="00160E2D"/>
    <w:rsid w:val="0016173D"/>
    <w:rsid w:val="00161C64"/>
    <w:rsid w:val="00162076"/>
    <w:rsid w:val="001621D9"/>
    <w:rsid w:val="0016231C"/>
    <w:rsid w:val="00163ABC"/>
    <w:rsid w:val="00164E75"/>
    <w:rsid w:val="0016597B"/>
    <w:rsid w:val="00165B7C"/>
    <w:rsid w:val="00165DF2"/>
    <w:rsid w:val="001665FE"/>
    <w:rsid w:val="00166879"/>
    <w:rsid w:val="00167B34"/>
    <w:rsid w:val="001700ED"/>
    <w:rsid w:val="00170548"/>
    <w:rsid w:val="001710F8"/>
    <w:rsid w:val="00171CC1"/>
    <w:rsid w:val="00172238"/>
    <w:rsid w:val="0017257C"/>
    <w:rsid w:val="00172A59"/>
    <w:rsid w:val="00172BF2"/>
    <w:rsid w:val="001735EE"/>
    <w:rsid w:val="00173776"/>
    <w:rsid w:val="001737C5"/>
    <w:rsid w:val="00173D4C"/>
    <w:rsid w:val="00173E73"/>
    <w:rsid w:val="00173F49"/>
    <w:rsid w:val="001748EA"/>
    <w:rsid w:val="0017590B"/>
    <w:rsid w:val="00175A3E"/>
    <w:rsid w:val="0017622E"/>
    <w:rsid w:val="001763A7"/>
    <w:rsid w:val="0017747A"/>
    <w:rsid w:val="00177ED7"/>
    <w:rsid w:val="00177F85"/>
    <w:rsid w:val="001802BB"/>
    <w:rsid w:val="0018033B"/>
    <w:rsid w:val="00180884"/>
    <w:rsid w:val="00180B46"/>
    <w:rsid w:val="00180CCC"/>
    <w:rsid w:val="00180E1E"/>
    <w:rsid w:val="001814E8"/>
    <w:rsid w:val="0018153E"/>
    <w:rsid w:val="0018181B"/>
    <w:rsid w:val="00181BE7"/>
    <w:rsid w:val="00182BED"/>
    <w:rsid w:val="00182BF3"/>
    <w:rsid w:val="001836F3"/>
    <w:rsid w:val="00183E12"/>
    <w:rsid w:val="00184436"/>
    <w:rsid w:val="00184C3E"/>
    <w:rsid w:val="00185D8D"/>
    <w:rsid w:val="00186A96"/>
    <w:rsid w:val="00186DF8"/>
    <w:rsid w:val="00187467"/>
    <w:rsid w:val="00187584"/>
    <w:rsid w:val="0019004D"/>
    <w:rsid w:val="001904CA"/>
    <w:rsid w:val="00190A4F"/>
    <w:rsid w:val="00191B2F"/>
    <w:rsid w:val="00191CD8"/>
    <w:rsid w:val="00191D6A"/>
    <w:rsid w:val="00192094"/>
    <w:rsid w:val="00192181"/>
    <w:rsid w:val="00192DA3"/>
    <w:rsid w:val="0019406C"/>
    <w:rsid w:val="00194D78"/>
    <w:rsid w:val="00196A1C"/>
    <w:rsid w:val="001978EB"/>
    <w:rsid w:val="00197D7B"/>
    <w:rsid w:val="00197DE8"/>
    <w:rsid w:val="001A0009"/>
    <w:rsid w:val="001A059E"/>
    <w:rsid w:val="001A10FE"/>
    <w:rsid w:val="001A35A5"/>
    <w:rsid w:val="001A49E7"/>
    <w:rsid w:val="001A4DCA"/>
    <w:rsid w:val="001A534B"/>
    <w:rsid w:val="001A5D90"/>
    <w:rsid w:val="001A67D3"/>
    <w:rsid w:val="001A6A19"/>
    <w:rsid w:val="001A6CCA"/>
    <w:rsid w:val="001A77DE"/>
    <w:rsid w:val="001A7C75"/>
    <w:rsid w:val="001A7CAE"/>
    <w:rsid w:val="001B0EA4"/>
    <w:rsid w:val="001B12DC"/>
    <w:rsid w:val="001B13D1"/>
    <w:rsid w:val="001B1971"/>
    <w:rsid w:val="001B1EFF"/>
    <w:rsid w:val="001B29E4"/>
    <w:rsid w:val="001B2B81"/>
    <w:rsid w:val="001B2D74"/>
    <w:rsid w:val="001B3379"/>
    <w:rsid w:val="001B3BE3"/>
    <w:rsid w:val="001B4492"/>
    <w:rsid w:val="001B48C2"/>
    <w:rsid w:val="001B4BA0"/>
    <w:rsid w:val="001B57C3"/>
    <w:rsid w:val="001B58C1"/>
    <w:rsid w:val="001B5A05"/>
    <w:rsid w:val="001B6881"/>
    <w:rsid w:val="001B79DF"/>
    <w:rsid w:val="001C05D5"/>
    <w:rsid w:val="001C0738"/>
    <w:rsid w:val="001C22A4"/>
    <w:rsid w:val="001C231E"/>
    <w:rsid w:val="001C26F6"/>
    <w:rsid w:val="001C2E53"/>
    <w:rsid w:val="001C364E"/>
    <w:rsid w:val="001C37C6"/>
    <w:rsid w:val="001C3953"/>
    <w:rsid w:val="001C3B51"/>
    <w:rsid w:val="001C3E35"/>
    <w:rsid w:val="001C45B9"/>
    <w:rsid w:val="001C4610"/>
    <w:rsid w:val="001C51B9"/>
    <w:rsid w:val="001C54B6"/>
    <w:rsid w:val="001C56E7"/>
    <w:rsid w:val="001C611A"/>
    <w:rsid w:val="001C6DE7"/>
    <w:rsid w:val="001C730B"/>
    <w:rsid w:val="001C7473"/>
    <w:rsid w:val="001D0512"/>
    <w:rsid w:val="001D0C45"/>
    <w:rsid w:val="001D1008"/>
    <w:rsid w:val="001D10F4"/>
    <w:rsid w:val="001D1BA8"/>
    <w:rsid w:val="001D1BC0"/>
    <w:rsid w:val="001D2421"/>
    <w:rsid w:val="001D4E12"/>
    <w:rsid w:val="001D51BA"/>
    <w:rsid w:val="001D5A95"/>
    <w:rsid w:val="001D6229"/>
    <w:rsid w:val="001D6759"/>
    <w:rsid w:val="001D6A37"/>
    <w:rsid w:val="001D7E00"/>
    <w:rsid w:val="001E0206"/>
    <w:rsid w:val="001E08D3"/>
    <w:rsid w:val="001E0F38"/>
    <w:rsid w:val="001E17FF"/>
    <w:rsid w:val="001E1B91"/>
    <w:rsid w:val="001E1CED"/>
    <w:rsid w:val="001E1D5D"/>
    <w:rsid w:val="001E1E4F"/>
    <w:rsid w:val="001E1F38"/>
    <w:rsid w:val="001E31B4"/>
    <w:rsid w:val="001E3307"/>
    <w:rsid w:val="001E536F"/>
    <w:rsid w:val="001E58A2"/>
    <w:rsid w:val="001E5E1B"/>
    <w:rsid w:val="001E5EDD"/>
    <w:rsid w:val="001E60E4"/>
    <w:rsid w:val="001E6D9D"/>
    <w:rsid w:val="001E70C1"/>
    <w:rsid w:val="001E723F"/>
    <w:rsid w:val="001E72B7"/>
    <w:rsid w:val="001E7344"/>
    <w:rsid w:val="001E7AC8"/>
    <w:rsid w:val="001E7E07"/>
    <w:rsid w:val="001F066A"/>
    <w:rsid w:val="001F131A"/>
    <w:rsid w:val="001F16C8"/>
    <w:rsid w:val="001F34EA"/>
    <w:rsid w:val="001F426D"/>
    <w:rsid w:val="001F48F7"/>
    <w:rsid w:val="001F5CA2"/>
    <w:rsid w:val="001F5FBF"/>
    <w:rsid w:val="001F6A0F"/>
    <w:rsid w:val="001F71E8"/>
    <w:rsid w:val="001F76A5"/>
    <w:rsid w:val="001F7AD3"/>
    <w:rsid w:val="00200EDC"/>
    <w:rsid w:val="00201425"/>
    <w:rsid w:val="00201A4A"/>
    <w:rsid w:val="00202E64"/>
    <w:rsid w:val="00203077"/>
    <w:rsid w:val="00203EC4"/>
    <w:rsid w:val="002048B1"/>
    <w:rsid w:val="00205790"/>
    <w:rsid w:val="00205A93"/>
    <w:rsid w:val="00205B4A"/>
    <w:rsid w:val="00205E5D"/>
    <w:rsid w:val="0020613E"/>
    <w:rsid w:val="00206604"/>
    <w:rsid w:val="00206C81"/>
    <w:rsid w:val="00207CA8"/>
    <w:rsid w:val="00210019"/>
    <w:rsid w:val="00210235"/>
    <w:rsid w:val="00210362"/>
    <w:rsid w:val="0021074E"/>
    <w:rsid w:val="00211000"/>
    <w:rsid w:val="002110F5"/>
    <w:rsid w:val="00212091"/>
    <w:rsid w:val="002120A5"/>
    <w:rsid w:val="002120B9"/>
    <w:rsid w:val="00212295"/>
    <w:rsid w:val="00212316"/>
    <w:rsid w:val="0021279D"/>
    <w:rsid w:val="00212ADF"/>
    <w:rsid w:val="00212E77"/>
    <w:rsid w:val="0021392D"/>
    <w:rsid w:val="00213A81"/>
    <w:rsid w:val="00213C3B"/>
    <w:rsid w:val="00214146"/>
    <w:rsid w:val="0021448C"/>
    <w:rsid w:val="00214701"/>
    <w:rsid w:val="00214702"/>
    <w:rsid w:val="00214F92"/>
    <w:rsid w:val="00215B9B"/>
    <w:rsid w:val="00215EA4"/>
    <w:rsid w:val="00215F6A"/>
    <w:rsid w:val="002162AE"/>
    <w:rsid w:val="00216926"/>
    <w:rsid w:val="00217018"/>
    <w:rsid w:val="0022065A"/>
    <w:rsid w:val="00220B99"/>
    <w:rsid w:val="00220BDB"/>
    <w:rsid w:val="002214F8"/>
    <w:rsid w:val="002231FE"/>
    <w:rsid w:val="00223535"/>
    <w:rsid w:val="00226204"/>
    <w:rsid w:val="00226330"/>
    <w:rsid w:val="00226AEE"/>
    <w:rsid w:val="00230D6A"/>
    <w:rsid w:val="00231462"/>
    <w:rsid w:val="00231A53"/>
    <w:rsid w:val="00231BB9"/>
    <w:rsid w:val="002322EE"/>
    <w:rsid w:val="00232FC9"/>
    <w:rsid w:val="0023314B"/>
    <w:rsid w:val="002337E4"/>
    <w:rsid w:val="0023409F"/>
    <w:rsid w:val="00234150"/>
    <w:rsid w:val="00234478"/>
    <w:rsid w:val="00235114"/>
    <w:rsid w:val="002352C0"/>
    <w:rsid w:val="0023549E"/>
    <w:rsid w:val="0023675C"/>
    <w:rsid w:val="002367BD"/>
    <w:rsid w:val="00236834"/>
    <w:rsid w:val="00236FF2"/>
    <w:rsid w:val="00240333"/>
    <w:rsid w:val="00240DF2"/>
    <w:rsid w:val="00241012"/>
    <w:rsid w:val="00241389"/>
    <w:rsid w:val="0024143E"/>
    <w:rsid w:val="00241525"/>
    <w:rsid w:val="00241B3C"/>
    <w:rsid w:val="00242058"/>
    <w:rsid w:val="0024253D"/>
    <w:rsid w:val="00242B4D"/>
    <w:rsid w:val="00243232"/>
    <w:rsid w:val="002434C9"/>
    <w:rsid w:val="0024373F"/>
    <w:rsid w:val="0024450D"/>
    <w:rsid w:val="00245553"/>
    <w:rsid w:val="00245CA5"/>
    <w:rsid w:val="00245CDC"/>
    <w:rsid w:val="002466A2"/>
    <w:rsid w:val="00247FA5"/>
    <w:rsid w:val="00250016"/>
    <w:rsid w:val="00250293"/>
    <w:rsid w:val="00250384"/>
    <w:rsid w:val="00250527"/>
    <w:rsid w:val="002509B2"/>
    <w:rsid w:val="00250C7D"/>
    <w:rsid w:val="00250D73"/>
    <w:rsid w:val="00251483"/>
    <w:rsid w:val="002520AA"/>
    <w:rsid w:val="0025273F"/>
    <w:rsid w:val="0025316A"/>
    <w:rsid w:val="0025332F"/>
    <w:rsid w:val="00253361"/>
    <w:rsid w:val="00253409"/>
    <w:rsid w:val="0025364D"/>
    <w:rsid w:val="00253CC1"/>
    <w:rsid w:val="00254100"/>
    <w:rsid w:val="0025432A"/>
    <w:rsid w:val="00254482"/>
    <w:rsid w:val="002548C9"/>
    <w:rsid w:val="0025528B"/>
    <w:rsid w:val="00255401"/>
    <w:rsid w:val="00255517"/>
    <w:rsid w:val="002559AD"/>
    <w:rsid w:val="00255AE3"/>
    <w:rsid w:val="00256A64"/>
    <w:rsid w:val="00256CDD"/>
    <w:rsid w:val="00257347"/>
    <w:rsid w:val="00257617"/>
    <w:rsid w:val="002601F6"/>
    <w:rsid w:val="002603A4"/>
    <w:rsid w:val="002607F2"/>
    <w:rsid w:val="002608D7"/>
    <w:rsid w:val="002609DB"/>
    <w:rsid w:val="00260A8C"/>
    <w:rsid w:val="00260D52"/>
    <w:rsid w:val="00260EF5"/>
    <w:rsid w:val="00261278"/>
    <w:rsid w:val="0026137E"/>
    <w:rsid w:val="00261A7C"/>
    <w:rsid w:val="00261F42"/>
    <w:rsid w:val="00262C84"/>
    <w:rsid w:val="00263507"/>
    <w:rsid w:val="002635FD"/>
    <w:rsid w:val="002639E7"/>
    <w:rsid w:val="00263A36"/>
    <w:rsid w:val="00263F89"/>
    <w:rsid w:val="002645CE"/>
    <w:rsid w:val="00264A02"/>
    <w:rsid w:val="00264FB9"/>
    <w:rsid w:val="002658DE"/>
    <w:rsid w:val="00265A02"/>
    <w:rsid w:val="00265B88"/>
    <w:rsid w:val="002664C8"/>
    <w:rsid w:val="0026653E"/>
    <w:rsid w:val="002666AA"/>
    <w:rsid w:val="00266C08"/>
    <w:rsid w:val="00266C92"/>
    <w:rsid w:val="0026755F"/>
    <w:rsid w:val="00267A08"/>
    <w:rsid w:val="00267B05"/>
    <w:rsid w:val="002708A9"/>
    <w:rsid w:val="00270BE8"/>
    <w:rsid w:val="00271260"/>
    <w:rsid w:val="0027179B"/>
    <w:rsid w:val="00271E06"/>
    <w:rsid w:val="0027247A"/>
    <w:rsid w:val="00272EDE"/>
    <w:rsid w:val="002733C4"/>
    <w:rsid w:val="002737C1"/>
    <w:rsid w:val="00274118"/>
    <w:rsid w:val="00274C9E"/>
    <w:rsid w:val="00275160"/>
    <w:rsid w:val="00275682"/>
    <w:rsid w:val="00276054"/>
    <w:rsid w:val="00276897"/>
    <w:rsid w:val="00276C68"/>
    <w:rsid w:val="002771FA"/>
    <w:rsid w:val="00280255"/>
    <w:rsid w:val="002804ED"/>
    <w:rsid w:val="00280C01"/>
    <w:rsid w:val="002818D6"/>
    <w:rsid w:val="00282335"/>
    <w:rsid w:val="0028277D"/>
    <w:rsid w:val="002828B5"/>
    <w:rsid w:val="00282ED5"/>
    <w:rsid w:val="00282ED8"/>
    <w:rsid w:val="002834AF"/>
    <w:rsid w:val="002839D6"/>
    <w:rsid w:val="00283A48"/>
    <w:rsid w:val="00284334"/>
    <w:rsid w:val="00284810"/>
    <w:rsid w:val="002850A5"/>
    <w:rsid w:val="002852DB"/>
    <w:rsid w:val="00285B94"/>
    <w:rsid w:val="00285CC1"/>
    <w:rsid w:val="002860D7"/>
    <w:rsid w:val="002861CB"/>
    <w:rsid w:val="00287276"/>
    <w:rsid w:val="002873FA"/>
    <w:rsid w:val="0029113C"/>
    <w:rsid w:val="002917F4"/>
    <w:rsid w:val="002919FE"/>
    <w:rsid w:val="00291B21"/>
    <w:rsid w:val="00291F21"/>
    <w:rsid w:val="00291F36"/>
    <w:rsid w:val="0029279E"/>
    <w:rsid w:val="00293243"/>
    <w:rsid w:val="002935DB"/>
    <w:rsid w:val="002943A5"/>
    <w:rsid w:val="00294808"/>
    <w:rsid w:val="00294DB9"/>
    <w:rsid w:val="00294F73"/>
    <w:rsid w:val="0029581F"/>
    <w:rsid w:val="00295BF7"/>
    <w:rsid w:val="00295F77"/>
    <w:rsid w:val="0029664E"/>
    <w:rsid w:val="002974FC"/>
    <w:rsid w:val="00297A19"/>
    <w:rsid w:val="00297F45"/>
    <w:rsid w:val="002A0B05"/>
    <w:rsid w:val="002A0E78"/>
    <w:rsid w:val="002A1266"/>
    <w:rsid w:val="002A18F3"/>
    <w:rsid w:val="002A1B78"/>
    <w:rsid w:val="002A229A"/>
    <w:rsid w:val="002A23E4"/>
    <w:rsid w:val="002A2DC7"/>
    <w:rsid w:val="002A3315"/>
    <w:rsid w:val="002A44C2"/>
    <w:rsid w:val="002A4550"/>
    <w:rsid w:val="002A505B"/>
    <w:rsid w:val="002A51EA"/>
    <w:rsid w:val="002A59CE"/>
    <w:rsid w:val="002A5C0A"/>
    <w:rsid w:val="002A5EBF"/>
    <w:rsid w:val="002A6BE2"/>
    <w:rsid w:val="002A6C54"/>
    <w:rsid w:val="002B00F1"/>
    <w:rsid w:val="002B0458"/>
    <w:rsid w:val="002B098D"/>
    <w:rsid w:val="002B0F36"/>
    <w:rsid w:val="002B1182"/>
    <w:rsid w:val="002B12A5"/>
    <w:rsid w:val="002B12FB"/>
    <w:rsid w:val="002B3315"/>
    <w:rsid w:val="002B34E3"/>
    <w:rsid w:val="002B3582"/>
    <w:rsid w:val="002B3A7E"/>
    <w:rsid w:val="002B3D50"/>
    <w:rsid w:val="002B4A99"/>
    <w:rsid w:val="002B5106"/>
    <w:rsid w:val="002B545C"/>
    <w:rsid w:val="002B5A3A"/>
    <w:rsid w:val="002B61C4"/>
    <w:rsid w:val="002B63B8"/>
    <w:rsid w:val="002B6A91"/>
    <w:rsid w:val="002B6D0B"/>
    <w:rsid w:val="002B7632"/>
    <w:rsid w:val="002B7E63"/>
    <w:rsid w:val="002B7EA1"/>
    <w:rsid w:val="002B7F89"/>
    <w:rsid w:val="002C0728"/>
    <w:rsid w:val="002C0DB8"/>
    <w:rsid w:val="002C1182"/>
    <w:rsid w:val="002C263A"/>
    <w:rsid w:val="002C2CAD"/>
    <w:rsid w:val="002C2FA3"/>
    <w:rsid w:val="002C329F"/>
    <w:rsid w:val="002C44DC"/>
    <w:rsid w:val="002C49AA"/>
    <w:rsid w:val="002C5046"/>
    <w:rsid w:val="002C54CA"/>
    <w:rsid w:val="002C6032"/>
    <w:rsid w:val="002C627C"/>
    <w:rsid w:val="002C6540"/>
    <w:rsid w:val="002C66EA"/>
    <w:rsid w:val="002C73A0"/>
    <w:rsid w:val="002C75B3"/>
    <w:rsid w:val="002D013B"/>
    <w:rsid w:val="002D02E0"/>
    <w:rsid w:val="002D13A9"/>
    <w:rsid w:val="002D1600"/>
    <w:rsid w:val="002D2200"/>
    <w:rsid w:val="002D23AF"/>
    <w:rsid w:val="002D26DB"/>
    <w:rsid w:val="002D28AE"/>
    <w:rsid w:val="002D3447"/>
    <w:rsid w:val="002D3B69"/>
    <w:rsid w:val="002D497C"/>
    <w:rsid w:val="002D4B1E"/>
    <w:rsid w:val="002D4DC9"/>
    <w:rsid w:val="002D515F"/>
    <w:rsid w:val="002D565F"/>
    <w:rsid w:val="002D5A16"/>
    <w:rsid w:val="002D5C16"/>
    <w:rsid w:val="002D6209"/>
    <w:rsid w:val="002D6216"/>
    <w:rsid w:val="002D6A33"/>
    <w:rsid w:val="002D7C30"/>
    <w:rsid w:val="002E00C1"/>
    <w:rsid w:val="002E209F"/>
    <w:rsid w:val="002E2BAD"/>
    <w:rsid w:val="002E3464"/>
    <w:rsid w:val="002E424C"/>
    <w:rsid w:val="002E45FE"/>
    <w:rsid w:val="002E4847"/>
    <w:rsid w:val="002E48C8"/>
    <w:rsid w:val="002E5594"/>
    <w:rsid w:val="002E5910"/>
    <w:rsid w:val="002E6B0B"/>
    <w:rsid w:val="002E7153"/>
    <w:rsid w:val="002F0771"/>
    <w:rsid w:val="002F0C86"/>
    <w:rsid w:val="002F11C5"/>
    <w:rsid w:val="002F1E3A"/>
    <w:rsid w:val="002F2192"/>
    <w:rsid w:val="002F22D6"/>
    <w:rsid w:val="002F284A"/>
    <w:rsid w:val="002F2954"/>
    <w:rsid w:val="002F2A4B"/>
    <w:rsid w:val="002F3AD1"/>
    <w:rsid w:val="002F4329"/>
    <w:rsid w:val="002F466A"/>
    <w:rsid w:val="002F4677"/>
    <w:rsid w:val="002F62F5"/>
    <w:rsid w:val="002F637D"/>
    <w:rsid w:val="002F643D"/>
    <w:rsid w:val="002F64D6"/>
    <w:rsid w:val="002F6FEB"/>
    <w:rsid w:val="002F77EC"/>
    <w:rsid w:val="0030011E"/>
    <w:rsid w:val="003009A1"/>
    <w:rsid w:val="00300BCA"/>
    <w:rsid w:val="00300DF0"/>
    <w:rsid w:val="00302091"/>
    <w:rsid w:val="00303B70"/>
    <w:rsid w:val="00303EB0"/>
    <w:rsid w:val="00303F0E"/>
    <w:rsid w:val="0030458B"/>
    <w:rsid w:val="00304F41"/>
    <w:rsid w:val="00305390"/>
    <w:rsid w:val="0030559B"/>
    <w:rsid w:val="0030571D"/>
    <w:rsid w:val="0030632B"/>
    <w:rsid w:val="003063E5"/>
    <w:rsid w:val="00306739"/>
    <w:rsid w:val="00307F10"/>
    <w:rsid w:val="003103E8"/>
    <w:rsid w:val="003111CE"/>
    <w:rsid w:val="00311417"/>
    <w:rsid w:val="003115B2"/>
    <w:rsid w:val="00312F6E"/>
    <w:rsid w:val="003130CB"/>
    <w:rsid w:val="003137B3"/>
    <w:rsid w:val="00313D23"/>
    <w:rsid w:val="00314013"/>
    <w:rsid w:val="003148D9"/>
    <w:rsid w:val="00315857"/>
    <w:rsid w:val="003203A0"/>
    <w:rsid w:val="003209F5"/>
    <w:rsid w:val="00320F42"/>
    <w:rsid w:val="003216DB"/>
    <w:rsid w:val="00321DE4"/>
    <w:rsid w:val="003221CF"/>
    <w:rsid w:val="0032245E"/>
    <w:rsid w:val="0032286B"/>
    <w:rsid w:val="00322EAB"/>
    <w:rsid w:val="00323232"/>
    <w:rsid w:val="00325877"/>
    <w:rsid w:val="00325B9A"/>
    <w:rsid w:val="003260F8"/>
    <w:rsid w:val="0032632B"/>
    <w:rsid w:val="003266B2"/>
    <w:rsid w:val="00326C94"/>
    <w:rsid w:val="00326EAE"/>
    <w:rsid w:val="00327FC0"/>
    <w:rsid w:val="003307BE"/>
    <w:rsid w:val="00330F8A"/>
    <w:rsid w:val="003314D0"/>
    <w:rsid w:val="003320B8"/>
    <w:rsid w:val="00332664"/>
    <w:rsid w:val="00332D07"/>
    <w:rsid w:val="00332FF5"/>
    <w:rsid w:val="0033336D"/>
    <w:rsid w:val="00333B48"/>
    <w:rsid w:val="00334421"/>
    <w:rsid w:val="00334B30"/>
    <w:rsid w:val="00334DC2"/>
    <w:rsid w:val="00334F4F"/>
    <w:rsid w:val="00335473"/>
    <w:rsid w:val="003359FE"/>
    <w:rsid w:val="00336038"/>
    <w:rsid w:val="00336069"/>
    <w:rsid w:val="003367EA"/>
    <w:rsid w:val="00336C21"/>
    <w:rsid w:val="00336EE5"/>
    <w:rsid w:val="003374DC"/>
    <w:rsid w:val="00337D53"/>
    <w:rsid w:val="00340C3F"/>
    <w:rsid w:val="00340E65"/>
    <w:rsid w:val="0034142F"/>
    <w:rsid w:val="00341C6B"/>
    <w:rsid w:val="00342D08"/>
    <w:rsid w:val="003431FE"/>
    <w:rsid w:val="00343516"/>
    <w:rsid w:val="00343F73"/>
    <w:rsid w:val="0034420C"/>
    <w:rsid w:val="0034479B"/>
    <w:rsid w:val="0034483F"/>
    <w:rsid w:val="00344F1F"/>
    <w:rsid w:val="0034536D"/>
    <w:rsid w:val="00345541"/>
    <w:rsid w:val="00346CF0"/>
    <w:rsid w:val="00347B57"/>
    <w:rsid w:val="0035071C"/>
    <w:rsid w:val="00350D0F"/>
    <w:rsid w:val="003512EF"/>
    <w:rsid w:val="00351480"/>
    <w:rsid w:val="00351D6D"/>
    <w:rsid w:val="00351E36"/>
    <w:rsid w:val="00351F3B"/>
    <w:rsid w:val="00352297"/>
    <w:rsid w:val="00352891"/>
    <w:rsid w:val="00352952"/>
    <w:rsid w:val="00352E8F"/>
    <w:rsid w:val="00352F28"/>
    <w:rsid w:val="003539F8"/>
    <w:rsid w:val="00353F1B"/>
    <w:rsid w:val="003542F3"/>
    <w:rsid w:val="00354B6C"/>
    <w:rsid w:val="00354E26"/>
    <w:rsid w:val="0035578F"/>
    <w:rsid w:val="00356194"/>
    <w:rsid w:val="003564C2"/>
    <w:rsid w:val="00356842"/>
    <w:rsid w:val="00357722"/>
    <w:rsid w:val="00357823"/>
    <w:rsid w:val="003579E1"/>
    <w:rsid w:val="00357D28"/>
    <w:rsid w:val="00357EFB"/>
    <w:rsid w:val="00357F61"/>
    <w:rsid w:val="003603EE"/>
    <w:rsid w:val="00360485"/>
    <w:rsid w:val="00360FA9"/>
    <w:rsid w:val="003611FF"/>
    <w:rsid w:val="00361EC7"/>
    <w:rsid w:val="00363121"/>
    <w:rsid w:val="00363203"/>
    <w:rsid w:val="00363982"/>
    <w:rsid w:val="00363AA8"/>
    <w:rsid w:val="00363D98"/>
    <w:rsid w:val="00364260"/>
    <w:rsid w:val="00365A1C"/>
    <w:rsid w:val="00365C19"/>
    <w:rsid w:val="00365CAE"/>
    <w:rsid w:val="003661CC"/>
    <w:rsid w:val="00367499"/>
    <w:rsid w:val="003677E4"/>
    <w:rsid w:val="00370422"/>
    <w:rsid w:val="00370CA8"/>
    <w:rsid w:val="003710C0"/>
    <w:rsid w:val="0037171C"/>
    <w:rsid w:val="003717DD"/>
    <w:rsid w:val="00371936"/>
    <w:rsid w:val="00371ABC"/>
    <w:rsid w:val="00371F5C"/>
    <w:rsid w:val="003722A2"/>
    <w:rsid w:val="00372E1A"/>
    <w:rsid w:val="0037348C"/>
    <w:rsid w:val="00373588"/>
    <w:rsid w:val="00373F75"/>
    <w:rsid w:val="00374A23"/>
    <w:rsid w:val="00374AD0"/>
    <w:rsid w:val="00374C2E"/>
    <w:rsid w:val="003756AB"/>
    <w:rsid w:val="00375B35"/>
    <w:rsid w:val="00375D3F"/>
    <w:rsid w:val="00376052"/>
    <w:rsid w:val="003762F5"/>
    <w:rsid w:val="0037751C"/>
    <w:rsid w:val="00377D13"/>
    <w:rsid w:val="00377F93"/>
    <w:rsid w:val="00380E6D"/>
    <w:rsid w:val="00380F33"/>
    <w:rsid w:val="00381C65"/>
    <w:rsid w:val="00382C34"/>
    <w:rsid w:val="003837F4"/>
    <w:rsid w:val="00383C79"/>
    <w:rsid w:val="003851A0"/>
    <w:rsid w:val="00385566"/>
    <w:rsid w:val="00386214"/>
    <w:rsid w:val="0038623B"/>
    <w:rsid w:val="00386483"/>
    <w:rsid w:val="0038658E"/>
    <w:rsid w:val="00386D37"/>
    <w:rsid w:val="00387974"/>
    <w:rsid w:val="003901BB"/>
    <w:rsid w:val="00390A5C"/>
    <w:rsid w:val="00391453"/>
    <w:rsid w:val="003919E8"/>
    <w:rsid w:val="00392F0C"/>
    <w:rsid w:val="00393B77"/>
    <w:rsid w:val="003941E0"/>
    <w:rsid w:val="0039434C"/>
    <w:rsid w:val="0039478E"/>
    <w:rsid w:val="0039491A"/>
    <w:rsid w:val="00394F24"/>
    <w:rsid w:val="0039560E"/>
    <w:rsid w:val="00395C5D"/>
    <w:rsid w:val="003960C9"/>
    <w:rsid w:val="00396807"/>
    <w:rsid w:val="00396939"/>
    <w:rsid w:val="0039715F"/>
    <w:rsid w:val="00397CB3"/>
    <w:rsid w:val="00397F75"/>
    <w:rsid w:val="003A00BC"/>
    <w:rsid w:val="003A0774"/>
    <w:rsid w:val="003A07DF"/>
    <w:rsid w:val="003A090C"/>
    <w:rsid w:val="003A26B0"/>
    <w:rsid w:val="003A2B89"/>
    <w:rsid w:val="003A3084"/>
    <w:rsid w:val="003A3619"/>
    <w:rsid w:val="003A3C6E"/>
    <w:rsid w:val="003A4300"/>
    <w:rsid w:val="003A4BF8"/>
    <w:rsid w:val="003A4D9B"/>
    <w:rsid w:val="003A4F11"/>
    <w:rsid w:val="003A547F"/>
    <w:rsid w:val="003A5E36"/>
    <w:rsid w:val="003A756A"/>
    <w:rsid w:val="003A761B"/>
    <w:rsid w:val="003A7809"/>
    <w:rsid w:val="003A7B25"/>
    <w:rsid w:val="003A7D4B"/>
    <w:rsid w:val="003A7D7D"/>
    <w:rsid w:val="003B0527"/>
    <w:rsid w:val="003B07E8"/>
    <w:rsid w:val="003B0891"/>
    <w:rsid w:val="003B0B22"/>
    <w:rsid w:val="003B13F5"/>
    <w:rsid w:val="003B1E13"/>
    <w:rsid w:val="003B22D0"/>
    <w:rsid w:val="003B252B"/>
    <w:rsid w:val="003B297F"/>
    <w:rsid w:val="003B2EBC"/>
    <w:rsid w:val="003B2FE4"/>
    <w:rsid w:val="003B365B"/>
    <w:rsid w:val="003B4590"/>
    <w:rsid w:val="003B4804"/>
    <w:rsid w:val="003B4D56"/>
    <w:rsid w:val="003B6252"/>
    <w:rsid w:val="003B6526"/>
    <w:rsid w:val="003B6588"/>
    <w:rsid w:val="003B6C8F"/>
    <w:rsid w:val="003B6E1B"/>
    <w:rsid w:val="003B7931"/>
    <w:rsid w:val="003C0353"/>
    <w:rsid w:val="003C04AA"/>
    <w:rsid w:val="003C0DDE"/>
    <w:rsid w:val="003C1EB6"/>
    <w:rsid w:val="003C232C"/>
    <w:rsid w:val="003C30A6"/>
    <w:rsid w:val="003C32FE"/>
    <w:rsid w:val="003C3AE5"/>
    <w:rsid w:val="003C3C28"/>
    <w:rsid w:val="003C4CE5"/>
    <w:rsid w:val="003C5056"/>
    <w:rsid w:val="003C5C91"/>
    <w:rsid w:val="003C6618"/>
    <w:rsid w:val="003C6E52"/>
    <w:rsid w:val="003C7627"/>
    <w:rsid w:val="003D07D3"/>
    <w:rsid w:val="003D0ABB"/>
    <w:rsid w:val="003D1806"/>
    <w:rsid w:val="003D1910"/>
    <w:rsid w:val="003D1C06"/>
    <w:rsid w:val="003D20A7"/>
    <w:rsid w:val="003D3057"/>
    <w:rsid w:val="003D3174"/>
    <w:rsid w:val="003D327D"/>
    <w:rsid w:val="003D3C48"/>
    <w:rsid w:val="003D3C73"/>
    <w:rsid w:val="003D3DE4"/>
    <w:rsid w:val="003D4E3D"/>
    <w:rsid w:val="003D5BD3"/>
    <w:rsid w:val="003D6A7A"/>
    <w:rsid w:val="003D6C57"/>
    <w:rsid w:val="003D78CA"/>
    <w:rsid w:val="003E1946"/>
    <w:rsid w:val="003E1C4A"/>
    <w:rsid w:val="003E1D23"/>
    <w:rsid w:val="003E2F72"/>
    <w:rsid w:val="003E3337"/>
    <w:rsid w:val="003E3C3D"/>
    <w:rsid w:val="003E426D"/>
    <w:rsid w:val="003E45B5"/>
    <w:rsid w:val="003E47AF"/>
    <w:rsid w:val="003E4848"/>
    <w:rsid w:val="003E4D16"/>
    <w:rsid w:val="003E4F74"/>
    <w:rsid w:val="003E5971"/>
    <w:rsid w:val="003E6063"/>
    <w:rsid w:val="003E61A7"/>
    <w:rsid w:val="003E6578"/>
    <w:rsid w:val="003E6B81"/>
    <w:rsid w:val="003E734C"/>
    <w:rsid w:val="003E735D"/>
    <w:rsid w:val="003E741F"/>
    <w:rsid w:val="003F1865"/>
    <w:rsid w:val="003F194B"/>
    <w:rsid w:val="003F19E3"/>
    <w:rsid w:val="003F1E14"/>
    <w:rsid w:val="003F2B30"/>
    <w:rsid w:val="003F2E31"/>
    <w:rsid w:val="003F3972"/>
    <w:rsid w:val="003F499B"/>
    <w:rsid w:val="003F57D7"/>
    <w:rsid w:val="003F5B54"/>
    <w:rsid w:val="003F677D"/>
    <w:rsid w:val="003F6EFB"/>
    <w:rsid w:val="003F734E"/>
    <w:rsid w:val="00400048"/>
    <w:rsid w:val="0040100E"/>
    <w:rsid w:val="0040195C"/>
    <w:rsid w:val="00401F04"/>
    <w:rsid w:val="0040262C"/>
    <w:rsid w:val="00402647"/>
    <w:rsid w:val="004028D3"/>
    <w:rsid w:val="00402D06"/>
    <w:rsid w:val="00402F34"/>
    <w:rsid w:val="00402F70"/>
    <w:rsid w:val="004035BA"/>
    <w:rsid w:val="00403B5F"/>
    <w:rsid w:val="00403E8A"/>
    <w:rsid w:val="00404603"/>
    <w:rsid w:val="00404C45"/>
    <w:rsid w:val="004051FC"/>
    <w:rsid w:val="004052C6"/>
    <w:rsid w:val="004052CD"/>
    <w:rsid w:val="00405AF6"/>
    <w:rsid w:val="00405BB4"/>
    <w:rsid w:val="00405CB6"/>
    <w:rsid w:val="00406EE9"/>
    <w:rsid w:val="00406F85"/>
    <w:rsid w:val="004077F5"/>
    <w:rsid w:val="004079E1"/>
    <w:rsid w:val="00411AFF"/>
    <w:rsid w:val="004128B2"/>
    <w:rsid w:val="00412936"/>
    <w:rsid w:val="00412F2A"/>
    <w:rsid w:val="00413410"/>
    <w:rsid w:val="00413ABE"/>
    <w:rsid w:val="00413F69"/>
    <w:rsid w:val="004148E7"/>
    <w:rsid w:val="00415401"/>
    <w:rsid w:val="00415454"/>
    <w:rsid w:val="00415617"/>
    <w:rsid w:val="00415D68"/>
    <w:rsid w:val="00415EB8"/>
    <w:rsid w:val="004166DB"/>
    <w:rsid w:val="0041706D"/>
    <w:rsid w:val="004170EC"/>
    <w:rsid w:val="004179B4"/>
    <w:rsid w:val="00417A65"/>
    <w:rsid w:val="00417BBB"/>
    <w:rsid w:val="00417D9E"/>
    <w:rsid w:val="004201D7"/>
    <w:rsid w:val="0042061A"/>
    <w:rsid w:val="00420D30"/>
    <w:rsid w:val="00420D7C"/>
    <w:rsid w:val="00420DAE"/>
    <w:rsid w:val="00420F83"/>
    <w:rsid w:val="00421791"/>
    <w:rsid w:val="00421AED"/>
    <w:rsid w:val="00421B6E"/>
    <w:rsid w:val="00421BD2"/>
    <w:rsid w:val="00421BF1"/>
    <w:rsid w:val="0042243C"/>
    <w:rsid w:val="00422CD0"/>
    <w:rsid w:val="00422FE9"/>
    <w:rsid w:val="00423B30"/>
    <w:rsid w:val="00424298"/>
    <w:rsid w:val="00424577"/>
    <w:rsid w:val="00424721"/>
    <w:rsid w:val="004256BB"/>
    <w:rsid w:val="0042577C"/>
    <w:rsid w:val="00426446"/>
    <w:rsid w:val="004264F6"/>
    <w:rsid w:val="004267F1"/>
    <w:rsid w:val="00426F52"/>
    <w:rsid w:val="00427AC7"/>
    <w:rsid w:val="00427CFF"/>
    <w:rsid w:val="0043003E"/>
    <w:rsid w:val="004300D0"/>
    <w:rsid w:val="00430B28"/>
    <w:rsid w:val="00431874"/>
    <w:rsid w:val="00431B77"/>
    <w:rsid w:val="00431C6D"/>
    <w:rsid w:val="00432241"/>
    <w:rsid w:val="00432253"/>
    <w:rsid w:val="0043238B"/>
    <w:rsid w:val="004323BB"/>
    <w:rsid w:val="0043249B"/>
    <w:rsid w:val="004327A5"/>
    <w:rsid w:val="0043382D"/>
    <w:rsid w:val="00433CF0"/>
    <w:rsid w:val="00433D1A"/>
    <w:rsid w:val="004341A5"/>
    <w:rsid w:val="004344EE"/>
    <w:rsid w:val="004348DA"/>
    <w:rsid w:val="0043520D"/>
    <w:rsid w:val="0043523E"/>
    <w:rsid w:val="004359A8"/>
    <w:rsid w:val="004367DA"/>
    <w:rsid w:val="00436CB4"/>
    <w:rsid w:val="00436D45"/>
    <w:rsid w:val="00436F0E"/>
    <w:rsid w:val="00437199"/>
    <w:rsid w:val="004371D2"/>
    <w:rsid w:val="00437308"/>
    <w:rsid w:val="004373D8"/>
    <w:rsid w:val="00437B7D"/>
    <w:rsid w:val="00437F18"/>
    <w:rsid w:val="0044010F"/>
    <w:rsid w:val="004401F2"/>
    <w:rsid w:val="00440B34"/>
    <w:rsid w:val="00440B93"/>
    <w:rsid w:val="00440E12"/>
    <w:rsid w:val="00440E19"/>
    <w:rsid w:val="00441B3F"/>
    <w:rsid w:val="00442429"/>
    <w:rsid w:val="00442456"/>
    <w:rsid w:val="00442D94"/>
    <w:rsid w:val="00443937"/>
    <w:rsid w:val="00444AF4"/>
    <w:rsid w:val="00444BA0"/>
    <w:rsid w:val="00445652"/>
    <w:rsid w:val="00446638"/>
    <w:rsid w:val="00446E5B"/>
    <w:rsid w:val="00447223"/>
    <w:rsid w:val="004474D1"/>
    <w:rsid w:val="004475A5"/>
    <w:rsid w:val="00447F95"/>
    <w:rsid w:val="004503A5"/>
    <w:rsid w:val="0045075F"/>
    <w:rsid w:val="00450D32"/>
    <w:rsid w:val="0045365A"/>
    <w:rsid w:val="00453A4C"/>
    <w:rsid w:val="00453B5B"/>
    <w:rsid w:val="00453CAB"/>
    <w:rsid w:val="00454602"/>
    <w:rsid w:val="00454D91"/>
    <w:rsid w:val="004550BF"/>
    <w:rsid w:val="00455676"/>
    <w:rsid w:val="004559F9"/>
    <w:rsid w:val="00455EE1"/>
    <w:rsid w:val="00457670"/>
    <w:rsid w:val="00457CB9"/>
    <w:rsid w:val="004601EF"/>
    <w:rsid w:val="0046073D"/>
    <w:rsid w:val="00460A72"/>
    <w:rsid w:val="00460BB2"/>
    <w:rsid w:val="004611D3"/>
    <w:rsid w:val="00461719"/>
    <w:rsid w:val="00461A11"/>
    <w:rsid w:val="00461B7E"/>
    <w:rsid w:val="00461BEF"/>
    <w:rsid w:val="004632F7"/>
    <w:rsid w:val="00463A71"/>
    <w:rsid w:val="004642B5"/>
    <w:rsid w:val="00464678"/>
    <w:rsid w:val="004647BE"/>
    <w:rsid w:val="00464C8D"/>
    <w:rsid w:val="004653B4"/>
    <w:rsid w:val="004654FB"/>
    <w:rsid w:val="0046568D"/>
    <w:rsid w:val="00465833"/>
    <w:rsid w:val="00465D83"/>
    <w:rsid w:val="004663B1"/>
    <w:rsid w:val="004664A2"/>
    <w:rsid w:val="004667B4"/>
    <w:rsid w:val="00466BEC"/>
    <w:rsid w:val="00467383"/>
    <w:rsid w:val="00467384"/>
    <w:rsid w:val="004673C8"/>
    <w:rsid w:val="00467661"/>
    <w:rsid w:val="00467A70"/>
    <w:rsid w:val="00470639"/>
    <w:rsid w:val="0047065B"/>
    <w:rsid w:val="00470E96"/>
    <w:rsid w:val="00470EF3"/>
    <w:rsid w:val="004711A8"/>
    <w:rsid w:val="00471302"/>
    <w:rsid w:val="004718CA"/>
    <w:rsid w:val="004719AA"/>
    <w:rsid w:val="00471CAA"/>
    <w:rsid w:val="00471EB2"/>
    <w:rsid w:val="004734E1"/>
    <w:rsid w:val="00473665"/>
    <w:rsid w:val="0047398C"/>
    <w:rsid w:val="004744A4"/>
    <w:rsid w:val="004745D9"/>
    <w:rsid w:val="004765AA"/>
    <w:rsid w:val="00476AE1"/>
    <w:rsid w:val="0047711E"/>
    <w:rsid w:val="004776CD"/>
    <w:rsid w:val="00477749"/>
    <w:rsid w:val="00477795"/>
    <w:rsid w:val="00480101"/>
    <w:rsid w:val="00480BD0"/>
    <w:rsid w:val="00481817"/>
    <w:rsid w:val="00481C49"/>
    <w:rsid w:val="00481CD4"/>
    <w:rsid w:val="0048208E"/>
    <w:rsid w:val="00482FDF"/>
    <w:rsid w:val="00483761"/>
    <w:rsid w:val="0048419E"/>
    <w:rsid w:val="004847C6"/>
    <w:rsid w:val="00485ADA"/>
    <w:rsid w:val="004861CA"/>
    <w:rsid w:val="00486CFC"/>
    <w:rsid w:val="00486D43"/>
    <w:rsid w:val="004879B6"/>
    <w:rsid w:val="00487C30"/>
    <w:rsid w:val="00487E15"/>
    <w:rsid w:val="00490389"/>
    <w:rsid w:val="004903B4"/>
    <w:rsid w:val="004904D9"/>
    <w:rsid w:val="004908C5"/>
    <w:rsid w:val="00491419"/>
    <w:rsid w:val="004914BD"/>
    <w:rsid w:val="0049189E"/>
    <w:rsid w:val="00492956"/>
    <w:rsid w:val="00492D02"/>
    <w:rsid w:val="004933D1"/>
    <w:rsid w:val="004936F4"/>
    <w:rsid w:val="00493EDF"/>
    <w:rsid w:val="004942BA"/>
    <w:rsid w:val="00494582"/>
    <w:rsid w:val="00494D4D"/>
    <w:rsid w:val="004956B7"/>
    <w:rsid w:val="00495B09"/>
    <w:rsid w:val="00495BE3"/>
    <w:rsid w:val="00495C04"/>
    <w:rsid w:val="004969D7"/>
    <w:rsid w:val="00496C27"/>
    <w:rsid w:val="004976A3"/>
    <w:rsid w:val="00497BFD"/>
    <w:rsid w:val="004A0B15"/>
    <w:rsid w:val="004A1008"/>
    <w:rsid w:val="004A1514"/>
    <w:rsid w:val="004A170F"/>
    <w:rsid w:val="004A17AB"/>
    <w:rsid w:val="004A1A3D"/>
    <w:rsid w:val="004A22B5"/>
    <w:rsid w:val="004A28AA"/>
    <w:rsid w:val="004A2B75"/>
    <w:rsid w:val="004A2BCE"/>
    <w:rsid w:val="004A495F"/>
    <w:rsid w:val="004A5A97"/>
    <w:rsid w:val="004A5DE6"/>
    <w:rsid w:val="004A635D"/>
    <w:rsid w:val="004A6FFF"/>
    <w:rsid w:val="004B0C51"/>
    <w:rsid w:val="004B0E5F"/>
    <w:rsid w:val="004B0E8F"/>
    <w:rsid w:val="004B1866"/>
    <w:rsid w:val="004B1DED"/>
    <w:rsid w:val="004B245F"/>
    <w:rsid w:val="004B38B0"/>
    <w:rsid w:val="004B39CE"/>
    <w:rsid w:val="004B3B1E"/>
    <w:rsid w:val="004B3D90"/>
    <w:rsid w:val="004B4D3D"/>
    <w:rsid w:val="004B5174"/>
    <w:rsid w:val="004B5186"/>
    <w:rsid w:val="004B5376"/>
    <w:rsid w:val="004B5A8B"/>
    <w:rsid w:val="004B5D3A"/>
    <w:rsid w:val="004B6041"/>
    <w:rsid w:val="004B64C1"/>
    <w:rsid w:val="004B6736"/>
    <w:rsid w:val="004B6A12"/>
    <w:rsid w:val="004B6C0E"/>
    <w:rsid w:val="004B6D93"/>
    <w:rsid w:val="004B701F"/>
    <w:rsid w:val="004B70B5"/>
    <w:rsid w:val="004B7584"/>
    <w:rsid w:val="004B7594"/>
    <w:rsid w:val="004B78CA"/>
    <w:rsid w:val="004B7B02"/>
    <w:rsid w:val="004B7E76"/>
    <w:rsid w:val="004C0084"/>
    <w:rsid w:val="004C00F5"/>
    <w:rsid w:val="004C0423"/>
    <w:rsid w:val="004C174E"/>
    <w:rsid w:val="004C236C"/>
    <w:rsid w:val="004C2FB3"/>
    <w:rsid w:val="004C317D"/>
    <w:rsid w:val="004C34FB"/>
    <w:rsid w:val="004C3AB4"/>
    <w:rsid w:val="004C3B66"/>
    <w:rsid w:val="004C4766"/>
    <w:rsid w:val="004C4FA9"/>
    <w:rsid w:val="004C5129"/>
    <w:rsid w:val="004C55F5"/>
    <w:rsid w:val="004C6B1F"/>
    <w:rsid w:val="004C741F"/>
    <w:rsid w:val="004C7BB8"/>
    <w:rsid w:val="004D0391"/>
    <w:rsid w:val="004D05D1"/>
    <w:rsid w:val="004D0A85"/>
    <w:rsid w:val="004D14D4"/>
    <w:rsid w:val="004D1908"/>
    <w:rsid w:val="004D2108"/>
    <w:rsid w:val="004D2298"/>
    <w:rsid w:val="004D3340"/>
    <w:rsid w:val="004D3500"/>
    <w:rsid w:val="004D3A93"/>
    <w:rsid w:val="004D3ECE"/>
    <w:rsid w:val="004D4865"/>
    <w:rsid w:val="004D5771"/>
    <w:rsid w:val="004D5D32"/>
    <w:rsid w:val="004D60EB"/>
    <w:rsid w:val="004D66B9"/>
    <w:rsid w:val="004D6EAC"/>
    <w:rsid w:val="004D720D"/>
    <w:rsid w:val="004D7342"/>
    <w:rsid w:val="004D754C"/>
    <w:rsid w:val="004D7C32"/>
    <w:rsid w:val="004E1669"/>
    <w:rsid w:val="004E1712"/>
    <w:rsid w:val="004E1861"/>
    <w:rsid w:val="004E18D9"/>
    <w:rsid w:val="004E2B15"/>
    <w:rsid w:val="004E2E66"/>
    <w:rsid w:val="004E3290"/>
    <w:rsid w:val="004E33E8"/>
    <w:rsid w:val="004E34C2"/>
    <w:rsid w:val="004E4227"/>
    <w:rsid w:val="004E4BFC"/>
    <w:rsid w:val="004E4FA9"/>
    <w:rsid w:val="004E5CAB"/>
    <w:rsid w:val="004E6370"/>
    <w:rsid w:val="004E7650"/>
    <w:rsid w:val="004E7D83"/>
    <w:rsid w:val="004F04A2"/>
    <w:rsid w:val="004F0C4A"/>
    <w:rsid w:val="004F0EE0"/>
    <w:rsid w:val="004F1667"/>
    <w:rsid w:val="004F1EF2"/>
    <w:rsid w:val="004F1F36"/>
    <w:rsid w:val="004F1F6F"/>
    <w:rsid w:val="004F25B1"/>
    <w:rsid w:val="004F2FD7"/>
    <w:rsid w:val="004F3910"/>
    <w:rsid w:val="004F42F1"/>
    <w:rsid w:val="004F53CF"/>
    <w:rsid w:val="004F5486"/>
    <w:rsid w:val="004F5EE5"/>
    <w:rsid w:val="004F6212"/>
    <w:rsid w:val="004F6724"/>
    <w:rsid w:val="004F7D7A"/>
    <w:rsid w:val="0050001F"/>
    <w:rsid w:val="00500873"/>
    <w:rsid w:val="00500E3C"/>
    <w:rsid w:val="005015A2"/>
    <w:rsid w:val="005015E6"/>
    <w:rsid w:val="00501A8D"/>
    <w:rsid w:val="00501BCE"/>
    <w:rsid w:val="005023EA"/>
    <w:rsid w:val="00502416"/>
    <w:rsid w:val="0050374C"/>
    <w:rsid w:val="00503F08"/>
    <w:rsid w:val="0050457C"/>
    <w:rsid w:val="0050493C"/>
    <w:rsid w:val="00504BAA"/>
    <w:rsid w:val="00504E54"/>
    <w:rsid w:val="00505133"/>
    <w:rsid w:val="005058FC"/>
    <w:rsid w:val="00505DF1"/>
    <w:rsid w:val="00506A49"/>
    <w:rsid w:val="00506A7A"/>
    <w:rsid w:val="00507AE7"/>
    <w:rsid w:val="00510339"/>
    <w:rsid w:val="00510A76"/>
    <w:rsid w:val="0051105C"/>
    <w:rsid w:val="00511592"/>
    <w:rsid w:val="00511761"/>
    <w:rsid w:val="0051179C"/>
    <w:rsid w:val="005119CC"/>
    <w:rsid w:val="00512B89"/>
    <w:rsid w:val="00512D91"/>
    <w:rsid w:val="00513902"/>
    <w:rsid w:val="00513E7F"/>
    <w:rsid w:val="00514042"/>
    <w:rsid w:val="00514889"/>
    <w:rsid w:val="00514949"/>
    <w:rsid w:val="00514D8D"/>
    <w:rsid w:val="0051569E"/>
    <w:rsid w:val="00515CDD"/>
    <w:rsid w:val="00515DE0"/>
    <w:rsid w:val="005162B3"/>
    <w:rsid w:val="005163FC"/>
    <w:rsid w:val="00516439"/>
    <w:rsid w:val="0051753E"/>
    <w:rsid w:val="00517BE9"/>
    <w:rsid w:val="00517E8C"/>
    <w:rsid w:val="00517F77"/>
    <w:rsid w:val="00520E18"/>
    <w:rsid w:val="00521447"/>
    <w:rsid w:val="00521687"/>
    <w:rsid w:val="005218EC"/>
    <w:rsid w:val="00521931"/>
    <w:rsid w:val="005226AF"/>
    <w:rsid w:val="005227C1"/>
    <w:rsid w:val="005235F4"/>
    <w:rsid w:val="005237BB"/>
    <w:rsid w:val="00523C6B"/>
    <w:rsid w:val="00524688"/>
    <w:rsid w:val="00524BE9"/>
    <w:rsid w:val="00524E00"/>
    <w:rsid w:val="00524F1B"/>
    <w:rsid w:val="00526465"/>
    <w:rsid w:val="00527541"/>
    <w:rsid w:val="00527A0E"/>
    <w:rsid w:val="00527BE7"/>
    <w:rsid w:val="005302C8"/>
    <w:rsid w:val="00530605"/>
    <w:rsid w:val="005308D4"/>
    <w:rsid w:val="00530A20"/>
    <w:rsid w:val="00532059"/>
    <w:rsid w:val="005322B3"/>
    <w:rsid w:val="005325F1"/>
    <w:rsid w:val="00532952"/>
    <w:rsid w:val="00533189"/>
    <w:rsid w:val="005331E6"/>
    <w:rsid w:val="00534E52"/>
    <w:rsid w:val="00535363"/>
    <w:rsid w:val="00536020"/>
    <w:rsid w:val="00536327"/>
    <w:rsid w:val="00536976"/>
    <w:rsid w:val="00537115"/>
    <w:rsid w:val="005372F2"/>
    <w:rsid w:val="00537489"/>
    <w:rsid w:val="00537A1F"/>
    <w:rsid w:val="0054069F"/>
    <w:rsid w:val="005409A5"/>
    <w:rsid w:val="00540DFA"/>
    <w:rsid w:val="00541C38"/>
    <w:rsid w:val="00541FC3"/>
    <w:rsid w:val="005421DF"/>
    <w:rsid w:val="005424C4"/>
    <w:rsid w:val="00542528"/>
    <w:rsid w:val="00542869"/>
    <w:rsid w:val="00542EB2"/>
    <w:rsid w:val="00543262"/>
    <w:rsid w:val="0054369E"/>
    <w:rsid w:val="00543CDC"/>
    <w:rsid w:val="00543EB7"/>
    <w:rsid w:val="00544582"/>
    <w:rsid w:val="00545297"/>
    <w:rsid w:val="005453AA"/>
    <w:rsid w:val="00546205"/>
    <w:rsid w:val="005466E1"/>
    <w:rsid w:val="00546C85"/>
    <w:rsid w:val="00547266"/>
    <w:rsid w:val="005500FD"/>
    <w:rsid w:val="00550473"/>
    <w:rsid w:val="005512C6"/>
    <w:rsid w:val="005525F1"/>
    <w:rsid w:val="00552665"/>
    <w:rsid w:val="0055328B"/>
    <w:rsid w:val="00553290"/>
    <w:rsid w:val="005534AD"/>
    <w:rsid w:val="005535E0"/>
    <w:rsid w:val="0055398D"/>
    <w:rsid w:val="00553FF9"/>
    <w:rsid w:val="0055404A"/>
    <w:rsid w:val="005549CB"/>
    <w:rsid w:val="00554DAE"/>
    <w:rsid w:val="005550AD"/>
    <w:rsid w:val="005557D0"/>
    <w:rsid w:val="0055614E"/>
    <w:rsid w:val="005562C9"/>
    <w:rsid w:val="00556746"/>
    <w:rsid w:val="00556A5C"/>
    <w:rsid w:val="00556B8B"/>
    <w:rsid w:val="005575FE"/>
    <w:rsid w:val="0055768E"/>
    <w:rsid w:val="00560DCA"/>
    <w:rsid w:val="00561247"/>
    <w:rsid w:val="00561396"/>
    <w:rsid w:val="005617E6"/>
    <w:rsid w:val="00562A64"/>
    <w:rsid w:val="00562FD0"/>
    <w:rsid w:val="0056479D"/>
    <w:rsid w:val="005652D5"/>
    <w:rsid w:val="005652F2"/>
    <w:rsid w:val="005656E4"/>
    <w:rsid w:val="0056595E"/>
    <w:rsid w:val="00565B90"/>
    <w:rsid w:val="00565F59"/>
    <w:rsid w:val="00566370"/>
    <w:rsid w:val="00566448"/>
    <w:rsid w:val="00566932"/>
    <w:rsid w:val="00567732"/>
    <w:rsid w:val="00567A4A"/>
    <w:rsid w:val="00567C1C"/>
    <w:rsid w:val="005708B7"/>
    <w:rsid w:val="00571DA5"/>
    <w:rsid w:val="005728A0"/>
    <w:rsid w:val="005729EA"/>
    <w:rsid w:val="00572B39"/>
    <w:rsid w:val="00573289"/>
    <w:rsid w:val="00574707"/>
    <w:rsid w:val="00574D05"/>
    <w:rsid w:val="005752A5"/>
    <w:rsid w:val="0057532D"/>
    <w:rsid w:val="00575403"/>
    <w:rsid w:val="00575477"/>
    <w:rsid w:val="00575826"/>
    <w:rsid w:val="00576219"/>
    <w:rsid w:val="00576F2E"/>
    <w:rsid w:val="005774C4"/>
    <w:rsid w:val="00577931"/>
    <w:rsid w:val="00577B60"/>
    <w:rsid w:val="00577D07"/>
    <w:rsid w:val="00580ACA"/>
    <w:rsid w:val="00580FC3"/>
    <w:rsid w:val="00581390"/>
    <w:rsid w:val="005814DA"/>
    <w:rsid w:val="0058168B"/>
    <w:rsid w:val="00581705"/>
    <w:rsid w:val="005821D7"/>
    <w:rsid w:val="0058294E"/>
    <w:rsid w:val="00582CC9"/>
    <w:rsid w:val="00583705"/>
    <w:rsid w:val="005839AE"/>
    <w:rsid w:val="00583C0B"/>
    <w:rsid w:val="00583C32"/>
    <w:rsid w:val="00584662"/>
    <w:rsid w:val="00584E1D"/>
    <w:rsid w:val="00584F85"/>
    <w:rsid w:val="00585156"/>
    <w:rsid w:val="00585847"/>
    <w:rsid w:val="005864AF"/>
    <w:rsid w:val="00587054"/>
    <w:rsid w:val="00587C79"/>
    <w:rsid w:val="00590037"/>
    <w:rsid w:val="005906C1"/>
    <w:rsid w:val="00590F26"/>
    <w:rsid w:val="0059100B"/>
    <w:rsid w:val="0059167A"/>
    <w:rsid w:val="005924ED"/>
    <w:rsid w:val="00592FE2"/>
    <w:rsid w:val="005934F8"/>
    <w:rsid w:val="005937AF"/>
    <w:rsid w:val="00593C72"/>
    <w:rsid w:val="00593DA7"/>
    <w:rsid w:val="00594659"/>
    <w:rsid w:val="005947A6"/>
    <w:rsid w:val="00594E64"/>
    <w:rsid w:val="005953FB"/>
    <w:rsid w:val="00596172"/>
    <w:rsid w:val="0059788C"/>
    <w:rsid w:val="00597E59"/>
    <w:rsid w:val="005A0062"/>
    <w:rsid w:val="005A0940"/>
    <w:rsid w:val="005A0A3E"/>
    <w:rsid w:val="005A1102"/>
    <w:rsid w:val="005A13DC"/>
    <w:rsid w:val="005A1543"/>
    <w:rsid w:val="005A2060"/>
    <w:rsid w:val="005A21BF"/>
    <w:rsid w:val="005A2786"/>
    <w:rsid w:val="005A2C4F"/>
    <w:rsid w:val="005A2CD8"/>
    <w:rsid w:val="005A3AEA"/>
    <w:rsid w:val="005A4B91"/>
    <w:rsid w:val="005A53BE"/>
    <w:rsid w:val="005A5EDC"/>
    <w:rsid w:val="005A62FF"/>
    <w:rsid w:val="005A6691"/>
    <w:rsid w:val="005A6B72"/>
    <w:rsid w:val="005A7BDA"/>
    <w:rsid w:val="005A7D91"/>
    <w:rsid w:val="005B0043"/>
    <w:rsid w:val="005B01C8"/>
    <w:rsid w:val="005B09F0"/>
    <w:rsid w:val="005B2028"/>
    <w:rsid w:val="005B2375"/>
    <w:rsid w:val="005B2543"/>
    <w:rsid w:val="005B2A69"/>
    <w:rsid w:val="005B3451"/>
    <w:rsid w:val="005B398D"/>
    <w:rsid w:val="005B3EA9"/>
    <w:rsid w:val="005B3F72"/>
    <w:rsid w:val="005B42FB"/>
    <w:rsid w:val="005B4C38"/>
    <w:rsid w:val="005B4E60"/>
    <w:rsid w:val="005B5181"/>
    <w:rsid w:val="005B5DCD"/>
    <w:rsid w:val="005B622D"/>
    <w:rsid w:val="005B67AB"/>
    <w:rsid w:val="005B693E"/>
    <w:rsid w:val="005B6D7B"/>
    <w:rsid w:val="005C016C"/>
    <w:rsid w:val="005C0194"/>
    <w:rsid w:val="005C05F1"/>
    <w:rsid w:val="005C0F69"/>
    <w:rsid w:val="005C0F96"/>
    <w:rsid w:val="005C1535"/>
    <w:rsid w:val="005C176E"/>
    <w:rsid w:val="005C1776"/>
    <w:rsid w:val="005C19FD"/>
    <w:rsid w:val="005C1AF5"/>
    <w:rsid w:val="005C2215"/>
    <w:rsid w:val="005C2B8E"/>
    <w:rsid w:val="005C2E90"/>
    <w:rsid w:val="005C3092"/>
    <w:rsid w:val="005C3A9C"/>
    <w:rsid w:val="005C4035"/>
    <w:rsid w:val="005C44C1"/>
    <w:rsid w:val="005C462A"/>
    <w:rsid w:val="005C4683"/>
    <w:rsid w:val="005C5658"/>
    <w:rsid w:val="005C56F8"/>
    <w:rsid w:val="005C5807"/>
    <w:rsid w:val="005C5B8E"/>
    <w:rsid w:val="005C67B6"/>
    <w:rsid w:val="005C691B"/>
    <w:rsid w:val="005C7591"/>
    <w:rsid w:val="005C7712"/>
    <w:rsid w:val="005D008E"/>
    <w:rsid w:val="005D049E"/>
    <w:rsid w:val="005D04DD"/>
    <w:rsid w:val="005D0A40"/>
    <w:rsid w:val="005D177A"/>
    <w:rsid w:val="005D1DCD"/>
    <w:rsid w:val="005D1F50"/>
    <w:rsid w:val="005D25AA"/>
    <w:rsid w:val="005D400D"/>
    <w:rsid w:val="005D4EC2"/>
    <w:rsid w:val="005D4EE1"/>
    <w:rsid w:val="005D5247"/>
    <w:rsid w:val="005D5F44"/>
    <w:rsid w:val="005D630E"/>
    <w:rsid w:val="005D65A9"/>
    <w:rsid w:val="005D6906"/>
    <w:rsid w:val="005D6A16"/>
    <w:rsid w:val="005D704F"/>
    <w:rsid w:val="005D7585"/>
    <w:rsid w:val="005D7CB9"/>
    <w:rsid w:val="005E05D3"/>
    <w:rsid w:val="005E08A0"/>
    <w:rsid w:val="005E0A02"/>
    <w:rsid w:val="005E0EA9"/>
    <w:rsid w:val="005E10D3"/>
    <w:rsid w:val="005E16F4"/>
    <w:rsid w:val="005E215D"/>
    <w:rsid w:val="005E24FB"/>
    <w:rsid w:val="005E29A6"/>
    <w:rsid w:val="005E322C"/>
    <w:rsid w:val="005E324C"/>
    <w:rsid w:val="005E3699"/>
    <w:rsid w:val="005E43D1"/>
    <w:rsid w:val="005E500B"/>
    <w:rsid w:val="005E50BA"/>
    <w:rsid w:val="005E525C"/>
    <w:rsid w:val="005E527D"/>
    <w:rsid w:val="005E555A"/>
    <w:rsid w:val="005E5CAF"/>
    <w:rsid w:val="005E5F66"/>
    <w:rsid w:val="005E7751"/>
    <w:rsid w:val="005E7AD4"/>
    <w:rsid w:val="005F0014"/>
    <w:rsid w:val="005F03F3"/>
    <w:rsid w:val="005F06F9"/>
    <w:rsid w:val="005F0785"/>
    <w:rsid w:val="005F093B"/>
    <w:rsid w:val="005F098B"/>
    <w:rsid w:val="005F0AF8"/>
    <w:rsid w:val="005F1098"/>
    <w:rsid w:val="005F155C"/>
    <w:rsid w:val="005F25C4"/>
    <w:rsid w:val="005F329D"/>
    <w:rsid w:val="005F5149"/>
    <w:rsid w:val="005F535A"/>
    <w:rsid w:val="005F5629"/>
    <w:rsid w:val="005F5A03"/>
    <w:rsid w:val="005F7133"/>
    <w:rsid w:val="005F71BA"/>
    <w:rsid w:val="005F76B7"/>
    <w:rsid w:val="00600A5C"/>
    <w:rsid w:val="006013E8"/>
    <w:rsid w:val="006018B3"/>
    <w:rsid w:val="00601BFA"/>
    <w:rsid w:val="00601EA5"/>
    <w:rsid w:val="00602286"/>
    <w:rsid w:val="0060323E"/>
    <w:rsid w:val="006036AA"/>
    <w:rsid w:val="00604562"/>
    <w:rsid w:val="00605095"/>
    <w:rsid w:val="0060510E"/>
    <w:rsid w:val="0060570D"/>
    <w:rsid w:val="00605DEF"/>
    <w:rsid w:val="0060614C"/>
    <w:rsid w:val="00606376"/>
    <w:rsid w:val="0060659D"/>
    <w:rsid w:val="00606809"/>
    <w:rsid w:val="006068E6"/>
    <w:rsid w:val="006069AD"/>
    <w:rsid w:val="00606D49"/>
    <w:rsid w:val="00606E38"/>
    <w:rsid w:val="006072FD"/>
    <w:rsid w:val="00607340"/>
    <w:rsid w:val="00607736"/>
    <w:rsid w:val="006077D3"/>
    <w:rsid w:val="0061080F"/>
    <w:rsid w:val="00610C91"/>
    <w:rsid w:val="00611234"/>
    <w:rsid w:val="006113CE"/>
    <w:rsid w:val="006117D0"/>
    <w:rsid w:val="00611CCC"/>
    <w:rsid w:val="00611E93"/>
    <w:rsid w:val="00612711"/>
    <w:rsid w:val="00612A78"/>
    <w:rsid w:val="0061452D"/>
    <w:rsid w:val="006146F9"/>
    <w:rsid w:val="00614B8B"/>
    <w:rsid w:val="006150AE"/>
    <w:rsid w:val="00615449"/>
    <w:rsid w:val="00616168"/>
    <w:rsid w:val="00616196"/>
    <w:rsid w:val="006166CB"/>
    <w:rsid w:val="0061685C"/>
    <w:rsid w:val="00616F52"/>
    <w:rsid w:val="0061716F"/>
    <w:rsid w:val="0061757C"/>
    <w:rsid w:val="0061793B"/>
    <w:rsid w:val="00617CAB"/>
    <w:rsid w:val="00617D86"/>
    <w:rsid w:val="00620648"/>
    <w:rsid w:val="00620752"/>
    <w:rsid w:val="00621187"/>
    <w:rsid w:val="006211BB"/>
    <w:rsid w:val="00621880"/>
    <w:rsid w:val="00621CB5"/>
    <w:rsid w:val="006220E3"/>
    <w:rsid w:val="00622412"/>
    <w:rsid w:val="00622C4D"/>
    <w:rsid w:val="00622F38"/>
    <w:rsid w:val="00622F57"/>
    <w:rsid w:val="0062338F"/>
    <w:rsid w:val="0062391F"/>
    <w:rsid w:val="00623A65"/>
    <w:rsid w:val="006241C5"/>
    <w:rsid w:val="00625A1B"/>
    <w:rsid w:val="00625A62"/>
    <w:rsid w:val="00625BC0"/>
    <w:rsid w:val="0062649A"/>
    <w:rsid w:val="00627ACE"/>
    <w:rsid w:val="0063058E"/>
    <w:rsid w:val="00630AF5"/>
    <w:rsid w:val="0063154E"/>
    <w:rsid w:val="00631585"/>
    <w:rsid w:val="006317C4"/>
    <w:rsid w:val="00631B20"/>
    <w:rsid w:val="00631E30"/>
    <w:rsid w:val="00632096"/>
    <w:rsid w:val="0063279B"/>
    <w:rsid w:val="00633023"/>
    <w:rsid w:val="00633932"/>
    <w:rsid w:val="00633EA6"/>
    <w:rsid w:val="00635044"/>
    <w:rsid w:val="0063515D"/>
    <w:rsid w:val="00635805"/>
    <w:rsid w:val="006360A1"/>
    <w:rsid w:val="006364D4"/>
    <w:rsid w:val="0063668F"/>
    <w:rsid w:val="00637B3F"/>
    <w:rsid w:val="0064009D"/>
    <w:rsid w:val="006405B8"/>
    <w:rsid w:val="006408D5"/>
    <w:rsid w:val="00640A55"/>
    <w:rsid w:val="00641444"/>
    <w:rsid w:val="00641455"/>
    <w:rsid w:val="006417D3"/>
    <w:rsid w:val="00641CBF"/>
    <w:rsid w:val="0064236E"/>
    <w:rsid w:val="006425F5"/>
    <w:rsid w:val="0064261E"/>
    <w:rsid w:val="00642835"/>
    <w:rsid w:val="00642A95"/>
    <w:rsid w:val="00642E2E"/>
    <w:rsid w:val="00642F66"/>
    <w:rsid w:val="0064316B"/>
    <w:rsid w:val="00644955"/>
    <w:rsid w:val="006454B6"/>
    <w:rsid w:val="00647213"/>
    <w:rsid w:val="00647351"/>
    <w:rsid w:val="00647A68"/>
    <w:rsid w:val="00650EA0"/>
    <w:rsid w:val="00651072"/>
    <w:rsid w:val="0065123A"/>
    <w:rsid w:val="006514E1"/>
    <w:rsid w:val="00652B99"/>
    <w:rsid w:val="00652DD1"/>
    <w:rsid w:val="006530C6"/>
    <w:rsid w:val="0065456D"/>
    <w:rsid w:val="0065464F"/>
    <w:rsid w:val="006546FB"/>
    <w:rsid w:val="00654BD0"/>
    <w:rsid w:val="00654F2C"/>
    <w:rsid w:val="00655702"/>
    <w:rsid w:val="00655A17"/>
    <w:rsid w:val="00655E7C"/>
    <w:rsid w:val="0065692C"/>
    <w:rsid w:val="00657B3D"/>
    <w:rsid w:val="00660114"/>
    <w:rsid w:val="006604F2"/>
    <w:rsid w:val="0066063F"/>
    <w:rsid w:val="006607AF"/>
    <w:rsid w:val="00660AAF"/>
    <w:rsid w:val="00660C5D"/>
    <w:rsid w:val="00661024"/>
    <w:rsid w:val="0066153F"/>
    <w:rsid w:val="006616E2"/>
    <w:rsid w:val="00661720"/>
    <w:rsid w:val="00661FB5"/>
    <w:rsid w:val="00662199"/>
    <w:rsid w:val="0066283D"/>
    <w:rsid w:val="00662940"/>
    <w:rsid w:val="0066302C"/>
    <w:rsid w:val="00663248"/>
    <w:rsid w:val="00663BFF"/>
    <w:rsid w:val="00663F85"/>
    <w:rsid w:val="00664479"/>
    <w:rsid w:val="006644A8"/>
    <w:rsid w:val="00664825"/>
    <w:rsid w:val="006649AF"/>
    <w:rsid w:val="00664B4A"/>
    <w:rsid w:val="0066523F"/>
    <w:rsid w:val="00665DD8"/>
    <w:rsid w:val="00666570"/>
    <w:rsid w:val="0066757E"/>
    <w:rsid w:val="00667770"/>
    <w:rsid w:val="00670971"/>
    <w:rsid w:val="00670EC0"/>
    <w:rsid w:val="006715D2"/>
    <w:rsid w:val="00671BBD"/>
    <w:rsid w:val="0067250A"/>
    <w:rsid w:val="006735C4"/>
    <w:rsid w:val="00673801"/>
    <w:rsid w:val="006767FA"/>
    <w:rsid w:val="00676A3E"/>
    <w:rsid w:val="00676EC8"/>
    <w:rsid w:val="00677595"/>
    <w:rsid w:val="0067779E"/>
    <w:rsid w:val="006779A1"/>
    <w:rsid w:val="00677D69"/>
    <w:rsid w:val="00677E30"/>
    <w:rsid w:val="00677E3F"/>
    <w:rsid w:val="00680096"/>
    <w:rsid w:val="006804C2"/>
    <w:rsid w:val="00680B1E"/>
    <w:rsid w:val="00681140"/>
    <w:rsid w:val="00681529"/>
    <w:rsid w:val="00681690"/>
    <w:rsid w:val="00681C98"/>
    <w:rsid w:val="00681E7A"/>
    <w:rsid w:val="0068220F"/>
    <w:rsid w:val="00682531"/>
    <w:rsid w:val="0068394D"/>
    <w:rsid w:val="00683FF4"/>
    <w:rsid w:val="006850D0"/>
    <w:rsid w:val="00685BC0"/>
    <w:rsid w:val="00686111"/>
    <w:rsid w:val="00686F9B"/>
    <w:rsid w:val="0068765D"/>
    <w:rsid w:val="00687704"/>
    <w:rsid w:val="00687C89"/>
    <w:rsid w:val="0069003F"/>
    <w:rsid w:val="00691079"/>
    <w:rsid w:val="006914A5"/>
    <w:rsid w:val="0069169B"/>
    <w:rsid w:val="00692C3D"/>
    <w:rsid w:val="00692FCE"/>
    <w:rsid w:val="00693D50"/>
    <w:rsid w:val="00694553"/>
    <w:rsid w:val="00694B5A"/>
    <w:rsid w:val="00694D1C"/>
    <w:rsid w:val="006950FF"/>
    <w:rsid w:val="0069527C"/>
    <w:rsid w:val="00695DA4"/>
    <w:rsid w:val="00696018"/>
    <w:rsid w:val="006964B6"/>
    <w:rsid w:val="00696787"/>
    <w:rsid w:val="006968D6"/>
    <w:rsid w:val="006968FE"/>
    <w:rsid w:val="00697BD0"/>
    <w:rsid w:val="00697BE0"/>
    <w:rsid w:val="00697C55"/>
    <w:rsid w:val="00697CEF"/>
    <w:rsid w:val="00697DFD"/>
    <w:rsid w:val="00697EC7"/>
    <w:rsid w:val="006A01A4"/>
    <w:rsid w:val="006A0BA4"/>
    <w:rsid w:val="006A0DC3"/>
    <w:rsid w:val="006A10DE"/>
    <w:rsid w:val="006A1DE7"/>
    <w:rsid w:val="006A4860"/>
    <w:rsid w:val="006A4C15"/>
    <w:rsid w:val="006A4D68"/>
    <w:rsid w:val="006A4E4B"/>
    <w:rsid w:val="006A50AF"/>
    <w:rsid w:val="006A52FA"/>
    <w:rsid w:val="006A5FCE"/>
    <w:rsid w:val="006A5FFD"/>
    <w:rsid w:val="006A6032"/>
    <w:rsid w:val="006A60EA"/>
    <w:rsid w:val="006A671E"/>
    <w:rsid w:val="006A6B12"/>
    <w:rsid w:val="006A6CD3"/>
    <w:rsid w:val="006A6F18"/>
    <w:rsid w:val="006A701E"/>
    <w:rsid w:val="006A7BBE"/>
    <w:rsid w:val="006A7E19"/>
    <w:rsid w:val="006B042E"/>
    <w:rsid w:val="006B0970"/>
    <w:rsid w:val="006B0FB1"/>
    <w:rsid w:val="006B1358"/>
    <w:rsid w:val="006B1508"/>
    <w:rsid w:val="006B176F"/>
    <w:rsid w:val="006B1AEC"/>
    <w:rsid w:val="006B215D"/>
    <w:rsid w:val="006B2230"/>
    <w:rsid w:val="006B2A14"/>
    <w:rsid w:val="006B30E5"/>
    <w:rsid w:val="006B318A"/>
    <w:rsid w:val="006B3413"/>
    <w:rsid w:val="006B3BE6"/>
    <w:rsid w:val="006B4BF3"/>
    <w:rsid w:val="006B57E6"/>
    <w:rsid w:val="006B5F74"/>
    <w:rsid w:val="006B6177"/>
    <w:rsid w:val="006B6841"/>
    <w:rsid w:val="006B68B1"/>
    <w:rsid w:val="006B6FAC"/>
    <w:rsid w:val="006B7078"/>
    <w:rsid w:val="006B70F7"/>
    <w:rsid w:val="006B7C96"/>
    <w:rsid w:val="006C0ADF"/>
    <w:rsid w:val="006C111A"/>
    <w:rsid w:val="006C201D"/>
    <w:rsid w:val="006C22CE"/>
    <w:rsid w:val="006C2538"/>
    <w:rsid w:val="006C2DFB"/>
    <w:rsid w:val="006C335A"/>
    <w:rsid w:val="006C380D"/>
    <w:rsid w:val="006C424F"/>
    <w:rsid w:val="006C44C8"/>
    <w:rsid w:val="006C4626"/>
    <w:rsid w:val="006C4A80"/>
    <w:rsid w:val="006C529A"/>
    <w:rsid w:val="006C5F4F"/>
    <w:rsid w:val="006C648C"/>
    <w:rsid w:val="006C6C34"/>
    <w:rsid w:val="006C7A96"/>
    <w:rsid w:val="006C7EA1"/>
    <w:rsid w:val="006D0138"/>
    <w:rsid w:val="006D10AD"/>
    <w:rsid w:val="006D1387"/>
    <w:rsid w:val="006D1451"/>
    <w:rsid w:val="006D207C"/>
    <w:rsid w:val="006D20A9"/>
    <w:rsid w:val="006D2110"/>
    <w:rsid w:val="006D276C"/>
    <w:rsid w:val="006D2CC3"/>
    <w:rsid w:val="006D2F83"/>
    <w:rsid w:val="006D3AB0"/>
    <w:rsid w:val="006D3BA7"/>
    <w:rsid w:val="006D451F"/>
    <w:rsid w:val="006D4B29"/>
    <w:rsid w:val="006D5BA2"/>
    <w:rsid w:val="006D635F"/>
    <w:rsid w:val="006D666E"/>
    <w:rsid w:val="006D6ECF"/>
    <w:rsid w:val="006D76F4"/>
    <w:rsid w:val="006D7A07"/>
    <w:rsid w:val="006D7C6A"/>
    <w:rsid w:val="006E042B"/>
    <w:rsid w:val="006E05D9"/>
    <w:rsid w:val="006E1D7B"/>
    <w:rsid w:val="006E240D"/>
    <w:rsid w:val="006E3865"/>
    <w:rsid w:val="006E39D2"/>
    <w:rsid w:val="006E3D5D"/>
    <w:rsid w:val="006E4193"/>
    <w:rsid w:val="006E451B"/>
    <w:rsid w:val="006E4973"/>
    <w:rsid w:val="006E4C4A"/>
    <w:rsid w:val="006E4F5A"/>
    <w:rsid w:val="006E4FE9"/>
    <w:rsid w:val="006E50FA"/>
    <w:rsid w:val="006E614B"/>
    <w:rsid w:val="006E61FA"/>
    <w:rsid w:val="006E745C"/>
    <w:rsid w:val="006F0737"/>
    <w:rsid w:val="006F1325"/>
    <w:rsid w:val="006F2342"/>
    <w:rsid w:val="006F26C1"/>
    <w:rsid w:val="006F2BF6"/>
    <w:rsid w:val="006F2F9D"/>
    <w:rsid w:val="006F34E4"/>
    <w:rsid w:val="006F38A5"/>
    <w:rsid w:val="006F3D1C"/>
    <w:rsid w:val="006F3DD7"/>
    <w:rsid w:val="006F3FC7"/>
    <w:rsid w:val="006F4053"/>
    <w:rsid w:val="006F593C"/>
    <w:rsid w:val="006F5CCD"/>
    <w:rsid w:val="006F67B7"/>
    <w:rsid w:val="006F771B"/>
    <w:rsid w:val="00700332"/>
    <w:rsid w:val="007007D3"/>
    <w:rsid w:val="007012D9"/>
    <w:rsid w:val="007016D6"/>
    <w:rsid w:val="0070254B"/>
    <w:rsid w:val="00702B59"/>
    <w:rsid w:val="00702D93"/>
    <w:rsid w:val="00703744"/>
    <w:rsid w:val="00703927"/>
    <w:rsid w:val="007043CB"/>
    <w:rsid w:val="00704AEE"/>
    <w:rsid w:val="007057CA"/>
    <w:rsid w:val="00705851"/>
    <w:rsid w:val="00705F20"/>
    <w:rsid w:val="0070639F"/>
    <w:rsid w:val="00706514"/>
    <w:rsid w:val="00706F64"/>
    <w:rsid w:val="0070750A"/>
    <w:rsid w:val="00707984"/>
    <w:rsid w:val="00707AA9"/>
    <w:rsid w:val="0071099A"/>
    <w:rsid w:val="00712123"/>
    <w:rsid w:val="0071288A"/>
    <w:rsid w:val="00712B2E"/>
    <w:rsid w:val="00712CAD"/>
    <w:rsid w:val="00712EB7"/>
    <w:rsid w:val="007138CE"/>
    <w:rsid w:val="00713C7A"/>
    <w:rsid w:val="00713FDE"/>
    <w:rsid w:val="00714798"/>
    <w:rsid w:val="00714F49"/>
    <w:rsid w:val="00716257"/>
    <w:rsid w:val="0071725F"/>
    <w:rsid w:val="0071762A"/>
    <w:rsid w:val="007179EF"/>
    <w:rsid w:val="0072056B"/>
    <w:rsid w:val="00720C4E"/>
    <w:rsid w:val="00721F2D"/>
    <w:rsid w:val="00722FCF"/>
    <w:rsid w:val="0072321F"/>
    <w:rsid w:val="00723A47"/>
    <w:rsid w:val="00724329"/>
    <w:rsid w:val="0072448B"/>
    <w:rsid w:val="00724F6F"/>
    <w:rsid w:val="00725168"/>
    <w:rsid w:val="0072573C"/>
    <w:rsid w:val="0072633E"/>
    <w:rsid w:val="007268DC"/>
    <w:rsid w:val="00726C99"/>
    <w:rsid w:val="00730837"/>
    <w:rsid w:val="00730C47"/>
    <w:rsid w:val="00730E1B"/>
    <w:rsid w:val="00731974"/>
    <w:rsid w:val="00731D3A"/>
    <w:rsid w:val="00731E8A"/>
    <w:rsid w:val="00732155"/>
    <w:rsid w:val="00732276"/>
    <w:rsid w:val="007322E0"/>
    <w:rsid w:val="0073234D"/>
    <w:rsid w:val="00732845"/>
    <w:rsid w:val="00732D92"/>
    <w:rsid w:val="00733360"/>
    <w:rsid w:val="00733945"/>
    <w:rsid w:val="00733C6F"/>
    <w:rsid w:val="00734A32"/>
    <w:rsid w:val="00734FFF"/>
    <w:rsid w:val="00735048"/>
    <w:rsid w:val="007352F7"/>
    <w:rsid w:val="00735709"/>
    <w:rsid w:val="007363D4"/>
    <w:rsid w:val="0073667F"/>
    <w:rsid w:val="00736FA8"/>
    <w:rsid w:val="007370FD"/>
    <w:rsid w:val="007373DB"/>
    <w:rsid w:val="00737826"/>
    <w:rsid w:val="007379B2"/>
    <w:rsid w:val="007400AC"/>
    <w:rsid w:val="00740629"/>
    <w:rsid w:val="0074078C"/>
    <w:rsid w:val="00740C78"/>
    <w:rsid w:val="00740D48"/>
    <w:rsid w:val="007413C0"/>
    <w:rsid w:val="00741ECD"/>
    <w:rsid w:val="00743374"/>
    <w:rsid w:val="00743499"/>
    <w:rsid w:val="00743A74"/>
    <w:rsid w:val="00743D55"/>
    <w:rsid w:val="00743DA2"/>
    <w:rsid w:val="00743F90"/>
    <w:rsid w:val="007446F4"/>
    <w:rsid w:val="00745099"/>
    <w:rsid w:val="00745466"/>
    <w:rsid w:val="007458E5"/>
    <w:rsid w:val="0074610B"/>
    <w:rsid w:val="0074663F"/>
    <w:rsid w:val="00746E23"/>
    <w:rsid w:val="00747AFA"/>
    <w:rsid w:val="00747B1C"/>
    <w:rsid w:val="00751125"/>
    <w:rsid w:val="0075240A"/>
    <w:rsid w:val="007526BF"/>
    <w:rsid w:val="00752D0A"/>
    <w:rsid w:val="00752FBF"/>
    <w:rsid w:val="007539F4"/>
    <w:rsid w:val="00754D59"/>
    <w:rsid w:val="007557B9"/>
    <w:rsid w:val="00756AC8"/>
    <w:rsid w:val="00760FE1"/>
    <w:rsid w:val="007619B5"/>
    <w:rsid w:val="00761BAB"/>
    <w:rsid w:val="00761C16"/>
    <w:rsid w:val="00762416"/>
    <w:rsid w:val="00762826"/>
    <w:rsid w:val="00763401"/>
    <w:rsid w:val="007637A4"/>
    <w:rsid w:val="007656A8"/>
    <w:rsid w:val="00765D0E"/>
    <w:rsid w:val="00765EAD"/>
    <w:rsid w:val="00766046"/>
    <w:rsid w:val="00767621"/>
    <w:rsid w:val="007679BC"/>
    <w:rsid w:val="007679F8"/>
    <w:rsid w:val="00770380"/>
    <w:rsid w:val="00770EA2"/>
    <w:rsid w:val="00771050"/>
    <w:rsid w:val="00771183"/>
    <w:rsid w:val="0077191B"/>
    <w:rsid w:val="00772115"/>
    <w:rsid w:val="0077241B"/>
    <w:rsid w:val="00773126"/>
    <w:rsid w:val="0077380F"/>
    <w:rsid w:val="00773F04"/>
    <w:rsid w:val="00774A6C"/>
    <w:rsid w:val="00775162"/>
    <w:rsid w:val="007751AC"/>
    <w:rsid w:val="007752B6"/>
    <w:rsid w:val="00775512"/>
    <w:rsid w:val="00775536"/>
    <w:rsid w:val="007755CC"/>
    <w:rsid w:val="007759BD"/>
    <w:rsid w:val="007763A7"/>
    <w:rsid w:val="007763D4"/>
    <w:rsid w:val="0077670C"/>
    <w:rsid w:val="00776762"/>
    <w:rsid w:val="00776790"/>
    <w:rsid w:val="00776DB0"/>
    <w:rsid w:val="00780599"/>
    <w:rsid w:val="00780F82"/>
    <w:rsid w:val="0078164A"/>
    <w:rsid w:val="007818D7"/>
    <w:rsid w:val="00781A35"/>
    <w:rsid w:val="00781B81"/>
    <w:rsid w:val="007821E1"/>
    <w:rsid w:val="007824B6"/>
    <w:rsid w:val="00782506"/>
    <w:rsid w:val="00782643"/>
    <w:rsid w:val="00782846"/>
    <w:rsid w:val="00782D95"/>
    <w:rsid w:val="00782F18"/>
    <w:rsid w:val="00782FC3"/>
    <w:rsid w:val="00784687"/>
    <w:rsid w:val="00785240"/>
    <w:rsid w:val="0078554D"/>
    <w:rsid w:val="00785860"/>
    <w:rsid w:val="00785EB9"/>
    <w:rsid w:val="0078604F"/>
    <w:rsid w:val="00786123"/>
    <w:rsid w:val="0078653D"/>
    <w:rsid w:val="00786C0B"/>
    <w:rsid w:val="00786DBF"/>
    <w:rsid w:val="00787125"/>
    <w:rsid w:val="0078798A"/>
    <w:rsid w:val="00787A49"/>
    <w:rsid w:val="0079085F"/>
    <w:rsid w:val="00793169"/>
    <w:rsid w:val="007931F8"/>
    <w:rsid w:val="00794682"/>
    <w:rsid w:val="0079508A"/>
    <w:rsid w:val="0079535A"/>
    <w:rsid w:val="00795B3E"/>
    <w:rsid w:val="00796080"/>
    <w:rsid w:val="0079671C"/>
    <w:rsid w:val="00796735"/>
    <w:rsid w:val="00796FB8"/>
    <w:rsid w:val="00797977"/>
    <w:rsid w:val="00797DB1"/>
    <w:rsid w:val="007A0001"/>
    <w:rsid w:val="007A08B5"/>
    <w:rsid w:val="007A0E8A"/>
    <w:rsid w:val="007A1DD5"/>
    <w:rsid w:val="007A20CB"/>
    <w:rsid w:val="007A2146"/>
    <w:rsid w:val="007A2CF1"/>
    <w:rsid w:val="007A2F11"/>
    <w:rsid w:val="007A364B"/>
    <w:rsid w:val="007A3DFB"/>
    <w:rsid w:val="007A4033"/>
    <w:rsid w:val="007A4CBE"/>
    <w:rsid w:val="007A58ED"/>
    <w:rsid w:val="007A5CD5"/>
    <w:rsid w:val="007A5E10"/>
    <w:rsid w:val="007A63D7"/>
    <w:rsid w:val="007A6B8E"/>
    <w:rsid w:val="007A6D41"/>
    <w:rsid w:val="007A710D"/>
    <w:rsid w:val="007A7284"/>
    <w:rsid w:val="007A757B"/>
    <w:rsid w:val="007A7D34"/>
    <w:rsid w:val="007B013D"/>
    <w:rsid w:val="007B1218"/>
    <w:rsid w:val="007B1691"/>
    <w:rsid w:val="007B1EFF"/>
    <w:rsid w:val="007B2144"/>
    <w:rsid w:val="007B23FD"/>
    <w:rsid w:val="007B27B2"/>
    <w:rsid w:val="007B4243"/>
    <w:rsid w:val="007B4364"/>
    <w:rsid w:val="007B4D0E"/>
    <w:rsid w:val="007B5279"/>
    <w:rsid w:val="007B5372"/>
    <w:rsid w:val="007B53EA"/>
    <w:rsid w:val="007B5509"/>
    <w:rsid w:val="007B552B"/>
    <w:rsid w:val="007B6467"/>
    <w:rsid w:val="007B66C7"/>
    <w:rsid w:val="007B7F08"/>
    <w:rsid w:val="007C06E8"/>
    <w:rsid w:val="007C093D"/>
    <w:rsid w:val="007C13F9"/>
    <w:rsid w:val="007C1C95"/>
    <w:rsid w:val="007C20F5"/>
    <w:rsid w:val="007C2502"/>
    <w:rsid w:val="007C2871"/>
    <w:rsid w:val="007C2879"/>
    <w:rsid w:val="007C33AE"/>
    <w:rsid w:val="007C3413"/>
    <w:rsid w:val="007C3AD8"/>
    <w:rsid w:val="007C3F4C"/>
    <w:rsid w:val="007C4029"/>
    <w:rsid w:val="007C4D8E"/>
    <w:rsid w:val="007C53A6"/>
    <w:rsid w:val="007C551C"/>
    <w:rsid w:val="007C6399"/>
    <w:rsid w:val="007C7144"/>
    <w:rsid w:val="007C72FD"/>
    <w:rsid w:val="007C7D82"/>
    <w:rsid w:val="007C7E6B"/>
    <w:rsid w:val="007D00E8"/>
    <w:rsid w:val="007D0A9E"/>
    <w:rsid w:val="007D246A"/>
    <w:rsid w:val="007D301F"/>
    <w:rsid w:val="007D35C0"/>
    <w:rsid w:val="007D395F"/>
    <w:rsid w:val="007D3CA8"/>
    <w:rsid w:val="007D4C63"/>
    <w:rsid w:val="007D5AEE"/>
    <w:rsid w:val="007D5B7C"/>
    <w:rsid w:val="007D5CFB"/>
    <w:rsid w:val="007D5E6F"/>
    <w:rsid w:val="007D615D"/>
    <w:rsid w:val="007D651A"/>
    <w:rsid w:val="007D667D"/>
    <w:rsid w:val="007D66AD"/>
    <w:rsid w:val="007D6A2E"/>
    <w:rsid w:val="007D6AAA"/>
    <w:rsid w:val="007D6AE4"/>
    <w:rsid w:val="007D6FF5"/>
    <w:rsid w:val="007D751A"/>
    <w:rsid w:val="007D7E56"/>
    <w:rsid w:val="007E0013"/>
    <w:rsid w:val="007E1117"/>
    <w:rsid w:val="007E1265"/>
    <w:rsid w:val="007E1877"/>
    <w:rsid w:val="007E1B81"/>
    <w:rsid w:val="007E22A6"/>
    <w:rsid w:val="007E290F"/>
    <w:rsid w:val="007E2B3C"/>
    <w:rsid w:val="007E321C"/>
    <w:rsid w:val="007E33B1"/>
    <w:rsid w:val="007E3638"/>
    <w:rsid w:val="007E4070"/>
    <w:rsid w:val="007E42D3"/>
    <w:rsid w:val="007E46A0"/>
    <w:rsid w:val="007E4967"/>
    <w:rsid w:val="007E54C5"/>
    <w:rsid w:val="007E5A06"/>
    <w:rsid w:val="007E620E"/>
    <w:rsid w:val="007E693E"/>
    <w:rsid w:val="007E6CBB"/>
    <w:rsid w:val="007E727B"/>
    <w:rsid w:val="007E7432"/>
    <w:rsid w:val="007E79A0"/>
    <w:rsid w:val="007E7E31"/>
    <w:rsid w:val="007F0583"/>
    <w:rsid w:val="007F0C0D"/>
    <w:rsid w:val="007F0C7C"/>
    <w:rsid w:val="007F139A"/>
    <w:rsid w:val="007F1C1B"/>
    <w:rsid w:val="007F1CE4"/>
    <w:rsid w:val="007F1D2E"/>
    <w:rsid w:val="007F300A"/>
    <w:rsid w:val="007F35F2"/>
    <w:rsid w:val="007F3CC8"/>
    <w:rsid w:val="007F4747"/>
    <w:rsid w:val="007F4FC2"/>
    <w:rsid w:val="007F5333"/>
    <w:rsid w:val="007F5B35"/>
    <w:rsid w:val="007F5F95"/>
    <w:rsid w:val="007F63B2"/>
    <w:rsid w:val="007F6713"/>
    <w:rsid w:val="007F7F60"/>
    <w:rsid w:val="008009D1"/>
    <w:rsid w:val="00800EA6"/>
    <w:rsid w:val="00802106"/>
    <w:rsid w:val="008025A7"/>
    <w:rsid w:val="00802949"/>
    <w:rsid w:val="00802D19"/>
    <w:rsid w:val="00803028"/>
    <w:rsid w:val="00803869"/>
    <w:rsid w:val="00804C1E"/>
    <w:rsid w:val="0080519A"/>
    <w:rsid w:val="0080523C"/>
    <w:rsid w:val="00807539"/>
    <w:rsid w:val="00807817"/>
    <w:rsid w:val="008079BD"/>
    <w:rsid w:val="00807A13"/>
    <w:rsid w:val="00807A3B"/>
    <w:rsid w:val="00807D3C"/>
    <w:rsid w:val="00811158"/>
    <w:rsid w:val="00811929"/>
    <w:rsid w:val="00811F40"/>
    <w:rsid w:val="008120CE"/>
    <w:rsid w:val="00812597"/>
    <w:rsid w:val="008129FB"/>
    <w:rsid w:val="00813A44"/>
    <w:rsid w:val="00813BB9"/>
    <w:rsid w:val="0081448F"/>
    <w:rsid w:val="0081488A"/>
    <w:rsid w:val="00814A5D"/>
    <w:rsid w:val="00814B39"/>
    <w:rsid w:val="00815281"/>
    <w:rsid w:val="008155C4"/>
    <w:rsid w:val="00815D47"/>
    <w:rsid w:val="008164F8"/>
    <w:rsid w:val="008165A9"/>
    <w:rsid w:val="008169C2"/>
    <w:rsid w:val="00816AE0"/>
    <w:rsid w:val="00817708"/>
    <w:rsid w:val="00820043"/>
    <w:rsid w:val="00820DFF"/>
    <w:rsid w:val="008221B9"/>
    <w:rsid w:val="008224EB"/>
    <w:rsid w:val="0082258C"/>
    <w:rsid w:val="00822FBF"/>
    <w:rsid w:val="008234F3"/>
    <w:rsid w:val="00823687"/>
    <w:rsid w:val="00823C12"/>
    <w:rsid w:val="00823CFF"/>
    <w:rsid w:val="0082463E"/>
    <w:rsid w:val="00825000"/>
    <w:rsid w:val="008254D7"/>
    <w:rsid w:val="00825648"/>
    <w:rsid w:val="00825B53"/>
    <w:rsid w:val="00826565"/>
    <w:rsid w:val="00826FB5"/>
    <w:rsid w:val="008278DB"/>
    <w:rsid w:val="008303DB"/>
    <w:rsid w:val="00830901"/>
    <w:rsid w:val="00830A5B"/>
    <w:rsid w:val="00831617"/>
    <w:rsid w:val="00831838"/>
    <w:rsid w:val="00831B13"/>
    <w:rsid w:val="00831C3A"/>
    <w:rsid w:val="00831C74"/>
    <w:rsid w:val="0083235F"/>
    <w:rsid w:val="00833983"/>
    <w:rsid w:val="00833E7A"/>
    <w:rsid w:val="00833F19"/>
    <w:rsid w:val="00833F3C"/>
    <w:rsid w:val="00834049"/>
    <w:rsid w:val="0083466E"/>
    <w:rsid w:val="00834B2E"/>
    <w:rsid w:val="00835120"/>
    <w:rsid w:val="00835564"/>
    <w:rsid w:val="00835E73"/>
    <w:rsid w:val="00836A89"/>
    <w:rsid w:val="00837891"/>
    <w:rsid w:val="00837C9B"/>
    <w:rsid w:val="0084055C"/>
    <w:rsid w:val="00840B39"/>
    <w:rsid w:val="00840BAE"/>
    <w:rsid w:val="00840D03"/>
    <w:rsid w:val="008411BC"/>
    <w:rsid w:val="00841302"/>
    <w:rsid w:val="008417EF"/>
    <w:rsid w:val="00841999"/>
    <w:rsid w:val="00841B15"/>
    <w:rsid w:val="00841CB2"/>
    <w:rsid w:val="00842462"/>
    <w:rsid w:val="008426E1"/>
    <w:rsid w:val="00842739"/>
    <w:rsid w:val="00842A8A"/>
    <w:rsid w:val="00843865"/>
    <w:rsid w:val="008443B6"/>
    <w:rsid w:val="00844E73"/>
    <w:rsid w:val="00844F78"/>
    <w:rsid w:val="0084527E"/>
    <w:rsid w:val="00845959"/>
    <w:rsid w:val="00845CB9"/>
    <w:rsid w:val="00845FB2"/>
    <w:rsid w:val="00846EA9"/>
    <w:rsid w:val="00847BEE"/>
    <w:rsid w:val="00847D10"/>
    <w:rsid w:val="008502EF"/>
    <w:rsid w:val="00850302"/>
    <w:rsid w:val="00850511"/>
    <w:rsid w:val="0085096D"/>
    <w:rsid w:val="0085144F"/>
    <w:rsid w:val="008519F6"/>
    <w:rsid w:val="00852307"/>
    <w:rsid w:val="0085261D"/>
    <w:rsid w:val="00852F5C"/>
    <w:rsid w:val="008530B4"/>
    <w:rsid w:val="00853C07"/>
    <w:rsid w:val="00854033"/>
    <w:rsid w:val="008540A2"/>
    <w:rsid w:val="00855301"/>
    <w:rsid w:val="008555C5"/>
    <w:rsid w:val="00855C63"/>
    <w:rsid w:val="00855DD1"/>
    <w:rsid w:val="0085673B"/>
    <w:rsid w:val="008568E7"/>
    <w:rsid w:val="00857BD0"/>
    <w:rsid w:val="0086039E"/>
    <w:rsid w:val="008610FA"/>
    <w:rsid w:val="00861924"/>
    <w:rsid w:val="00861D08"/>
    <w:rsid w:val="00861D13"/>
    <w:rsid w:val="00861D73"/>
    <w:rsid w:val="00861DFB"/>
    <w:rsid w:val="00862C7B"/>
    <w:rsid w:val="008638A8"/>
    <w:rsid w:val="00864622"/>
    <w:rsid w:val="00864737"/>
    <w:rsid w:val="008648A2"/>
    <w:rsid w:val="0086515F"/>
    <w:rsid w:val="00865298"/>
    <w:rsid w:val="008653C4"/>
    <w:rsid w:val="008657E7"/>
    <w:rsid w:val="00865DAB"/>
    <w:rsid w:val="00865E8B"/>
    <w:rsid w:val="00867BE9"/>
    <w:rsid w:val="00867DCD"/>
    <w:rsid w:val="00870149"/>
    <w:rsid w:val="008703D1"/>
    <w:rsid w:val="008709D2"/>
    <w:rsid w:val="00871429"/>
    <w:rsid w:val="00871606"/>
    <w:rsid w:val="00871A1E"/>
    <w:rsid w:val="00871ACD"/>
    <w:rsid w:val="00872328"/>
    <w:rsid w:val="008729CF"/>
    <w:rsid w:val="00872A92"/>
    <w:rsid w:val="00872DA5"/>
    <w:rsid w:val="0087326F"/>
    <w:rsid w:val="0087342D"/>
    <w:rsid w:val="00873543"/>
    <w:rsid w:val="00873C84"/>
    <w:rsid w:val="0087546E"/>
    <w:rsid w:val="00875E14"/>
    <w:rsid w:val="0087624A"/>
    <w:rsid w:val="008770A5"/>
    <w:rsid w:val="0087714A"/>
    <w:rsid w:val="00877216"/>
    <w:rsid w:val="008775BB"/>
    <w:rsid w:val="008816A9"/>
    <w:rsid w:val="00881BC1"/>
    <w:rsid w:val="008823FC"/>
    <w:rsid w:val="008825BA"/>
    <w:rsid w:val="008828C4"/>
    <w:rsid w:val="00882EFA"/>
    <w:rsid w:val="00882F1C"/>
    <w:rsid w:val="008832CD"/>
    <w:rsid w:val="008833C9"/>
    <w:rsid w:val="00884674"/>
    <w:rsid w:val="00884B76"/>
    <w:rsid w:val="00885533"/>
    <w:rsid w:val="00886122"/>
    <w:rsid w:val="008866B5"/>
    <w:rsid w:val="00886CA9"/>
    <w:rsid w:val="00887870"/>
    <w:rsid w:val="008908AD"/>
    <w:rsid w:val="00891134"/>
    <w:rsid w:val="008913D9"/>
    <w:rsid w:val="0089171A"/>
    <w:rsid w:val="00891DC1"/>
    <w:rsid w:val="00891FCB"/>
    <w:rsid w:val="008920BF"/>
    <w:rsid w:val="008920DB"/>
    <w:rsid w:val="0089272C"/>
    <w:rsid w:val="0089376C"/>
    <w:rsid w:val="00893D68"/>
    <w:rsid w:val="00894BF5"/>
    <w:rsid w:val="00894D33"/>
    <w:rsid w:val="00894DA3"/>
    <w:rsid w:val="008953E0"/>
    <w:rsid w:val="0089585F"/>
    <w:rsid w:val="00895912"/>
    <w:rsid w:val="00896D21"/>
    <w:rsid w:val="00896F14"/>
    <w:rsid w:val="008972C3"/>
    <w:rsid w:val="008973AE"/>
    <w:rsid w:val="00897E8A"/>
    <w:rsid w:val="008A03B5"/>
    <w:rsid w:val="008A0532"/>
    <w:rsid w:val="008A08EB"/>
    <w:rsid w:val="008A131E"/>
    <w:rsid w:val="008A1465"/>
    <w:rsid w:val="008A3EEA"/>
    <w:rsid w:val="008A4352"/>
    <w:rsid w:val="008A49B5"/>
    <w:rsid w:val="008A49D8"/>
    <w:rsid w:val="008A4A73"/>
    <w:rsid w:val="008A507B"/>
    <w:rsid w:val="008A528E"/>
    <w:rsid w:val="008A5969"/>
    <w:rsid w:val="008A59CD"/>
    <w:rsid w:val="008A631F"/>
    <w:rsid w:val="008A63B8"/>
    <w:rsid w:val="008A6D1A"/>
    <w:rsid w:val="008A6D35"/>
    <w:rsid w:val="008A6D9E"/>
    <w:rsid w:val="008A72A7"/>
    <w:rsid w:val="008A7AA3"/>
    <w:rsid w:val="008B036C"/>
    <w:rsid w:val="008B057C"/>
    <w:rsid w:val="008B0CF1"/>
    <w:rsid w:val="008B0E31"/>
    <w:rsid w:val="008B1413"/>
    <w:rsid w:val="008B2106"/>
    <w:rsid w:val="008B26AB"/>
    <w:rsid w:val="008B28E0"/>
    <w:rsid w:val="008B2A1A"/>
    <w:rsid w:val="008B2CB3"/>
    <w:rsid w:val="008B2FC9"/>
    <w:rsid w:val="008B3B50"/>
    <w:rsid w:val="008B3BEE"/>
    <w:rsid w:val="008B3D17"/>
    <w:rsid w:val="008B553B"/>
    <w:rsid w:val="008B622A"/>
    <w:rsid w:val="008B65F1"/>
    <w:rsid w:val="008B66A9"/>
    <w:rsid w:val="008B7CC9"/>
    <w:rsid w:val="008C01F9"/>
    <w:rsid w:val="008C0785"/>
    <w:rsid w:val="008C0DEF"/>
    <w:rsid w:val="008C19EB"/>
    <w:rsid w:val="008C2A35"/>
    <w:rsid w:val="008C2DB5"/>
    <w:rsid w:val="008C3C26"/>
    <w:rsid w:val="008C3D1B"/>
    <w:rsid w:val="008C44EB"/>
    <w:rsid w:val="008C4D37"/>
    <w:rsid w:val="008C4DB7"/>
    <w:rsid w:val="008C5289"/>
    <w:rsid w:val="008C5DD6"/>
    <w:rsid w:val="008C5F32"/>
    <w:rsid w:val="008C6142"/>
    <w:rsid w:val="008C61C2"/>
    <w:rsid w:val="008C630D"/>
    <w:rsid w:val="008C662F"/>
    <w:rsid w:val="008C6EF1"/>
    <w:rsid w:val="008C7323"/>
    <w:rsid w:val="008C7844"/>
    <w:rsid w:val="008D0032"/>
    <w:rsid w:val="008D0746"/>
    <w:rsid w:val="008D122A"/>
    <w:rsid w:val="008D1525"/>
    <w:rsid w:val="008D18D0"/>
    <w:rsid w:val="008D1F0E"/>
    <w:rsid w:val="008D2EB7"/>
    <w:rsid w:val="008D437C"/>
    <w:rsid w:val="008D4F3D"/>
    <w:rsid w:val="008D50D1"/>
    <w:rsid w:val="008D5261"/>
    <w:rsid w:val="008D590A"/>
    <w:rsid w:val="008D5ABC"/>
    <w:rsid w:val="008D6AED"/>
    <w:rsid w:val="008D6B52"/>
    <w:rsid w:val="008D73E9"/>
    <w:rsid w:val="008E0ED7"/>
    <w:rsid w:val="008E11C9"/>
    <w:rsid w:val="008E19B0"/>
    <w:rsid w:val="008E19C7"/>
    <w:rsid w:val="008E1C6E"/>
    <w:rsid w:val="008E1E2A"/>
    <w:rsid w:val="008E2359"/>
    <w:rsid w:val="008E504E"/>
    <w:rsid w:val="008E572D"/>
    <w:rsid w:val="008E57A5"/>
    <w:rsid w:val="008E5AF9"/>
    <w:rsid w:val="008E63B0"/>
    <w:rsid w:val="008E776A"/>
    <w:rsid w:val="008F0065"/>
    <w:rsid w:val="008F06E3"/>
    <w:rsid w:val="008F0F4B"/>
    <w:rsid w:val="008F0FAE"/>
    <w:rsid w:val="008F146E"/>
    <w:rsid w:val="008F1609"/>
    <w:rsid w:val="008F20F1"/>
    <w:rsid w:val="008F2953"/>
    <w:rsid w:val="008F3185"/>
    <w:rsid w:val="008F390A"/>
    <w:rsid w:val="008F3975"/>
    <w:rsid w:val="008F3CA3"/>
    <w:rsid w:val="008F4139"/>
    <w:rsid w:val="008F4991"/>
    <w:rsid w:val="008F58B3"/>
    <w:rsid w:val="008F5AD7"/>
    <w:rsid w:val="008F5C14"/>
    <w:rsid w:val="008F5FDF"/>
    <w:rsid w:val="008F6214"/>
    <w:rsid w:val="008F69C5"/>
    <w:rsid w:val="008F6D7C"/>
    <w:rsid w:val="0090021E"/>
    <w:rsid w:val="009004BB"/>
    <w:rsid w:val="00900B71"/>
    <w:rsid w:val="00901595"/>
    <w:rsid w:val="00901934"/>
    <w:rsid w:val="009019A6"/>
    <w:rsid w:val="00901D84"/>
    <w:rsid w:val="00903C12"/>
    <w:rsid w:val="00904108"/>
    <w:rsid w:val="00904E53"/>
    <w:rsid w:val="00904F15"/>
    <w:rsid w:val="009052D8"/>
    <w:rsid w:val="00905D9D"/>
    <w:rsid w:val="0090776E"/>
    <w:rsid w:val="00907BE3"/>
    <w:rsid w:val="009110C4"/>
    <w:rsid w:val="00911366"/>
    <w:rsid w:val="00911684"/>
    <w:rsid w:val="00911D13"/>
    <w:rsid w:val="00911E00"/>
    <w:rsid w:val="0091263E"/>
    <w:rsid w:val="00912A8A"/>
    <w:rsid w:val="0091330C"/>
    <w:rsid w:val="00913BD1"/>
    <w:rsid w:val="00913FBE"/>
    <w:rsid w:val="00914237"/>
    <w:rsid w:val="00914479"/>
    <w:rsid w:val="0091451B"/>
    <w:rsid w:val="00914735"/>
    <w:rsid w:val="00915434"/>
    <w:rsid w:val="00915814"/>
    <w:rsid w:val="00915D37"/>
    <w:rsid w:val="00915D5C"/>
    <w:rsid w:val="00915D7E"/>
    <w:rsid w:val="00916385"/>
    <w:rsid w:val="009164B5"/>
    <w:rsid w:val="00916676"/>
    <w:rsid w:val="00917DE5"/>
    <w:rsid w:val="009200E2"/>
    <w:rsid w:val="009201B4"/>
    <w:rsid w:val="00920944"/>
    <w:rsid w:val="00920993"/>
    <w:rsid w:val="00920C52"/>
    <w:rsid w:val="00920CAA"/>
    <w:rsid w:val="00920EE0"/>
    <w:rsid w:val="009212F3"/>
    <w:rsid w:val="0092152D"/>
    <w:rsid w:val="00921CA6"/>
    <w:rsid w:val="009222B3"/>
    <w:rsid w:val="00922376"/>
    <w:rsid w:val="009225AA"/>
    <w:rsid w:val="00922F2C"/>
    <w:rsid w:val="0092314C"/>
    <w:rsid w:val="0092484F"/>
    <w:rsid w:val="00924D5D"/>
    <w:rsid w:val="0092584B"/>
    <w:rsid w:val="00927106"/>
    <w:rsid w:val="009271CE"/>
    <w:rsid w:val="0092739D"/>
    <w:rsid w:val="009275A8"/>
    <w:rsid w:val="009301B1"/>
    <w:rsid w:val="009316AA"/>
    <w:rsid w:val="0093178A"/>
    <w:rsid w:val="0093245A"/>
    <w:rsid w:val="0093307D"/>
    <w:rsid w:val="009342C1"/>
    <w:rsid w:val="00934337"/>
    <w:rsid w:val="009343C2"/>
    <w:rsid w:val="009346EC"/>
    <w:rsid w:val="00934761"/>
    <w:rsid w:val="00935164"/>
    <w:rsid w:val="0093573D"/>
    <w:rsid w:val="00935A6C"/>
    <w:rsid w:val="00935DE7"/>
    <w:rsid w:val="00935E09"/>
    <w:rsid w:val="00936794"/>
    <w:rsid w:val="00936E85"/>
    <w:rsid w:val="00936F32"/>
    <w:rsid w:val="00936FE7"/>
    <w:rsid w:val="009373BA"/>
    <w:rsid w:val="0093741D"/>
    <w:rsid w:val="00940B40"/>
    <w:rsid w:val="00941B84"/>
    <w:rsid w:val="00941EA2"/>
    <w:rsid w:val="00942AB8"/>
    <w:rsid w:val="00942E24"/>
    <w:rsid w:val="00942FC3"/>
    <w:rsid w:val="00943BA9"/>
    <w:rsid w:val="009442E1"/>
    <w:rsid w:val="00944E4F"/>
    <w:rsid w:val="0094509E"/>
    <w:rsid w:val="009453B5"/>
    <w:rsid w:val="0094574F"/>
    <w:rsid w:val="00945AC5"/>
    <w:rsid w:val="00945AF0"/>
    <w:rsid w:val="009460A1"/>
    <w:rsid w:val="0094796F"/>
    <w:rsid w:val="00947F6B"/>
    <w:rsid w:val="0095010F"/>
    <w:rsid w:val="00950381"/>
    <w:rsid w:val="00950768"/>
    <w:rsid w:val="0095104D"/>
    <w:rsid w:val="0095159A"/>
    <w:rsid w:val="0095161E"/>
    <w:rsid w:val="009517FF"/>
    <w:rsid w:val="00951F31"/>
    <w:rsid w:val="009524B7"/>
    <w:rsid w:val="00952915"/>
    <w:rsid w:val="0095400C"/>
    <w:rsid w:val="00954936"/>
    <w:rsid w:val="00955318"/>
    <w:rsid w:val="00956D24"/>
    <w:rsid w:val="009573DF"/>
    <w:rsid w:val="00957A41"/>
    <w:rsid w:val="009604E5"/>
    <w:rsid w:val="0096051C"/>
    <w:rsid w:val="00960936"/>
    <w:rsid w:val="00960EA2"/>
    <w:rsid w:val="009624E6"/>
    <w:rsid w:val="00962AC4"/>
    <w:rsid w:val="00963270"/>
    <w:rsid w:val="00963B8E"/>
    <w:rsid w:val="009640D1"/>
    <w:rsid w:val="0096577F"/>
    <w:rsid w:val="00965DCB"/>
    <w:rsid w:val="009661E9"/>
    <w:rsid w:val="009664B4"/>
    <w:rsid w:val="00970414"/>
    <w:rsid w:val="00970486"/>
    <w:rsid w:val="0097087C"/>
    <w:rsid w:val="00970E6D"/>
    <w:rsid w:val="00971E0A"/>
    <w:rsid w:val="00972295"/>
    <w:rsid w:val="00972C49"/>
    <w:rsid w:val="00972CB7"/>
    <w:rsid w:val="009756EC"/>
    <w:rsid w:val="009768D1"/>
    <w:rsid w:val="00976990"/>
    <w:rsid w:val="00976BB6"/>
    <w:rsid w:val="0097761F"/>
    <w:rsid w:val="00977D16"/>
    <w:rsid w:val="00977D3F"/>
    <w:rsid w:val="00981AD7"/>
    <w:rsid w:val="009828E0"/>
    <w:rsid w:val="00982B33"/>
    <w:rsid w:val="00982ED4"/>
    <w:rsid w:val="00983C8A"/>
    <w:rsid w:val="00984CC1"/>
    <w:rsid w:val="00986502"/>
    <w:rsid w:val="009866A5"/>
    <w:rsid w:val="00986754"/>
    <w:rsid w:val="00986FBF"/>
    <w:rsid w:val="00987925"/>
    <w:rsid w:val="00987C26"/>
    <w:rsid w:val="00990D9F"/>
    <w:rsid w:val="00991686"/>
    <w:rsid w:val="009917C6"/>
    <w:rsid w:val="00991EBD"/>
    <w:rsid w:val="009922DA"/>
    <w:rsid w:val="00993134"/>
    <w:rsid w:val="009947B3"/>
    <w:rsid w:val="00995D45"/>
    <w:rsid w:val="0099626B"/>
    <w:rsid w:val="009964F6"/>
    <w:rsid w:val="0099653F"/>
    <w:rsid w:val="00996FF8"/>
    <w:rsid w:val="009975BD"/>
    <w:rsid w:val="009979BD"/>
    <w:rsid w:val="00997B06"/>
    <w:rsid w:val="00997B25"/>
    <w:rsid w:val="00997D31"/>
    <w:rsid w:val="009A0499"/>
    <w:rsid w:val="009A2160"/>
    <w:rsid w:val="009A2E83"/>
    <w:rsid w:val="009A4207"/>
    <w:rsid w:val="009A42A9"/>
    <w:rsid w:val="009A4978"/>
    <w:rsid w:val="009A53A0"/>
    <w:rsid w:val="009A5683"/>
    <w:rsid w:val="009A5B15"/>
    <w:rsid w:val="009A6321"/>
    <w:rsid w:val="009A6756"/>
    <w:rsid w:val="009A6997"/>
    <w:rsid w:val="009A753B"/>
    <w:rsid w:val="009A758D"/>
    <w:rsid w:val="009A7A0F"/>
    <w:rsid w:val="009A7E5E"/>
    <w:rsid w:val="009A7F8B"/>
    <w:rsid w:val="009B0580"/>
    <w:rsid w:val="009B0FB9"/>
    <w:rsid w:val="009B1404"/>
    <w:rsid w:val="009B1779"/>
    <w:rsid w:val="009B1C0A"/>
    <w:rsid w:val="009B30C5"/>
    <w:rsid w:val="009B339B"/>
    <w:rsid w:val="009B3441"/>
    <w:rsid w:val="009B40B8"/>
    <w:rsid w:val="009B4A31"/>
    <w:rsid w:val="009B540B"/>
    <w:rsid w:val="009B5920"/>
    <w:rsid w:val="009B5D13"/>
    <w:rsid w:val="009B66D1"/>
    <w:rsid w:val="009B7D15"/>
    <w:rsid w:val="009B7E6F"/>
    <w:rsid w:val="009C0EC6"/>
    <w:rsid w:val="009C2293"/>
    <w:rsid w:val="009C2586"/>
    <w:rsid w:val="009C260A"/>
    <w:rsid w:val="009C2A74"/>
    <w:rsid w:val="009C2C9C"/>
    <w:rsid w:val="009C3CE2"/>
    <w:rsid w:val="009C43F9"/>
    <w:rsid w:val="009C45F4"/>
    <w:rsid w:val="009C4666"/>
    <w:rsid w:val="009C4906"/>
    <w:rsid w:val="009C56B8"/>
    <w:rsid w:val="009C5D17"/>
    <w:rsid w:val="009C5EBA"/>
    <w:rsid w:val="009C6371"/>
    <w:rsid w:val="009C6A49"/>
    <w:rsid w:val="009C6DF5"/>
    <w:rsid w:val="009C76AA"/>
    <w:rsid w:val="009D05B8"/>
    <w:rsid w:val="009D072D"/>
    <w:rsid w:val="009D0FE7"/>
    <w:rsid w:val="009D2579"/>
    <w:rsid w:val="009D3AB4"/>
    <w:rsid w:val="009D3B31"/>
    <w:rsid w:val="009D3F1F"/>
    <w:rsid w:val="009D43C3"/>
    <w:rsid w:val="009D4D1C"/>
    <w:rsid w:val="009D5120"/>
    <w:rsid w:val="009D5778"/>
    <w:rsid w:val="009D6DBB"/>
    <w:rsid w:val="009D6E27"/>
    <w:rsid w:val="009D71E3"/>
    <w:rsid w:val="009D7FB0"/>
    <w:rsid w:val="009E02F0"/>
    <w:rsid w:val="009E0719"/>
    <w:rsid w:val="009E12AC"/>
    <w:rsid w:val="009E1A88"/>
    <w:rsid w:val="009E1AA1"/>
    <w:rsid w:val="009E1EF2"/>
    <w:rsid w:val="009E25F7"/>
    <w:rsid w:val="009E377E"/>
    <w:rsid w:val="009E4DBB"/>
    <w:rsid w:val="009E4DE0"/>
    <w:rsid w:val="009E5137"/>
    <w:rsid w:val="009E5167"/>
    <w:rsid w:val="009E55F9"/>
    <w:rsid w:val="009E580F"/>
    <w:rsid w:val="009E6517"/>
    <w:rsid w:val="009E654C"/>
    <w:rsid w:val="009E6553"/>
    <w:rsid w:val="009E6BB5"/>
    <w:rsid w:val="009E7350"/>
    <w:rsid w:val="009F03C2"/>
    <w:rsid w:val="009F0A05"/>
    <w:rsid w:val="009F0D50"/>
    <w:rsid w:val="009F10B5"/>
    <w:rsid w:val="009F1FD0"/>
    <w:rsid w:val="009F269D"/>
    <w:rsid w:val="009F2FB3"/>
    <w:rsid w:val="009F32F8"/>
    <w:rsid w:val="009F37F5"/>
    <w:rsid w:val="009F39CA"/>
    <w:rsid w:val="009F43D4"/>
    <w:rsid w:val="009F5246"/>
    <w:rsid w:val="009F5618"/>
    <w:rsid w:val="009F56E7"/>
    <w:rsid w:val="009F58FE"/>
    <w:rsid w:val="009F7BBC"/>
    <w:rsid w:val="00A005A3"/>
    <w:rsid w:val="00A005D8"/>
    <w:rsid w:val="00A008F6"/>
    <w:rsid w:val="00A00B17"/>
    <w:rsid w:val="00A02682"/>
    <w:rsid w:val="00A02723"/>
    <w:rsid w:val="00A0302D"/>
    <w:rsid w:val="00A03ED4"/>
    <w:rsid w:val="00A04A8B"/>
    <w:rsid w:val="00A04B3B"/>
    <w:rsid w:val="00A04C54"/>
    <w:rsid w:val="00A04F70"/>
    <w:rsid w:val="00A05CF3"/>
    <w:rsid w:val="00A05E6B"/>
    <w:rsid w:val="00A06029"/>
    <w:rsid w:val="00A061B8"/>
    <w:rsid w:val="00A06305"/>
    <w:rsid w:val="00A069D9"/>
    <w:rsid w:val="00A06B84"/>
    <w:rsid w:val="00A06D47"/>
    <w:rsid w:val="00A076E8"/>
    <w:rsid w:val="00A07C3E"/>
    <w:rsid w:val="00A10249"/>
    <w:rsid w:val="00A105DD"/>
    <w:rsid w:val="00A106A6"/>
    <w:rsid w:val="00A11297"/>
    <w:rsid w:val="00A117B0"/>
    <w:rsid w:val="00A12A5F"/>
    <w:rsid w:val="00A12C8E"/>
    <w:rsid w:val="00A12D34"/>
    <w:rsid w:val="00A13402"/>
    <w:rsid w:val="00A1347A"/>
    <w:rsid w:val="00A13492"/>
    <w:rsid w:val="00A14AA5"/>
    <w:rsid w:val="00A14B1A"/>
    <w:rsid w:val="00A15A3C"/>
    <w:rsid w:val="00A15B60"/>
    <w:rsid w:val="00A15E06"/>
    <w:rsid w:val="00A1639E"/>
    <w:rsid w:val="00A16887"/>
    <w:rsid w:val="00A201BE"/>
    <w:rsid w:val="00A212B1"/>
    <w:rsid w:val="00A2186E"/>
    <w:rsid w:val="00A221F7"/>
    <w:rsid w:val="00A222B1"/>
    <w:rsid w:val="00A22F04"/>
    <w:rsid w:val="00A231E5"/>
    <w:rsid w:val="00A253DD"/>
    <w:rsid w:val="00A25B59"/>
    <w:rsid w:val="00A26210"/>
    <w:rsid w:val="00A263CA"/>
    <w:rsid w:val="00A2671D"/>
    <w:rsid w:val="00A267E3"/>
    <w:rsid w:val="00A26D85"/>
    <w:rsid w:val="00A273BF"/>
    <w:rsid w:val="00A274A6"/>
    <w:rsid w:val="00A27C52"/>
    <w:rsid w:val="00A300C4"/>
    <w:rsid w:val="00A301BC"/>
    <w:rsid w:val="00A30A22"/>
    <w:rsid w:val="00A30BD4"/>
    <w:rsid w:val="00A30EBA"/>
    <w:rsid w:val="00A31218"/>
    <w:rsid w:val="00A31C1D"/>
    <w:rsid w:val="00A31FF9"/>
    <w:rsid w:val="00A32387"/>
    <w:rsid w:val="00A3288A"/>
    <w:rsid w:val="00A33990"/>
    <w:rsid w:val="00A33B1F"/>
    <w:rsid w:val="00A33B94"/>
    <w:rsid w:val="00A33FE2"/>
    <w:rsid w:val="00A35125"/>
    <w:rsid w:val="00A358E1"/>
    <w:rsid w:val="00A35BAB"/>
    <w:rsid w:val="00A35FBB"/>
    <w:rsid w:val="00A36184"/>
    <w:rsid w:val="00A37130"/>
    <w:rsid w:val="00A37A53"/>
    <w:rsid w:val="00A37BCB"/>
    <w:rsid w:val="00A40ADD"/>
    <w:rsid w:val="00A40DB3"/>
    <w:rsid w:val="00A40F9C"/>
    <w:rsid w:val="00A410E7"/>
    <w:rsid w:val="00A4132A"/>
    <w:rsid w:val="00A4162F"/>
    <w:rsid w:val="00A41AD9"/>
    <w:rsid w:val="00A427F1"/>
    <w:rsid w:val="00A4283F"/>
    <w:rsid w:val="00A42F1C"/>
    <w:rsid w:val="00A4340B"/>
    <w:rsid w:val="00A43AFB"/>
    <w:rsid w:val="00A44340"/>
    <w:rsid w:val="00A44E2E"/>
    <w:rsid w:val="00A45188"/>
    <w:rsid w:val="00A45F88"/>
    <w:rsid w:val="00A464EF"/>
    <w:rsid w:val="00A46D32"/>
    <w:rsid w:val="00A46D87"/>
    <w:rsid w:val="00A50B9F"/>
    <w:rsid w:val="00A51507"/>
    <w:rsid w:val="00A51633"/>
    <w:rsid w:val="00A51A3D"/>
    <w:rsid w:val="00A520EE"/>
    <w:rsid w:val="00A5239F"/>
    <w:rsid w:val="00A5246B"/>
    <w:rsid w:val="00A53891"/>
    <w:rsid w:val="00A53E85"/>
    <w:rsid w:val="00A54454"/>
    <w:rsid w:val="00A546F5"/>
    <w:rsid w:val="00A54A7C"/>
    <w:rsid w:val="00A54DFC"/>
    <w:rsid w:val="00A54E60"/>
    <w:rsid w:val="00A55F3F"/>
    <w:rsid w:val="00A56232"/>
    <w:rsid w:val="00A56C0E"/>
    <w:rsid w:val="00A56D49"/>
    <w:rsid w:val="00A57467"/>
    <w:rsid w:val="00A57873"/>
    <w:rsid w:val="00A57C99"/>
    <w:rsid w:val="00A57F3A"/>
    <w:rsid w:val="00A602DB"/>
    <w:rsid w:val="00A61643"/>
    <w:rsid w:val="00A6201C"/>
    <w:rsid w:val="00A621D1"/>
    <w:rsid w:val="00A62254"/>
    <w:rsid w:val="00A62460"/>
    <w:rsid w:val="00A62B1E"/>
    <w:rsid w:val="00A63742"/>
    <w:rsid w:val="00A63D8D"/>
    <w:rsid w:val="00A653AA"/>
    <w:rsid w:val="00A65632"/>
    <w:rsid w:val="00A656BC"/>
    <w:rsid w:val="00A661A3"/>
    <w:rsid w:val="00A665E6"/>
    <w:rsid w:val="00A66A0E"/>
    <w:rsid w:val="00A670B2"/>
    <w:rsid w:val="00A670FC"/>
    <w:rsid w:val="00A676AE"/>
    <w:rsid w:val="00A7004D"/>
    <w:rsid w:val="00A707CA"/>
    <w:rsid w:val="00A709BA"/>
    <w:rsid w:val="00A70E9D"/>
    <w:rsid w:val="00A71416"/>
    <w:rsid w:val="00A71E94"/>
    <w:rsid w:val="00A7233D"/>
    <w:rsid w:val="00A728E9"/>
    <w:rsid w:val="00A735B0"/>
    <w:rsid w:val="00A7395F"/>
    <w:rsid w:val="00A73A4D"/>
    <w:rsid w:val="00A73CD0"/>
    <w:rsid w:val="00A74448"/>
    <w:rsid w:val="00A74830"/>
    <w:rsid w:val="00A7497B"/>
    <w:rsid w:val="00A74BC5"/>
    <w:rsid w:val="00A74C16"/>
    <w:rsid w:val="00A74D0F"/>
    <w:rsid w:val="00A75E9C"/>
    <w:rsid w:val="00A75EB8"/>
    <w:rsid w:val="00A7609D"/>
    <w:rsid w:val="00A76118"/>
    <w:rsid w:val="00A763BE"/>
    <w:rsid w:val="00A769AB"/>
    <w:rsid w:val="00A76E1C"/>
    <w:rsid w:val="00A774D7"/>
    <w:rsid w:val="00A77735"/>
    <w:rsid w:val="00A77A4E"/>
    <w:rsid w:val="00A77DDB"/>
    <w:rsid w:val="00A80168"/>
    <w:rsid w:val="00A80670"/>
    <w:rsid w:val="00A80F37"/>
    <w:rsid w:val="00A81C37"/>
    <w:rsid w:val="00A82032"/>
    <w:rsid w:val="00A826C5"/>
    <w:rsid w:val="00A833EE"/>
    <w:rsid w:val="00A83B16"/>
    <w:rsid w:val="00A83E9E"/>
    <w:rsid w:val="00A83ECF"/>
    <w:rsid w:val="00A84F0D"/>
    <w:rsid w:val="00A855ED"/>
    <w:rsid w:val="00A85A42"/>
    <w:rsid w:val="00A85F23"/>
    <w:rsid w:val="00A8609A"/>
    <w:rsid w:val="00A86512"/>
    <w:rsid w:val="00A86C30"/>
    <w:rsid w:val="00A871EB"/>
    <w:rsid w:val="00A873E2"/>
    <w:rsid w:val="00A875F5"/>
    <w:rsid w:val="00A9011F"/>
    <w:rsid w:val="00A90D6F"/>
    <w:rsid w:val="00A90FEC"/>
    <w:rsid w:val="00A91119"/>
    <w:rsid w:val="00A91A72"/>
    <w:rsid w:val="00A91BA0"/>
    <w:rsid w:val="00A91BF4"/>
    <w:rsid w:val="00A91D95"/>
    <w:rsid w:val="00A92095"/>
    <w:rsid w:val="00A9218E"/>
    <w:rsid w:val="00A9255A"/>
    <w:rsid w:val="00A92982"/>
    <w:rsid w:val="00A933D0"/>
    <w:rsid w:val="00A9366F"/>
    <w:rsid w:val="00A9385F"/>
    <w:rsid w:val="00A938E0"/>
    <w:rsid w:val="00A93C05"/>
    <w:rsid w:val="00A93D5B"/>
    <w:rsid w:val="00A93D9C"/>
    <w:rsid w:val="00A93EB9"/>
    <w:rsid w:val="00A94437"/>
    <w:rsid w:val="00A9568F"/>
    <w:rsid w:val="00A9628E"/>
    <w:rsid w:val="00A969D7"/>
    <w:rsid w:val="00A977CE"/>
    <w:rsid w:val="00A97905"/>
    <w:rsid w:val="00A9798C"/>
    <w:rsid w:val="00A97CA3"/>
    <w:rsid w:val="00A97CB3"/>
    <w:rsid w:val="00A97F16"/>
    <w:rsid w:val="00A97F20"/>
    <w:rsid w:val="00AA0E70"/>
    <w:rsid w:val="00AA120B"/>
    <w:rsid w:val="00AA1619"/>
    <w:rsid w:val="00AA1655"/>
    <w:rsid w:val="00AA33C7"/>
    <w:rsid w:val="00AA388D"/>
    <w:rsid w:val="00AA3898"/>
    <w:rsid w:val="00AA3A06"/>
    <w:rsid w:val="00AA3B4E"/>
    <w:rsid w:val="00AA4324"/>
    <w:rsid w:val="00AA4612"/>
    <w:rsid w:val="00AA468F"/>
    <w:rsid w:val="00AA46DF"/>
    <w:rsid w:val="00AA4C75"/>
    <w:rsid w:val="00AA50F5"/>
    <w:rsid w:val="00AA5625"/>
    <w:rsid w:val="00AA5781"/>
    <w:rsid w:val="00AA5A08"/>
    <w:rsid w:val="00AA6022"/>
    <w:rsid w:val="00AA62B1"/>
    <w:rsid w:val="00AA65B1"/>
    <w:rsid w:val="00AA7510"/>
    <w:rsid w:val="00AB0202"/>
    <w:rsid w:val="00AB0AAC"/>
    <w:rsid w:val="00AB1E50"/>
    <w:rsid w:val="00AB2307"/>
    <w:rsid w:val="00AB27BE"/>
    <w:rsid w:val="00AB2E5F"/>
    <w:rsid w:val="00AB344C"/>
    <w:rsid w:val="00AB3623"/>
    <w:rsid w:val="00AB4E02"/>
    <w:rsid w:val="00AB4EF0"/>
    <w:rsid w:val="00AB51C0"/>
    <w:rsid w:val="00AB62D6"/>
    <w:rsid w:val="00AB6AA9"/>
    <w:rsid w:val="00AB6B87"/>
    <w:rsid w:val="00AB7C36"/>
    <w:rsid w:val="00AC0321"/>
    <w:rsid w:val="00AC1ED8"/>
    <w:rsid w:val="00AC221E"/>
    <w:rsid w:val="00AC25EB"/>
    <w:rsid w:val="00AC2CB8"/>
    <w:rsid w:val="00AC3561"/>
    <w:rsid w:val="00AC45F2"/>
    <w:rsid w:val="00AC46AC"/>
    <w:rsid w:val="00AC48E9"/>
    <w:rsid w:val="00AC4CE1"/>
    <w:rsid w:val="00AC59A0"/>
    <w:rsid w:val="00AC737E"/>
    <w:rsid w:val="00AC7D8E"/>
    <w:rsid w:val="00AD0539"/>
    <w:rsid w:val="00AD0712"/>
    <w:rsid w:val="00AD09E2"/>
    <w:rsid w:val="00AD0C1C"/>
    <w:rsid w:val="00AD1725"/>
    <w:rsid w:val="00AD1E1A"/>
    <w:rsid w:val="00AD2AAB"/>
    <w:rsid w:val="00AD2DE7"/>
    <w:rsid w:val="00AD31B1"/>
    <w:rsid w:val="00AD34BC"/>
    <w:rsid w:val="00AD3C73"/>
    <w:rsid w:val="00AD4103"/>
    <w:rsid w:val="00AD44A5"/>
    <w:rsid w:val="00AD4862"/>
    <w:rsid w:val="00AD4AA6"/>
    <w:rsid w:val="00AD4CB6"/>
    <w:rsid w:val="00AD5374"/>
    <w:rsid w:val="00AD5D8E"/>
    <w:rsid w:val="00AD60CF"/>
    <w:rsid w:val="00AD6A55"/>
    <w:rsid w:val="00AD73DA"/>
    <w:rsid w:val="00AD7754"/>
    <w:rsid w:val="00AD7C8E"/>
    <w:rsid w:val="00AD7CC7"/>
    <w:rsid w:val="00AD7F67"/>
    <w:rsid w:val="00AE0F9A"/>
    <w:rsid w:val="00AE0FF2"/>
    <w:rsid w:val="00AE1843"/>
    <w:rsid w:val="00AE1CAF"/>
    <w:rsid w:val="00AE1FCF"/>
    <w:rsid w:val="00AE2113"/>
    <w:rsid w:val="00AE24F4"/>
    <w:rsid w:val="00AE25A9"/>
    <w:rsid w:val="00AE2C25"/>
    <w:rsid w:val="00AE339B"/>
    <w:rsid w:val="00AE3A71"/>
    <w:rsid w:val="00AE4EBE"/>
    <w:rsid w:val="00AE4F2D"/>
    <w:rsid w:val="00AE58E3"/>
    <w:rsid w:val="00AF107E"/>
    <w:rsid w:val="00AF1FAD"/>
    <w:rsid w:val="00AF2894"/>
    <w:rsid w:val="00AF3042"/>
    <w:rsid w:val="00AF367B"/>
    <w:rsid w:val="00AF3C87"/>
    <w:rsid w:val="00AF6264"/>
    <w:rsid w:val="00AF66CE"/>
    <w:rsid w:val="00AF6DA1"/>
    <w:rsid w:val="00AF742D"/>
    <w:rsid w:val="00AF798E"/>
    <w:rsid w:val="00AF7B20"/>
    <w:rsid w:val="00AF7E32"/>
    <w:rsid w:val="00B0015E"/>
    <w:rsid w:val="00B0016D"/>
    <w:rsid w:val="00B00818"/>
    <w:rsid w:val="00B009D9"/>
    <w:rsid w:val="00B00FBB"/>
    <w:rsid w:val="00B01629"/>
    <w:rsid w:val="00B0185F"/>
    <w:rsid w:val="00B01C47"/>
    <w:rsid w:val="00B02699"/>
    <w:rsid w:val="00B0294B"/>
    <w:rsid w:val="00B03562"/>
    <w:rsid w:val="00B036A7"/>
    <w:rsid w:val="00B036EF"/>
    <w:rsid w:val="00B03B8C"/>
    <w:rsid w:val="00B03C62"/>
    <w:rsid w:val="00B0409C"/>
    <w:rsid w:val="00B04977"/>
    <w:rsid w:val="00B04C3F"/>
    <w:rsid w:val="00B050EB"/>
    <w:rsid w:val="00B06A46"/>
    <w:rsid w:val="00B076C3"/>
    <w:rsid w:val="00B07CFA"/>
    <w:rsid w:val="00B07D0B"/>
    <w:rsid w:val="00B07FB3"/>
    <w:rsid w:val="00B107F6"/>
    <w:rsid w:val="00B10F1C"/>
    <w:rsid w:val="00B1211F"/>
    <w:rsid w:val="00B1248F"/>
    <w:rsid w:val="00B137B5"/>
    <w:rsid w:val="00B138ED"/>
    <w:rsid w:val="00B13A00"/>
    <w:rsid w:val="00B13D8D"/>
    <w:rsid w:val="00B1420C"/>
    <w:rsid w:val="00B1518C"/>
    <w:rsid w:val="00B151F4"/>
    <w:rsid w:val="00B155A5"/>
    <w:rsid w:val="00B15CA1"/>
    <w:rsid w:val="00B15CA4"/>
    <w:rsid w:val="00B1602D"/>
    <w:rsid w:val="00B16C51"/>
    <w:rsid w:val="00B16F2B"/>
    <w:rsid w:val="00B17227"/>
    <w:rsid w:val="00B1729B"/>
    <w:rsid w:val="00B17526"/>
    <w:rsid w:val="00B17721"/>
    <w:rsid w:val="00B17961"/>
    <w:rsid w:val="00B17B7C"/>
    <w:rsid w:val="00B2027C"/>
    <w:rsid w:val="00B20528"/>
    <w:rsid w:val="00B20614"/>
    <w:rsid w:val="00B20F21"/>
    <w:rsid w:val="00B21135"/>
    <w:rsid w:val="00B21DEE"/>
    <w:rsid w:val="00B22731"/>
    <w:rsid w:val="00B22B56"/>
    <w:rsid w:val="00B23569"/>
    <w:rsid w:val="00B235B9"/>
    <w:rsid w:val="00B23730"/>
    <w:rsid w:val="00B23747"/>
    <w:rsid w:val="00B23EFB"/>
    <w:rsid w:val="00B24093"/>
    <w:rsid w:val="00B2430D"/>
    <w:rsid w:val="00B24500"/>
    <w:rsid w:val="00B25E40"/>
    <w:rsid w:val="00B25F41"/>
    <w:rsid w:val="00B25F93"/>
    <w:rsid w:val="00B26789"/>
    <w:rsid w:val="00B26927"/>
    <w:rsid w:val="00B26DE0"/>
    <w:rsid w:val="00B27284"/>
    <w:rsid w:val="00B31BD1"/>
    <w:rsid w:val="00B32D1A"/>
    <w:rsid w:val="00B339C1"/>
    <w:rsid w:val="00B33A93"/>
    <w:rsid w:val="00B34777"/>
    <w:rsid w:val="00B347B6"/>
    <w:rsid w:val="00B3494A"/>
    <w:rsid w:val="00B34B00"/>
    <w:rsid w:val="00B350FF"/>
    <w:rsid w:val="00B352E4"/>
    <w:rsid w:val="00B35712"/>
    <w:rsid w:val="00B36746"/>
    <w:rsid w:val="00B36E89"/>
    <w:rsid w:val="00B37CAF"/>
    <w:rsid w:val="00B40A54"/>
    <w:rsid w:val="00B40F40"/>
    <w:rsid w:val="00B414F0"/>
    <w:rsid w:val="00B41EB4"/>
    <w:rsid w:val="00B4229B"/>
    <w:rsid w:val="00B4235E"/>
    <w:rsid w:val="00B42860"/>
    <w:rsid w:val="00B42D72"/>
    <w:rsid w:val="00B43411"/>
    <w:rsid w:val="00B435B1"/>
    <w:rsid w:val="00B43B1B"/>
    <w:rsid w:val="00B44862"/>
    <w:rsid w:val="00B44C7A"/>
    <w:rsid w:val="00B452A5"/>
    <w:rsid w:val="00B464C2"/>
    <w:rsid w:val="00B465E5"/>
    <w:rsid w:val="00B46C50"/>
    <w:rsid w:val="00B46D30"/>
    <w:rsid w:val="00B46FA6"/>
    <w:rsid w:val="00B505DE"/>
    <w:rsid w:val="00B51431"/>
    <w:rsid w:val="00B5166D"/>
    <w:rsid w:val="00B52530"/>
    <w:rsid w:val="00B52FD4"/>
    <w:rsid w:val="00B535E1"/>
    <w:rsid w:val="00B53867"/>
    <w:rsid w:val="00B53D51"/>
    <w:rsid w:val="00B54705"/>
    <w:rsid w:val="00B553C7"/>
    <w:rsid w:val="00B55537"/>
    <w:rsid w:val="00B5585B"/>
    <w:rsid w:val="00B55869"/>
    <w:rsid w:val="00B56BBF"/>
    <w:rsid w:val="00B572DE"/>
    <w:rsid w:val="00B57408"/>
    <w:rsid w:val="00B57BA8"/>
    <w:rsid w:val="00B57D65"/>
    <w:rsid w:val="00B6074C"/>
    <w:rsid w:val="00B60808"/>
    <w:rsid w:val="00B618CB"/>
    <w:rsid w:val="00B61A6A"/>
    <w:rsid w:val="00B61F29"/>
    <w:rsid w:val="00B623A0"/>
    <w:rsid w:val="00B62A4E"/>
    <w:rsid w:val="00B63320"/>
    <w:rsid w:val="00B63CAE"/>
    <w:rsid w:val="00B63F82"/>
    <w:rsid w:val="00B64100"/>
    <w:rsid w:val="00B647AE"/>
    <w:rsid w:val="00B649F9"/>
    <w:rsid w:val="00B64ED2"/>
    <w:rsid w:val="00B64F5B"/>
    <w:rsid w:val="00B650C8"/>
    <w:rsid w:val="00B668B0"/>
    <w:rsid w:val="00B66A48"/>
    <w:rsid w:val="00B66C04"/>
    <w:rsid w:val="00B675B7"/>
    <w:rsid w:val="00B70F58"/>
    <w:rsid w:val="00B7172B"/>
    <w:rsid w:val="00B7189B"/>
    <w:rsid w:val="00B719E3"/>
    <w:rsid w:val="00B721AA"/>
    <w:rsid w:val="00B722E4"/>
    <w:rsid w:val="00B72C1A"/>
    <w:rsid w:val="00B73103"/>
    <w:rsid w:val="00B73A8D"/>
    <w:rsid w:val="00B73D07"/>
    <w:rsid w:val="00B74576"/>
    <w:rsid w:val="00B74DD8"/>
    <w:rsid w:val="00B7521D"/>
    <w:rsid w:val="00B75A8B"/>
    <w:rsid w:val="00B75F9D"/>
    <w:rsid w:val="00B767B6"/>
    <w:rsid w:val="00B76F9F"/>
    <w:rsid w:val="00B7717D"/>
    <w:rsid w:val="00B772E6"/>
    <w:rsid w:val="00B77491"/>
    <w:rsid w:val="00B77578"/>
    <w:rsid w:val="00B804E5"/>
    <w:rsid w:val="00B8088C"/>
    <w:rsid w:val="00B810EA"/>
    <w:rsid w:val="00B8271F"/>
    <w:rsid w:val="00B8291A"/>
    <w:rsid w:val="00B83593"/>
    <w:rsid w:val="00B83597"/>
    <w:rsid w:val="00B83B4B"/>
    <w:rsid w:val="00B8544C"/>
    <w:rsid w:val="00B855A4"/>
    <w:rsid w:val="00B8577A"/>
    <w:rsid w:val="00B85E78"/>
    <w:rsid w:val="00B85FA3"/>
    <w:rsid w:val="00B861E6"/>
    <w:rsid w:val="00B86C5C"/>
    <w:rsid w:val="00B86FA5"/>
    <w:rsid w:val="00B8708E"/>
    <w:rsid w:val="00B87146"/>
    <w:rsid w:val="00B8730F"/>
    <w:rsid w:val="00B87C5E"/>
    <w:rsid w:val="00B87C64"/>
    <w:rsid w:val="00B9011D"/>
    <w:rsid w:val="00B903B7"/>
    <w:rsid w:val="00B90B9D"/>
    <w:rsid w:val="00B9103C"/>
    <w:rsid w:val="00B91421"/>
    <w:rsid w:val="00B91673"/>
    <w:rsid w:val="00B91935"/>
    <w:rsid w:val="00B91B0A"/>
    <w:rsid w:val="00B92965"/>
    <w:rsid w:val="00B9396E"/>
    <w:rsid w:val="00B94342"/>
    <w:rsid w:val="00B94969"/>
    <w:rsid w:val="00B94B1E"/>
    <w:rsid w:val="00B94F7A"/>
    <w:rsid w:val="00B9501E"/>
    <w:rsid w:val="00B953E7"/>
    <w:rsid w:val="00B96031"/>
    <w:rsid w:val="00B96074"/>
    <w:rsid w:val="00B96459"/>
    <w:rsid w:val="00B9654E"/>
    <w:rsid w:val="00B97249"/>
    <w:rsid w:val="00B97C63"/>
    <w:rsid w:val="00BA06BE"/>
    <w:rsid w:val="00BA07FA"/>
    <w:rsid w:val="00BA1357"/>
    <w:rsid w:val="00BA16A9"/>
    <w:rsid w:val="00BA1852"/>
    <w:rsid w:val="00BA1EBE"/>
    <w:rsid w:val="00BA1FAF"/>
    <w:rsid w:val="00BA343C"/>
    <w:rsid w:val="00BA3603"/>
    <w:rsid w:val="00BA40DA"/>
    <w:rsid w:val="00BA4A9F"/>
    <w:rsid w:val="00BA4E6D"/>
    <w:rsid w:val="00BA4F67"/>
    <w:rsid w:val="00BA5116"/>
    <w:rsid w:val="00BA653A"/>
    <w:rsid w:val="00BA6ADD"/>
    <w:rsid w:val="00BA6B48"/>
    <w:rsid w:val="00BA72D8"/>
    <w:rsid w:val="00BA7AE6"/>
    <w:rsid w:val="00BA7D9E"/>
    <w:rsid w:val="00BA7F59"/>
    <w:rsid w:val="00BB02AC"/>
    <w:rsid w:val="00BB10AF"/>
    <w:rsid w:val="00BB15BC"/>
    <w:rsid w:val="00BB1BB3"/>
    <w:rsid w:val="00BB22AD"/>
    <w:rsid w:val="00BB2DC8"/>
    <w:rsid w:val="00BB320F"/>
    <w:rsid w:val="00BB37A8"/>
    <w:rsid w:val="00BB3B35"/>
    <w:rsid w:val="00BB4522"/>
    <w:rsid w:val="00BB4D32"/>
    <w:rsid w:val="00BB56F9"/>
    <w:rsid w:val="00BB5A68"/>
    <w:rsid w:val="00BB5B00"/>
    <w:rsid w:val="00BB5F42"/>
    <w:rsid w:val="00BB6842"/>
    <w:rsid w:val="00BB6CFA"/>
    <w:rsid w:val="00BB6DBC"/>
    <w:rsid w:val="00BB7C17"/>
    <w:rsid w:val="00BB7CCE"/>
    <w:rsid w:val="00BC041A"/>
    <w:rsid w:val="00BC123F"/>
    <w:rsid w:val="00BC1395"/>
    <w:rsid w:val="00BC1457"/>
    <w:rsid w:val="00BC27ED"/>
    <w:rsid w:val="00BC2A57"/>
    <w:rsid w:val="00BC2E14"/>
    <w:rsid w:val="00BC319E"/>
    <w:rsid w:val="00BC3815"/>
    <w:rsid w:val="00BC3A16"/>
    <w:rsid w:val="00BC4DD4"/>
    <w:rsid w:val="00BC5281"/>
    <w:rsid w:val="00BC553C"/>
    <w:rsid w:val="00BC5F4A"/>
    <w:rsid w:val="00BC7163"/>
    <w:rsid w:val="00BC76D7"/>
    <w:rsid w:val="00BC794D"/>
    <w:rsid w:val="00BC7E4B"/>
    <w:rsid w:val="00BD27F5"/>
    <w:rsid w:val="00BD2E2A"/>
    <w:rsid w:val="00BD35AB"/>
    <w:rsid w:val="00BD3889"/>
    <w:rsid w:val="00BD3EB6"/>
    <w:rsid w:val="00BD469E"/>
    <w:rsid w:val="00BD4CBA"/>
    <w:rsid w:val="00BD6442"/>
    <w:rsid w:val="00BD749B"/>
    <w:rsid w:val="00BE08B7"/>
    <w:rsid w:val="00BE0A57"/>
    <w:rsid w:val="00BE0A80"/>
    <w:rsid w:val="00BE1665"/>
    <w:rsid w:val="00BE24DB"/>
    <w:rsid w:val="00BE2B04"/>
    <w:rsid w:val="00BE36A1"/>
    <w:rsid w:val="00BE3710"/>
    <w:rsid w:val="00BE4BA9"/>
    <w:rsid w:val="00BE4FF2"/>
    <w:rsid w:val="00BE5B39"/>
    <w:rsid w:val="00BE7100"/>
    <w:rsid w:val="00BF0AE0"/>
    <w:rsid w:val="00BF1815"/>
    <w:rsid w:val="00BF1A81"/>
    <w:rsid w:val="00BF2329"/>
    <w:rsid w:val="00BF2D7C"/>
    <w:rsid w:val="00BF3563"/>
    <w:rsid w:val="00BF3829"/>
    <w:rsid w:val="00BF3B09"/>
    <w:rsid w:val="00BF443A"/>
    <w:rsid w:val="00BF492A"/>
    <w:rsid w:val="00BF4A01"/>
    <w:rsid w:val="00BF4A2F"/>
    <w:rsid w:val="00BF4E85"/>
    <w:rsid w:val="00BF5071"/>
    <w:rsid w:val="00BF555B"/>
    <w:rsid w:val="00BF5C6F"/>
    <w:rsid w:val="00BF5F47"/>
    <w:rsid w:val="00BF6326"/>
    <w:rsid w:val="00BF646D"/>
    <w:rsid w:val="00BF6B74"/>
    <w:rsid w:val="00BF7500"/>
    <w:rsid w:val="00C001D0"/>
    <w:rsid w:val="00C00ABB"/>
    <w:rsid w:val="00C00F2D"/>
    <w:rsid w:val="00C0167E"/>
    <w:rsid w:val="00C01A37"/>
    <w:rsid w:val="00C02260"/>
    <w:rsid w:val="00C026FB"/>
    <w:rsid w:val="00C03E27"/>
    <w:rsid w:val="00C04327"/>
    <w:rsid w:val="00C04EB9"/>
    <w:rsid w:val="00C04F36"/>
    <w:rsid w:val="00C04FD7"/>
    <w:rsid w:val="00C054F5"/>
    <w:rsid w:val="00C05691"/>
    <w:rsid w:val="00C059AC"/>
    <w:rsid w:val="00C06757"/>
    <w:rsid w:val="00C06861"/>
    <w:rsid w:val="00C078C4"/>
    <w:rsid w:val="00C07DA7"/>
    <w:rsid w:val="00C10C50"/>
    <w:rsid w:val="00C111A0"/>
    <w:rsid w:val="00C111F6"/>
    <w:rsid w:val="00C11DB2"/>
    <w:rsid w:val="00C11EBC"/>
    <w:rsid w:val="00C11F36"/>
    <w:rsid w:val="00C12526"/>
    <w:rsid w:val="00C128D4"/>
    <w:rsid w:val="00C133C1"/>
    <w:rsid w:val="00C137AA"/>
    <w:rsid w:val="00C13A0F"/>
    <w:rsid w:val="00C13B45"/>
    <w:rsid w:val="00C13B51"/>
    <w:rsid w:val="00C13B9F"/>
    <w:rsid w:val="00C14868"/>
    <w:rsid w:val="00C14D1A"/>
    <w:rsid w:val="00C168F7"/>
    <w:rsid w:val="00C17310"/>
    <w:rsid w:val="00C176E6"/>
    <w:rsid w:val="00C17900"/>
    <w:rsid w:val="00C17DF3"/>
    <w:rsid w:val="00C17E25"/>
    <w:rsid w:val="00C2058F"/>
    <w:rsid w:val="00C20882"/>
    <w:rsid w:val="00C20D39"/>
    <w:rsid w:val="00C212A3"/>
    <w:rsid w:val="00C21CCE"/>
    <w:rsid w:val="00C220AE"/>
    <w:rsid w:val="00C224CC"/>
    <w:rsid w:val="00C23520"/>
    <w:rsid w:val="00C240CC"/>
    <w:rsid w:val="00C24F3F"/>
    <w:rsid w:val="00C25D8B"/>
    <w:rsid w:val="00C261C6"/>
    <w:rsid w:val="00C263DD"/>
    <w:rsid w:val="00C26A8D"/>
    <w:rsid w:val="00C2727C"/>
    <w:rsid w:val="00C300A8"/>
    <w:rsid w:val="00C31190"/>
    <w:rsid w:val="00C3181D"/>
    <w:rsid w:val="00C3235F"/>
    <w:rsid w:val="00C32980"/>
    <w:rsid w:val="00C33B41"/>
    <w:rsid w:val="00C34BF5"/>
    <w:rsid w:val="00C35214"/>
    <w:rsid w:val="00C352FE"/>
    <w:rsid w:val="00C356E0"/>
    <w:rsid w:val="00C3576A"/>
    <w:rsid w:val="00C35910"/>
    <w:rsid w:val="00C35933"/>
    <w:rsid w:val="00C35B98"/>
    <w:rsid w:val="00C35EC8"/>
    <w:rsid w:val="00C3604A"/>
    <w:rsid w:val="00C36F70"/>
    <w:rsid w:val="00C37944"/>
    <w:rsid w:val="00C40279"/>
    <w:rsid w:val="00C406B1"/>
    <w:rsid w:val="00C40CBD"/>
    <w:rsid w:val="00C419C3"/>
    <w:rsid w:val="00C419C9"/>
    <w:rsid w:val="00C41A27"/>
    <w:rsid w:val="00C423A1"/>
    <w:rsid w:val="00C42D7D"/>
    <w:rsid w:val="00C42DA5"/>
    <w:rsid w:val="00C42E4F"/>
    <w:rsid w:val="00C436C3"/>
    <w:rsid w:val="00C43C32"/>
    <w:rsid w:val="00C4460F"/>
    <w:rsid w:val="00C44A54"/>
    <w:rsid w:val="00C45713"/>
    <w:rsid w:val="00C457E8"/>
    <w:rsid w:val="00C45A0A"/>
    <w:rsid w:val="00C45AA2"/>
    <w:rsid w:val="00C45B74"/>
    <w:rsid w:val="00C461FB"/>
    <w:rsid w:val="00C463F1"/>
    <w:rsid w:val="00C46418"/>
    <w:rsid w:val="00C46545"/>
    <w:rsid w:val="00C46CC4"/>
    <w:rsid w:val="00C46DC8"/>
    <w:rsid w:val="00C47424"/>
    <w:rsid w:val="00C501E1"/>
    <w:rsid w:val="00C50386"/>
    <w:rsid w:val="00C505FF"/>
    <w:rsid w:val="00C50AEA"/>
    <w:rsid w:val="00C51905"/>
    <w:rsid w:val="00C51B0C"/>
    <w:rsid w:val="00C51B9B"/>
    <w:rsid w:val="00C51E74"/>
    <w:rsid w:val="00C52CE2"/>
    <w:rsid w:val="00C52E1E"/>
    <w:rsid w:val="00C53FCA"/>
    <w:rsid w:val="00C5424F"/>
    <w:rsid w:val="00C55194"/>
    <w:rsid w:val="00C55D89"/>
    <w:rsid w:val="00C56046"/>
    <w:rsid w:val="00C569E4"/>
    <w:rsid w:val="00C56A74"/>
    <w:rsid w:val="00C56DD6"/>
    <w:rsid w:val="00C574E8"/>
    <w:rsid w:val="00C57D51"/>
    <w:rsid w:val="00C600AB"/>
    <w:rsid w:val="00C61318"/>
    <w:rsid w:val="00C614D3"/>
    <w:rsid w:val="00C62CC3"/>
    <w:rsid w:val="00C6311D"/>
    <w:rsid w:val="00C63B4E"/>
    <w:rsid w:val="00C640B5"/>
    <w:rsid w:val="00C64209"/>
    <w:rsid w:val="00C65991"/>
    <w:rsid w:val="00C660C8"/>
    <w:rsid w:val="00C66AA7"/>
    <w:rsid w:val="00C67404"/>
    <w:rsid w:val="00C67624"/>
    <w:rsid w:val="00C7020D"/>
    <w:rsid w:val="00C70FBC"/>
    <w:rsid w:val="00C7136F"/>
    <w:rsid w:val="00C71808"/>
    <w:rsid w:val="00C7191F"/>
    <w:rsid w:val="00C72758"/>
    <w:rsid w:val="00C73470"/>
    <w:rsid w:val="00C73A6E"/>
    <w:rsid w:val="00C74376"/>
    <w:rsid w:val="00C745FD"/>
    <w:rsid w:val="00C74E29"/>
    <w:rsid w:val="00C75599"/>
    <w:rsid w:val="00C75925"/>
    <w:rsid w:val="00C7598E"/>
    <w:rsid w:val="00C75CA3"/>
    <w:rsid w:val="00C76508"/>
    <w:rsid w:val="00C76C48"/>
    <w:rsid w:val="00C7701E"/>
    <w:rsid w:val="00C771DB"/>
    <w:rsid w:val="00C77500"/>
    <w:rsid w:val="00C77A01"/>
    <w:rsid w:val="00C77A3C"/>
    <w:rsid w:val="00C8010A"/>
    <w:rsid w:val="00C80B17"/>
    <w:rsid w:val="00C80C73"/>
    <w:rsid w:val="00C814C1"/>
    <w:rsid w:val="00C816C5"/>
    <w:rsid w:val="00C818FA"/>
    <w:rsid w:val="00C8208D"/>
    <w:rsid w:val="00C8265D"/>
    <w:rsid w:val="00C82E04"/>
    <w:rsid w:val="00C83368"/>
    <w:rsid w:val="00C833F5"/>
    <w:rsid w:val="00C8376C"/>
    <w:rsid w:val="00C851FC"/>
    <w:rsid w:val="00C85F4A"/>
    <w:rsid w:val="00C85FD5"/>
    <w:rsid w:val="00C860C0"/>
    <w:rsid w:val="00C86239"/>
    <w:rsid w:val="00C86A8F"/>
    <w:rsid w:val="00C86B81"/>
    <w:rsid w:val="00C86F24"/>
    <w:rsid w:val="00C874D7"/>
    <w:rsid w:val="00C87B6B"/>
    <w:rsid w:val="00C87B95"/>
    <w:rsid w:val="00C87CF2"/>
    <w:rsid w:val="00C90509"/>
    <w:rsid w:val="00C90BE8"/>
    <w:rsid w:val="00C91713"/>
    <w:rsid w:val="00C91B62"/>
    <w:rsid w:val="00C91DF3"/>
    <w:rsid w:val="00C92335"/>
    <w:rsid w:val="00C92741"/>
    <w:rsid w:val="00C935B3"/>
    <w:rsid w:val="00C93D6B"/>
    <w:rsid w:val="00C93E61"/>
    <w:rsid w:val="00C940F6"/>
    <w:rsid w:val="00C9418C"/>
    <w:rsid w:val="00C94306"/>
    <w:rsid w:val="00C94815"/>
    <w:rsid w:val="00C95ADC"/>
    <w:rsid w:val="00C968E3"/>
    <w:rsid w:val="00C96D8A"/>
    <w:rsid w:val="00C978B9"/>
    <w:rsid w:val="00CA0774"/>
    <w:rsid w:val="00CA08C4"/>
    <w:rsid w:val="00CA0D40"/>
    <w:rsid w:val="00CA0F70"/>
    <w:rsid w:val="00CA168A"/>
    <w:rsid w:val="00CA1945"/>
    <w:rsid w:val="00CA21DC"/>
    <w:rsid w:val="00CA258E"/>
    <w:rsid w:val="00CA3233"/>
    <w:rsid w:val="00CA397A"/>
    <w:rsid w:val="00CA3ECF"/>
    <w:rsid w:val="00CA49E1"/>
    <w:rsid w:val="00CA4D7E"/>
    <w:rsid w:val="00CA4EB7"/>
    <w:rsid w:val="00CA4ECD"/>
    <w:rsid w:val="00CA543E"/>
    <w:rsid w:val="00CA5521"/>
    <w:rsid w:val="00CA598E"/>
    <w:rsid w:val="00CA6005"/>
    <w:rsid w:val="00CA6044"/>
    <w:rsid w:val="00CA61BD"/>
    <w:rsid w:val="00CA6371"/>
    <w:rsid w:val="00CA736C"/>
    <w:rsid w:val="00CA7BB7"/>
    <w:rsid w:val="00CB0D3D"/>
    <w:rsid w:val="00CB0F7D"/>
    <w:rsid w:val="00CB1329"/>
    <w:rsid w:val="00CB1383"/>
    <w:rsid w:val="00CB1EE2"/>
    <w:rsid w:val="00CB2950"/>
    <w:rsid w:val="00CB2BE3"/>
    <w:rsid w:val="00CB3414"/>
    <w:rsid w:val="00CB3471"/>
    <w:rsid w:val="00CB3962"/>
    <w:rsid w:val="00CB50CC"/>
    <w:rsid w:val="00CB52A2"/>
    <w:rsid w:val="00CB5864"/>
    <w:rsid w:val="00CB632C"/>
    <w:rsid w:val="00CB6BD4"/>
    <w:rsid w:val="00CB6CD2"/>
    <w:rsid w:val="00CB6E18"/>
    <w:rsid w:val="00CB7664"/>
    <w:rsid w:val="00CB7963"/>
    <w:rsid w:val="00CC048B"/>
    <w:rsid w:val="00CC0BE5"/>
    <w:rsid w:val="00CC0C38"/>
    <w:rsid w:val="00CC11DC"/>
    <w:rsid w:val="00CC1269"/>
    <w:rsid w:val="00CC1663"/>
    <w:rsid w:val="00CC1FF1"/>
    <w:rsid w:val="00CC202E"/>
    <w:rsid w:val="00CC20D4"/>
    <w:rsid w:val="00CC247C"/>
    <w:rsid w:val="00CC26D6"/>
    <w:rsid w:val="00CC27C1"/>
    <w:rsid w:val="00CC2A22"/>
    <w:rsid w:val="00CC2B4E"/>
    <w:rsid w:val="00CC31EA"/>
    <w:rsid w:val="00CC32F5"/>
    <w:rsid w:val="00CC3E34"/>
    <w:rsid w:val="00CC4211"/>
    <w:rsid w:val="00CC44F1"/>
    <w:rsid w:val="00CC47AC"/>
    <w:rsid w:val="00CC4C10"/>
    <w:rsid w:val="00CC5200"/>
    <w:rsid w:val="00CC582E"/>
    <w:rsid w:val="00CC606E"/>
    <w:rsid w:val="00CC634F"/>
    <w:rsid w:val="00CC6552"/>
    <w:rsid w:val="00CC6720"/>
    <w:rsid w:val="00CC77E1"/>
    <w:rsid w:val="00CD036D"/>
    <w:rsid w:val="00CD08B7"/>
    <w:rsid w:val="00CD0A4C"/>
    <w:rsid w:val="00CD13DD"/>
    <w:rsid w:val="00CD141D"/>
    <w:rsid w:val="00CD1577"/>
    <w:rsid w:val="00CD1936"/>
    <w:rsid w:val="00CD2B63"/>
    <w:rsid w:val="00CD37F8"/>
    <w:rsid w:val="00CD40F5"/>
    <w:rsid w:val="00CD41B8"/>
    <w:rsid w:val="00CD4A50"/>
    <w:rsid w:val="00CD5389"/>
    <w:rsid w:val="00CD594C"/>
    <w:rsid w:val="00CD5F8E"/>
    <w:rsid w:val="00CD69F1"/>
    <w:rsid w:val="00CD6A74"/>
    <w:rsid w:val="00CD6BF9"/>
    <w:rsid w:val="00CD79FF"/>
    <w:rsid w:val="00CD7D3B"/>
    <w:rsid w:val="00CE1813"/>
    <w:rsid w:val="00CE20D1"/>
    <w:rsid w:val="00CE253C"/>
    <w:rsid w:val="00CE2666"/>
    <w:rsid w:val="00CE28EB"/>
    <w:rsid w:val="00CE3166"/>
    <w:rsid w:val="00CE32BF"/>
    <w:rsid w:val="00CE4DFF"/>
    <w:rsid w:val="00CE4EC1"/>
    <w:rsid w:val="00CE516C"/>
    <w:rsid w:val="00CE5508"/>
    <w:rsid w:val="00CE5758"/>
    <w:rsid w:val="00CE5999"/>
    <w:rsid w:val="00CE5CBE"/>
    <w:rsid w:val="00CE6145"/>
    <w:rsid w:val="00CE68E5"/>
    <w:rsid w:val="00CE7307"/>
    <w:rsid w:val="00CE7643"/>
    <w:rsid w:val="00CE7FB1"/>
    <w:rsid w:val="00CF0068"/>
    <w:rsid w:val="00CF051A"/>
    <w:rsid w:val="00CF088C"/>
    <w:rsid w:val="00CF0D1C"/>
    <w:rsid w:val="00CF1C77"/>
    <w:rsid w:val="00CF1C8A"/>
    <w:rsid w:val="00CF1ED5"/>
    <w:rsid w:val="00CF1FFB"/>
    <w:rsid w:val="00CF2D38"/>
    <w:rsid w:val="00CF4549"/>
    <w:rsid w:val="00CF5072"/>
    <w:rsid w:val="00CF5289"/>
    <w:rsid w:val="00CF587F"/>
    <w:rsid w:val="00CF59B2"/>
    <w:rsid w:val="00CF5A6E"/>
    <w:rsid w:val="00CF5BCA"/>
    <w:rsid w:val="00CF6558"/>
    <w:rsid w:val="00CF6D57"/>
    <w:rsid w:val="00CF6E61"/>
    <w:rsid w:val="00CF73FA"/>
    <w:rsid w:val="00D005F7"/>
    <w:rsid w:val="00D00893"/>
    <w:rsid w:val="00D00BC1"/>
    <w:rsid w:val="00D01B6E"/>
    <w:rsid w:val="00D021A7"/>
    <w:rsid w:val="00D02CA7"/>
    <w:rsid w:val="00D03942"/>
    <w:rsid w:val="00D03BBC"/>
    <w:rsid w:val="00D04534"/>
    <w:rsid w:val="00D04576"/>
    <w:rsid w:val="00D046A7"/>
    <w:rsid w:val="00D0535D"/>
    <w:rsid w:val="00D06BFA"/>
    <w:rsid w:val="00D076A6"/>
    <w:rsid w:val="00D104E9"/>
    <w:rsid w:val="00D107B0"/>
    <w:rsid w:val="00D10A23"/>
    <w:rsid w:val="00D10FD9"/>
    <w:rsid w:val="00D11E1E"/>
    <w:rsid w:val="00D120FC"/>
    <w:rsid w:val="00D128F6"/>
    <w:rsid w:val="00D12ED0"/>
    <w:rsid w:val="00D135EC"/>
    <w:rsid w:val="00D14041"/>
    <w:rsid w:val="00D141A8"/>
    <w:rsid w:val="00D142CA"/>
    <w:rsid w:val="00D1452A"/>
    <w:rsid w:val="00D15261"/>
    <w:rsid w:val="00D15343"/>
    <w:rsid w:val="00D153AF"/>
    <w:rsid w:val="00D15A0A"/>
    <w:rsid w:val="00D15B1D"/>
    <w:rsid w:val="00D15C4E"/>
    <w:rsid w:val="00D16123"/>
    <w:rsid w:val="00D16434"/>
    <w:rsid w:val="00D16EB6"/>
    <w:rsid w:val="00D174D2"/>
    <w:rsid w:val="00D17672"/>
    <w:rsid w:val="00D1793F"/>
    <w:rsid w:val="00D17BA9"/>
    <w:rsid w:val="00D17E20"/>
    <w:rsid w:val="00D17E72"/>
    <w:rsid w:val="00D20000"/>
    <w:rsid w:val="00D201B5"/>
    <w:rsid w:val="00D2024A"/>
    <w:rsid w:val="00D217BE"/>
    <w:rsid w:val="00D21A0E"/>
    <w:rsid w:val="00D21A3C"/>
    <w:rsid w:val="00D224A2"/>
    <w:rsid w:val="00D224BD"/>
    <w:rsid w:val="00D22F2B"/>
    <w:rsid w:val="00D2373B"/>
    <w:rsid w:val="00D23816"/>
    <w:rsid w:val="00D23B23"/>
    <w:rsid w:val="00D24612"/>
    <w:rsid w:val="00D25037"/>
    <w:rsid w:val="00D256EC"/>
    <w:rsid w:val="00D25C3E"/>
    <w:rsid w:val="00D25DFA"/>
    <w:rsid w:val="00D26753"/>
    <w:rsid w:val="00D26C78"/>
    <w:rsid w:val="00D27432"/>
    <w:rsid w:val="00D275F9"/>
    <w:rsid w:val="00D279F2"/>
    <w:rsid w:val="00D27D68"/>
    <w:rsid w:val="00D27DCA"/>
    <w:rsid w:val="00D30FA0"/>
    <w:rsid w:val="00D32B50"/>
    <w:rsid w:val="00D33628"/>
    <w:rsid w:val="00D33D9C"/>
    <w:rsid w:val="00D34B22"/>
    <w:rsid w:val="00D35083"/>
    <w:rsid w:val="00D3647F"/>
    <w:rsid w:val="00D36557"/>
    <w:rsid w:val="00D377EB"/>
    <w:rsid w:val="00D402E6"/>
    <w:rsid w:val="00D40C4A"/>
    <w:rsid w:val="00D40E3E"/>
    <w:rsid w:val="00D40FCC"/>
    <w:rsid w:val="00D41DA4"/>
    <w:rsid w:val="00D4494C"/>
    <w:rsid w:val="00D456E2"/>
    <w:rsid w:val="00D45DAD"/>
    <w:rsid w:val="00D46495"/>
    <w:rsid w:val="00D46580"/>
    <w:rsid w:val="00D465A8"/>
    <w:rsid w:val="00D46C0E"/>
    <w:rsid w:val="00D46C8B"/>
    <w:rsid w:val="00D4782F"/>
    <w:rsid w:val="00D509F2"/>
    <w:rsid w:val="00D50B26"/>
    <w:rsid w:val="00D50B6F"/>
    <w:rsid w:val="00D50F13"/>
    <w:rsid w:val="00D51821"/>
    <w:rsid w:val="00D51C3A"/>
    <w:rsid w:val="00D5212B"/>
    <w:rsid w:val="00D526BB"/>
    <w:rsid w:val="00D52C3C"/>
    <w:rsid w:val="00D53894"/>
    <w:rsid w:val="00D5431B"/>
    <w:rsid w:val="00D545E6"/>
    <w:rsid w:val="00D553BA"/>
    <w:rsid w:val="00D554AD"/>
    <w:rsid w:val="00D55894"/>
    <w:rsid w:val="00D561AC"/>
    <w:rsid w:val="00D56B1E"/>
    <w:rsid w:val="00D56E4B"/>
    <w:rsid w:val="00D56FB2"/>
    <w:rsid w:val="00D56FC2"/>
    <w:rsid w:val="00D56FCD"/>
    <w:rsid w:val="00D57D4F"/>
    <w:rsid w:val="00D57E87"/>
    <w:rsid w:val="00D57EE0"/>
    <w:rsid w:val="00D57EEE"/>
    <w:rsid w:val="00D6008F"/>
    <w:rsid w:val="00D608B1"/>
    <w:rsid w:val="00D61106"/>
    <w:rsid w:val="00D612EF"/>
    <w:rsid w:val="00D616B7"/>
    <w:rsid w:val="00D619F3"/>
    <w:rsid w:val="00D62071"/>
    <w:rsid w:val="00D62339"/>
    <w:rsid w:val="00D625A8"/>
    <w:rsid w:val="00D62F90"/>
    <w:rsid w:val="00D632E7"/>
    <w:rsid w:val="00D63371"/>
    <w:rsid w:val="00D634F7"/>
    <w:rsid w:val="00D63837"/>
    <w:rsid w:val="00D63AB9"/>
    <w:rsid w:val="00D63BE3"/>
    <w:rsid w:val="00D63EF8"/>
    <w:rsid w:val="00D6438B"/>
    <w:rsid w:val="00D64827"/>
    <w:rsid w:val="00D6494C"/>
    <w:rsid w:val="00D64F20"/>
    <w:rsid w:val="00D64F29"/>
    <w:rsid w:val="00D65337"/>
    <w:rsid w:val="00D656CE"/>
    <w:rsid w:val="00D65D02"/>
    <w:rsid w:val="00D65F67"/>
    <w:rsid w:val="00D664C0"/>
    <w:rsid w:val="00D66754"/>
    <w:rsid w:val="00D66767"/>
    <w:rsid w:val="00D66C9F"/>
    <w:rsid w:val="00D66D6F"/>
    <w:rsid w:val="00D67096"/>
    <w:rsid w:val="00D67652"/>
    <w:rsid w:val="00D67944"/>
    <w:rsid w:val="00D67952"/>
    <w:rsid w:val="00D67EA5"/>
    <w:rsid w:val="00D70C21"/>
    <w:rsid w:val="00D70D77"/>
    <w:rsid w:val="00D70F88"/>
    <w:rsid w:val="00D71A10"/>
    <w:rsid w:val="00D71FC7"/>
    <w:rsid w:val="00D72A15"/>
    <w:rsid w:val="00D72CC2"/>
    <w:rsid w:val="00D72F0D"/>
    <w:rsid w:val="00D73D07"/>
    <w:rsid w:val="00D74E3D"/>
    <w:rsid w:val="00D74F29"/>
    <w:rsid w:val="00D751BA"/>
    <w:rsid w:val="00D773C2"/>
    <w:rsid w:val="00D778AF"/>
    <w:rsid w:val="00D8112D"/>
    <w:rsid w:val="00D818C0"/>
    <w:rsid w:val="00D81A09"/>
    <w:rsid w:val="00D81BF0"/>
    <w:rsid w:val="00D81F2E"/>
    <w:rsid w:val="00D820E0"/>
    <w:rsid w:val="00D82161"/>
    <w:rsid w:val="00D82264"/>
    <w:rsid w:val="00D82D59"/>
    <w:rsid w:val="00D83A55"/>
    <w:rsid w:val="00D841D7"/>
    <w:rsid w:val="00D85735"/>
    <w:rsid w:val="00D85BAA"/>
    <w:rsid w:val="00D86084"/>
    <w:rsid w:val="00D8765A"/>
    <w:rsid w:val="00D87D27"/>
    <w:rsid w:val="00D90522"/>
    <w:rsid w:val="00D908C6"/>
    <w:rsid w:val="00D90F2C"/>
    <w:rsid w:val="00D911EE"/>
    <w:rsid w:val="00D917B6"/>
    <w:rsid w:val="00D919CB"/>
    <w:rsid w:val="00D91AC1"/>
    <w:rsid w:val="00D92876"/>
    <w:rsid w:val="00D9378F"/>
    <w:rsid w:val="00D9379F"/>
    <w:rsid w:val="00D95074"/>
    <w:rsid w:val="00D9550F"/>
    <w:rsid w:val="00D95910"/>
    <w:rsid w:val="00D96F62"/>
    <w:rsid w:val="00D97245"/>
    <w:rsid w:val="00D97C12"/>
    <w:rsid w:val="00D97C34"/>
    <w:rsid w:val="00DA02F5"/>
    <w:rsid w:val="00DA069D"/>
    <w:rsid w:val="00DA13D0"/>
    <w:rsid w:val="00DA1D8C"/>
    <w:rsid w:val="00DA2141"/>
    <w:rsid w:val="00DA2980"/>
    <w:rsid w:val="00DA3946"/>
    <w:rsid w:val="00DA4C6F"/>
    <w:rsid w:val="00DA53BD"/>
    <w:rsid w:val="00DA5834"/>
    <w:rsid w:val="00DA58E8"/>
    <w:rsid w:val="00DA5E3C"/>
    <w:rsid w:val="00DA6340"/>
    <w:rsid w:val="00DA7549"/>
    <w:rsid w:val="00DA7E98"/>
    <w:rsid w:val="00DB0672"/>
    <w:rsid w:val="00DB0A4E"/>
    <w:rsid w:val="00DB0C18"/>
    <w:rsid w:val="00DB105A"/>
    <w:rsid w:val="00DB11E5"/>
    <w:rsid w:val="00DB1356"/>
    <w:rsid w:val="00DB13B2"/>
    <w:rsid w:val="00DB1699"/>
    <w:rsid w:val="00DB1AD1"/>
    <w:rsid w:val="00DB219F"/>
    <w:rsid w:val="00DB34A6"/>
    <w:rsid w:val="00DB3630"/>
    <w:rsid w:val="00DB3FD2"/>
    <w:rsid w:val="00DB42F9"/>
    <w:rsid w:val="00DB466C"/>
    <w:rsid w:val="00DB4FB8"/>
    <w:rsid w:val="00DB6E23"/>
    <w:rsid w:val="00DB6FAE"/>
    <w:rsid w:val="00DB7B30"/>
    <w:rsid w:val="00DB7B84"/>
    <w:rsid w:val="00DC08D2"/>
    <w:rsid w:val="00DC0BDB"/>
    <w:rsid w:val="00DC0DB6"/>
    <w:rsid w:val="00DC1FD9"/>
    <w:rsid w:val="00DC2024"/>
    <w:rsid w:val="00DC22FA"/>
    <w:rsid w:val="00DC2656"/>
    <w:rsid w:val="00DC2A95"/>
    <w:rsid w:val="00DC3853"/>
    <w:rsid w:val="00DC3DAC"/>
    <w:rsid w:val="00DC41EC"/>
    <w:rsid w:val="00DC4566"/>
    <w:rsid w:val="00DC4607"/>
    <w:rsid w:val="00DC4753"/>
    <w:rsid w:val="00DC58BE"/>
    <w:rsid w:val="00DC641F"/>
    <w:rsid w:val="00DC6AAB"/>
    <w:rsid w:val="00DC6C9D"/>
    <w:rsid w:val="00DC70C7"/>
    <w:rsid w:val="00DD01EE"/>
    <w:rsid w:val="00DD1E73"/>
    <w:rsid w:val="00DD3516"/>
    <w:rsid w:val="00DD3C22"/>
    <w:rsid w:val="00DD3D23"/>
    <w:rsid w:val="00DD4267"/>
    <w:rsid w:val="00DD42EA"/>
    <w:rsid w:val="00DD4356"/>
    <w:rsid w:val="00DD501D"/>
    <w:rsid w:val="00DD53F7"/>
    <w:rsid w:val="00DD5B2A"/>
    <w:rsid w:val="00DD6D3D"/>
    <w:rsid w:val="00DD72CD"/>
    <w:rsid w:val="00DD7539"/>
    <w:rsid w:val="00DD7BB1"/>
    <w:rsid w:val="00DD7C62"/>
    <w:rsid w:val="00DE0220"/>
    <w:rsid w:val="00DE07C2"/>
    <w:rsid w:val="00DE0E4E"/>
    <w:rsid w:val="00DE13C4"/>
    <w:rsid w:val="00DE1F13"/>
    <w:rsid w:val="00DE2B1E"/>
    <w:rsid w:val="00DE332E"/>
    <w:rsid w:val="00DE335C"/>
    <w:rsid w:val="00DE34E7"/>
    <w:rsid w:val="00DE361A"/>
    <w:rsid w:val="00DE41CC"/>
    <w:rsid w:val="00DE499A"/>
    <w:rsid w:val="00DE4A88"/>
    <w:rsid w:val="00DE4CB9"/>
    <w:rsid w:val="00DE4DEA"/>
    <w:rsid w:val="00DE537B"/>
    <w:rsid w:val="00DE6271"/>
    <w:rsid w:val="00DE6649"/>
    <w:rsid w:val="00DE6D12"/>
    <w:rsid w:val="00DE6E8E"/>
    <w:rsid w:val="00DE6F31"/>
    <w:rsid w:val="00DE72CD"/>
    <w:rsid w:val="00DF04B5"/>
    <w:rsid w:val="00DF06A3"/>
    <w:rsid w:val="00DF0D5F"/>
    <w:rsid w:val="00DF1532"/>
    <w:rsid w:val="00DF18FB"/>
    <w:rsid w:val="00DF1EB9"/>
    <w:rsid w:val="00DF1FF5"/>
    <w:rsid w:val="00DF2334"/>
    <w:rsid w:val="00DF238C"/>
    <w:rsid w:val="00DF27DB"/>
    <w:rsid w:val="00DF2ED1"/>
    <w:rsid w:val="00DF3531"/>
    <w:rsid w:val="00DF36BC"/>
    <w:rsid w:val="00DF36EB"/>
    <w:rsid w:val="00DF36F3"/>
    <w:rsid w:val="00DF3DD1"/>
    <w:rsid w:val="00DF4239"/>
    <w:rsid w:val="00DF42C4"/>
    <w:rsid w:val="00DF48E6"/>
    <w:rsid w:val="00DF5BD3"/>
    <w:rsid w:val="00DF5BD8"/>
    <w:rsid w:val="00DF61E0"/>
    <w:rsid w:val="00DF6286"/>
    <w:rsid w:val="00DF63EE"/>
    <w:rsid w:val="00DF6A40"/>
    <w:rsid w:val="00DF6B85"/>
    <w:rsid w:val="00DF6C18"/>
    <w:rsid w:val="00DF70BC"/>
    <w:rsid w:val="00DF7595"/>
    <w:rsid w:val="00DF7E95"/>
    <w:rsid w:val="00E000F9"/>
    <w:rsid w:val="00E00443"/>
    <w:rsid w:val="00E00D77"/>
    <w:rsid w:val="00E00DC0"/>
    <w:rsid w:val="00E011CB"/>
    <w:rsid w:val="00E0128A"/>
    <w:rsid w:val="00E01DAC"/>
    <w:rsid w:val="00E02308"/>
    <w:rsid w:val="00E0280F"/>
    <w:rsid w:val="00E02E82"/>
    <w:rsid w:val="00E033A8"/>
    <w:rsid w:val="00E038B9"/>
    <w:rsid w:val="00E03998"/>
    <w:rsid w:val="00E03B6E"/>
    <w:rsid w:val="00E04283"/>
    <w:rsid w:val="00E049CB"/>
    <w:rsid w:val="00E04A29"/>
    <w:rsid w:val="00E055A3"/>
    <w:rsid w:val="00E06F2D"/>
    <w:rsid w:val="00E0766D"/>
    <w:rsid w:val="00E10128"/>
    <w:rsid w:val="00E109E3"/>
    <w:rsid w:val="00E1186C"/>
    <w:rsid w:val="00E11954"/>
    <w:rsid w:val="00E12BB7"/>
    <w:rsid w:val="00E12C98"/>
    <w:rsid w:val="00E137B9"/>
    <w:rsid w:val="00E139F2"/>
    <w:rsid w:val="00E13F10"/>
    <w:rsid w:val="00E142F7"/>
    <w:rsid w:val="00E147B7"/>
    <w:rsid w:val="00E147C8"/>
    <w:rsid w:val="00E14C28"/>
    <w:rsid w:val="00E14E44"/>
    <w:rsid w:val="00E151E7"/>
    <w:rsid w:val="00E1534D"/>
    <w:rsid w:val="00E162BF"/>
    <w:rsid w:val="00E16326"/>
    <w:rsid w:val="00E16973"/>
    <w:rsid w:val="00E20CF7"/>
    <w:rsid w:val="00E20E7A"/>
    <w:rsid w:val="00E21CB0"/>
    <w:rsid w:val="00E224C0"/>
    <w:rsid w:val="00E227F5"/>
    <w:rsid w:val="00E22ED6"/>
    <w:rsid w:val="00E242B5"/>
    <w:rsid w:val="00E24E84"/>
    <w:rsid w:val="00E25118"/>
    <w:rsid w:val="00E253D2"/>
    <w:rsid w:val="00E25638"/>
    <w:rsid w:val="00E25CDE"/>
    <w:rsid w:val="00E25F94"/>
    <w:rsid w:val="00E2702B"/>
    <w:rsid w:val="00E273A3"/>
    <w:rsid w:val="00E27904"/>
    <w:rsid w:val="00E3063B"/>
    <w:rsid w:val="00E30BA8"/>
    <w:rsid w:val="00E30CD6"/>
    <w:rsid w:val="00E31339"/>
    <w:rsid w:val="00E315D4"/>
    <w:rsid w:val="00E31662"/>
    <w:rsid w:val="00E31724"/>
    <w:rsid w:val="00E31935"/>
    <w:rsid w:val="00E3197C"/>
    <w:rsid w:val="00E319DA"/>
    <w:rsid w:val="00E31D73"/>
    <w:rsid w:val="00E32444"/>
    <w:rsid w:val="00E325F6"/>
    <w:rsid w:val="00E3277B"/>
    <w:rsid w:val="00E33947"/>
    <w:rsid w:val="00E339C6"/>
    <w:rsid w:val="00E339E6"/>
    <w:rsid w:val="00E33A14"/>
    <w:rsid w:val="00E33FB5"/>
    <w:rsid w:val="00E34937"/>
    <w:rsid w:val="00E34977"/>
    <w:rsid w:val="00E34E17"/>
    <w:rsid w:val="00E34ED0"/>
    <w:rsid w:val="00E354D8"/>
    <w:rsid w:val="00E36577"/>
    <w:rsid w:val="00E36A74"/>
    <w:rsid w:val="00E373FF"/>
    <w:rsid w:val="00E37C2E"/>
    <w:rsid w:val="00E4031E"/>
    <w:rsid w:val="00E405CC"/>
    <w:rsid w:val="00E406C7"/>
    <w:rsid w:val="00E40733"/>
    <w:rsid w:val="00E40C5D"/>
    <w:rsid w:val="00E40F1E"/>
    <w:rsid w:val="00E410CE"/>
    <w:rsid w:val="00E41281"/>
    <w:rsid w:val="00E41851"/>
    <w:rsid w:val="00E42843"/>
    <w:rsid w:val="00E428C5"/>
    <w:rsid w:val="00E42E9B"/>
    <w:rsid w:val="00E4417F"/>
    <w:rsid w:val="00E441C4"/>
    <w:rsid w:val="00E44941"/>
    <w:rsid w:val="00E455A2"/>
    <w:rsid w:val="00E459D3"/>
    <w:rsid w:val="00E45A78"/>
    <w:rsid w:val="00E466E9"/>
    <w:rsid w:val="00E470E2"/>
    <w:rsid w:val="00E471AD"/>
    <w:rsid w:val="00E47248"/>
    <w:rsid w:val="00E47A6A"/>
    <w:rsid w:val="00E47E65"/>
    <w:rsid w:val="00E50426"/>
    <w:rsid w:val="00E50755"/>
    <w:rsid w:val="00E51566"/>
    <w:rsid w:val="00E519E6"/>
    <w:rsid w:val="00E51A84"/>
    <w:rsid w:val="00E51AE6"/>
    <w:rsid w:val="00E51B25"/>
    <w:rsid w:val="00E51DF2"/>
    <w:rsid w:val="00E51F9A"/>
    <w:rsid w:val="00E52BB8"/>
    <w:rsid w:val="00E52BD1"/>
    <w:rsid w:val="00E53317"/>
    <w:rsid w:val="00E53A53"/>
    <w:rsid w:val="00E544ED"/>
    <w:rsid w:val="00E54A07"/>
    <w:rsid w:val="00E54F20"/>
    <w:rsid w:val="00E54FEB"/>
    <w:rsid w:val="00E55057"/>
    <w:rsid w:val="00E55B63"/>
    <w:rsid w:val="00E5764B"/>
    <w:rsid w:val="00E577E9"/>
    <w:rsid w:val="00E57B69"/>
    <w:rsid w:val="00E6095C"/>
    <w:rsid w:val="00E61370"/>
    <w:rsid w:val="00E6214C"/>
    <w:rsid w:val="00E621B0"/>
    <w:rsid w:val="00E622AC"/>
    <w:rsid w:val="00E62984"/>
    <w:rsid w:val="00E62DE4"/>
    <w:rsid w:val="00E63604"/>
    <w:rsid w:val="00E6387F"/>
    <w:rsid w:val="00E6417C"/>
    <w:rsid w:val="00E64264"/>
    <w:rsid w:val="00E64389"/>
    <w:rsid w:val="00E64831"/>
    <w:rsid w:val="00E6553B"/>
    <w:rsid w:val="00E6617A"/>
    <w:rsid w:val="00E662E7"/>
    <w:rsid w:val="00E6697B"/>
    <w:rsid w:val="00E669C1"/>
    <w:rsid w:val="00E66BFE"/>
    <w:rsid w:val="00E66CE3"/>
    <w:rsid w:val="00E66FC7"/>
    <w:rsid w:val="00E672F9"/>
    <w:rsid w:val="00E6736D"/>
    <w:rsid w:val="00E6789F"/>
    <w:rsid w:val="00E7100A"/>
    <w:rsid w:val="00E716D5"/>
    <w:rsid w:val="00E71F64"/>
    <w:rsid w:val="00E72321"/>
    <w:rsid w:val="00E72547"/>
    <w:rsid w:val="00E72E4F"/>
    <w:rsid w:val="00E7317D"/>
    <w:rsid w:val="00E7353A"/>
    <w:rsid w:val="00E73578"/>
    <w:rsid w:val="00E73633"/>
    <w:rsid w:val="00E73D4D"/>
    <w:rsid w:val="00E73D9D"/>
    <w:rsid w:val="00E73F8B"/>
    <w:rsid w:val="00E7481C"/>
    <w:rsid w:val="00E74B7F"/>
    <w:rsid w:val="00E75012"/>
    <w:rsid w:val="00E75130"/>
    <w:rsid w:val="00E75BB5"/>
    <w:rsid w:val="00E75DE4"/>
    <w:rsid w:val="00E763BD"/>
    <w:rsid w:val="00E76410"/>
    <w:rsid w:val="00E766CB"/>
    <w:rsid w:val="00E80D3C"/>
    <w:rsid w:val="00E8162E"/>
    <w:rsid w:val="00E8182A"/>
    <w:rsid w:val="00E82820"/>
    <w:rsid w:val="00E82A7F"/>
    <w:rsid w:val="00E8310C"/>
    <w:rsid w:val="00E84F15"/>
    <w:rsid w:val="00E8573C"/>
    <w:rsid w:val="00E85ADE"/>
    <w:rsid w:val="00E86790"/>
    <w:rsid w:val="00E86DC5"/>
    <w:rsid w:val="00E86EE2"/>
    <w:rsid w:val="00E87A13"/>
    <w:rsid w:val="00E87C23"/>
    <w:rsid w:val="00E87EA6"/>
    <w:rsid w:val="00E87FAC"/>
    <w:rsid w:val="00E902EE"/>
    <w:rsid w:val="00E90C85"/>
    <w:rsid w:val="00E913CA"/>
    <w:rsid w:val="00E91590"/>
    <w:rsid w:val="00E9173B"/>
    <w:rsid w:val="00E92112"/>
    <w:rsid w:val="00E92185"/>
    <w:rsid w:val="00E927A2"/>
    <w:rsid w:val="00E92EDB"/>
    <w:rsid w:val="00E93249"/>
    <w:rsid w:val="00E93F67"/>
    <w:rsid w:val="00E94353"/>
    <w:rsid w:val="00E94E53"/>
    <w:rsid w:val="00E9534D"/>
    <w:rsid w:val="00E9545A"/>
    <w:rsid w:val="00E95C72"/>
    <w:rsid w:val="00E95CAD"/>
    <w:rsid w:val="00E9675C"/>
    <w:rsid w:val="00E96A34"/>
    <w:rsid w:val="00E96F20"/>
    <w:rsid w:val="00E9775C"/>
    <w:rsid w:val="00E97B80"/>
    <w:rsid w:val="00EA01F4"/>
    <w:rsid w:val="00EA037A"/>
    <w:rsid w:val="00EA08A5"/>
    <w:rsid w:val="00EA0BC4"/>
    <w:rsid w:val="00EA1037"/>
    <w:rsid w:val="00EA1870"/>
    <w:rsid w:val="00EA2BA7"/>
    <w:rsid w:val="00EA2CF9"/>
    <w:rsid w:val="00EA2EB4"/>
    <w:rsid w:val="00EA30CF"/>
    <w:rsid w:val="00EA43C3"/>
    <w:rsid w:val="00EA4878"/>
    <w:rsid w:val="00EA59B0"/>
    <w:rsid w:val="00EA5A45"/>
    <w:rsid w:val="00EA601F"/>
    <w:rsid w:val="00EA640B"/>
    <w:rsid w:val="00EA670F"/>
    <w:rsid w:val="00EA678D"/>
    <w:rsid w:val="00EA742F"/>
    <w:rsid w:val="00EA783D"/>
    <w:rsid w:val="00EB042C"/>
    <w:rsid w:val="00EB0879"/>
    <w:rsid w:val="00EB0D0D"/>
    <w:rsid w:val="00EB0FED"/>
    <w:rsid w:val="00EB1883"/>
    <w:rsid w:val="00EB1992"/>
    <w:rsid w:val="00EB245A"/>
    <w:rsid w:val="00EB27EE"/>
    <w:rsid w:val="00EB2DE2"/>
    <w:rsid w:val="00EB303E"/>
    <w:rsid w:val="00EB3950"/>
    <w:rsid w:val="00EB3E91"/>
    <w:rsid w:val="00EB4400"/>
    <w:rsid w:val="00EB479D"/>
    <w:rsid w:val="00EB4C0B"/>
    <w:rsid w:val="00EB544C"/>
    <w:rsid w:val="00EB55DD"/>
    <w:rsid w:val="00EB562D"/>
    <w:rsid w:val="00EB57A6"/>
    <w:rsid w:val="00EB5B1C"/>
    <w:rsid w:val="00EB5F3F"/>
    <w:rsid w:val="00EB6A99"/>
    <w:rsid w:val="00EB7A1A"/>
    <w:rsid w:val="00EC00EA"/>
    <w:rsid w:val="00EC0364"/>
    <w:rsid w:val="00EC095E"/>
    <w:rsid w:val="00EC1855"/>
    <w:rsid w:val="00EC2427"/>
    <w:rsid w:val="00EC2E41"/>
    <w:rsid w:val="00EC3128"/>
    <w:rsid w:val="00EC3AE7"/>
    <w:rsid w:val="00EC3D80"/>
    <w:rsid w:val="00EC41AB"/>
    <w:rsid w:val="00EC54D8"/>
    <w:rsid w:val="00EC5E8A"/>
    <w:rsid w:val="00EC6645"/>
    <w:rsid w:val="00EC6E57"/>
    <w:rsid w:val="00EC7222"/>
    <w:rsid w:val="00EC772D"/>
    <w:rsid w:val="00EC7AA1"/>
    <w:rsid w:val="00EC7C98"/>
    <w:rsid w:val="00EC7E8D"/>
    <w:rsid w:val="00ED077F"/>
    <w:rsid w:val="00ED0BE2"/>
    <w:rsid w:val="00ED0FCA"/>
    <w:rsid w:val="00ED1333"/>
    <w:rsid w:val="00ED167A"/>
    <w:rsid w:val="00ED18AC"/>
    <w:rsid w:val="00ED1DCA"/>
    <w:rsid w:val="00ED23DA"/>
    <w:rsid w:val="00ED2549"/>
    <w:rsid w:val="00ED27B0"/>
    <w:rsid w:val="00ED3204"/>
    <w:rsid w:val="00ED402D"/>
    <w:rsid w:val="00ED4747"/>
    <w:rsid w:val="00ED4C6A"/>
    <w:rsid w:val="00ED56D0"/>
    <w:rsid w:val="00ED5BE4"/>
    <w:rsid w:val="00ED6250"/>
    <w:rsid w:val="00ED734F"/>
    <w:rsid w:val="00ED74AE"/>
    <w:rsid w:val="00ED7697"/>
    <w:rsid w:val="00ED79C6"/>
    <w:rsid w:val="00ED7A23"/>
    <w:rsid w:val="00EE02FC"/>
    <w:rsid w:val="00EE27AE"/>
    <w:rsid w:val="00EE2BA8"/>
    <w:rsid w:val="00EE2C26"/>
    <w:rsid w:val="00EE306E"/>
    <w:rsid w:val="00EE3948"/>
    <w:rsid w:val="00EE55E4"/>
    <w:rsid w:val="00EE5FEA"/>
    <w:rsid w:val="00EE6DCF"/>
    <w:rsid w:val="00EE72D0"/>
    <w:rsid w:val="00EE7668"/>
    <w:rsid w:val="00EE7C3D"/>
    <w:rsid w:val="00EF006C"/>
    <w:rsid w:val="00EF0145"/>
    <w:rsid w:val="00EF05B9"/>
    <w:rsid w:val="00EF0643"/>
    <w:rsid w:val="00EF0D21"/>
    <w:rsid w:val="00EF0E59"/>
    <w:rsid w:val="00EF0EEE"/>
    <w:rsid w:val="00EF21FA"/>
    <w:rsid w:val="00EF30E2"/>
    <w:rsid w:val="00EF35FD"/>
    <w:rsid w:val="00EF3F11"/>
    <w:rsid w:val="00EF59AA"/>
    <w:rsid w:val="00EF5E86"/>
    <w:rsid w:val="00EF6C9D"/>
    <w:rsid w:val="00EF6DBA"/>
    <w:rsid w:val="00EF72AC"/>
    <w:rsid w:val="00EF766F"/>
    <w:rsid w:val="00F00090"/>
    <w:rsid w:val="00F0051D"/>
    <w:rsid w:val="00F008DD"/>
    <w:rsid w:val="00F00A97"/>
    <w:rsid w:val="00F01773"/>
    <w:rsid w:val="00F018E8"/>
    <w:rsid w:val="00F02F1F"/>
    <w:rsid w:val="00F031A8"/>
    <w:rsid w:val="00F034D9"/>
    <w:rsid w:val="00F035C0"/>
    <w:rsid w:val="00F03A93"/>
    <w:rsid w:val="00F03E8A"/>
    <w:rsid w:val="00F03FF1"/>
    <w:rsid w:val="00F05082"/>
    <w:rsid w:val="00F06374"/>
    <w:rsid w:val="00F06DAF"/>
    <w:rsid w:val="00F10E3E"/>
    <w:rsid w:val="00F10EC4"/>
    <w:rsid w:val="00F1115C"/>
    <w:rsid w:val="00F11D14"/>
    <w:rsid w:val="00F1201E"/>
    <w:rsid w:val="00F12188"/>
    <w:rsid w:val="00F121AA"/>
    <w:rsid w:val="00F1242A"/>
    <w:rsid w:val="00F12471"/>
    <w:rsid w:val="00F12513"/>
    <w:rsid w:val="00F1266E"/>
    <w:rsid w:val="00F12B60"/>
    <w:rsid w:val="00F12FB9"/>
    <w:rsid w:val="00F12FD6"/>
    <w:rsid w:val="00F13276"/>
    <w:rsid w:val="00F13A35"/>
    <w:rsid w:val="00F1408F"/>
    <w:rsid w:val="00F1492B"/>
    <w:rsid w:val="00F14EA1"/>
    <w:rsid w:val="00F15ADA"/>
    <w:rsid w:val="00F16022"/>
    <w:rsid w:val="00F163FD"/>
    <w:rsid w:val="00F16E59"/>
    <w:rsid w:val="00F17632"/>
    <w:rsid w:val="00F1764D"/>
    <w:rsid w:val="00F17C2A"/>
    <w:rsid w:val="00F20E6A"/>
    <w:rsid w:val="00F20F0E"/>
    <w:rsid w:val="00F220AC"/>
    <w:rsid w:val="00F2269F"/>
    <w:rsid w:val="00F23020"/>
    <w:rsid w:val="00F230E8"/>
    <w:rsid w:val="00F239E5"/>
    <w:rsid w:val="00F240D0"/>
    <w:rsid w:val="00F240E8"/>
    <w:rsid w:val="00F24316"/>
    <w:rsid w:val="00F24497"/>
    <w:rsid w:val="00F249CA"/>
    <w:rsid w:val="00F24E21"/>
    <w:rsid w:val="00F25017"/>
    <w:rsid w:val="00F254BB"/>
    <w:rsid w:val="00F2571A"/>
    <w:rsid w:val="00F25BF4"/>
    <w:rsid w:val="00F27469"/>
    <w:rsid w:val="00F274DB"/>
    <w:rsid w:val="00F27E78"/>
    <w:rsid w:val="00F27F39"/>
    <w:rsid w:val="00F30594"/>
    <w:rsid w:val="00F30B74"/>
    <w:rsid w:val="00F32187"/>
    <w:rsid w:val="00F32D46"/>
    <w:rsid w:val="00F33DFD"/>
    <w:rsid w:val="00F34135"/>
    <w:rsid w:val="00F34277"/>
    <w:rsid w:val="00F34D43"/>
    <w:rsid w:val="00F36CD7"/>
    <w:rsid w:val="00F36F57"/>
    <w:rsid w:val="00F376CC"/>
    <w:rsid w:val="00F37D51"/>
    <w:rsid w:val="00F40019"/>
    <w:rsid w:val="00F40BAE"/>
    <w:rsid w:val="00F40FCA"/>
    <w:rsid w:val="00F4102B"/>
    <w:rsid w:val="00F41335"/>
    <w:rsid w:val="00F42013"/>
    <w:rsid w:val="00F42FE6"/>
    <w:rsid w:val="00F437E3"/>
    <w:rsid w:val="00F43C54"/>
    <w:rsid w:val="00F43F55"/>
    <w:rsid w:val="00F4497B"/>
    <w:rsid w:val="00F44B00"/>
    <w:rsid w:val="00F44BDD"/>
    <w:rsid w:val="00F44CF7"/>
    <w:rsid w:val="00F44D3C"/>
    <w:rsid w:val="00F44E73"/>
    <w:rsid w:val="00F44E8C"/>
    <w:rsid w:val="00F4538E"/>
    <w:rsid w:val="00F45D88"/>
    <w:rsid w:val="00F46887"/>
    <w:rsid w:val="00F46E57"/>
    <w:rsid w:val="00F4762C"/>
    <w:rsid w:val="00F47696"/>
    <w:rsid w:val="00F4785E"/>
    <w:rsid w:val="00F4799D"/>
    <w:rsid w:val="00F47B16"/>
    <w:rsid w:val="00F47B57"/>
    <w:rsid w:val="00F47BDB"/>
    <w:rsid w:val="00F506EC"/>
    <w:rsid w:val="00F50FB7"/>
    <w:rsid w:val="00F51BF4"/>
    <w:rsid w:val="00F52CDD"/>
    <w:rsid w:val="00F52D47"/>
    <w:rsid w:val="00F52E03"/>
    <w:rsid w:val="00F5341C"/>
    <w:rsid w:val="00F534FE"/>
    <w:rsid w:val="00F53861"/>
    <w:rsid w:val="00F539A7"/>
    <w:rsid w:val="00F5408A"/>
    <w:rsid w:val="00F54C09"/>
    <w:rsid w:val="00F55904"/>
    <w:rsid w:val="00F55B7B"/>
    <w:rsid w:val="00F560CA"/>
    <w:rsid w:val="00F568FC"/>
    <w:rsid w:val="00F56B71"/>
    <w:rsid w:val="00F57A37"/>
    <w:rsid w:val="00F57B2B"/>
    <w:rsid w:val="00F57F6F"/>
    <w:rsid w:val="00F60065"/>
    <w:rsid w:val="00F60814"/>
    <w:rsid w:val="00F60E54"/>
    <w:rsid w:val="00F61690"/>
    <w:rsid w:val="00F616FD"/>
    <w:rsid w:val="00F6202B"/>
    <w:rsid w:val="00F622D6"/>
    <w:rsid w:val="00F626E9"/>
    <w:rsid w:val="00F62817"/>
    <w:rsid w:val="00F62BF7"/>
    <w:rsid w:val="00F6300D"/>
    <w:rsid w:val="00F64251"/>
    <w:rsid w:val="00F649E8"/>
    <w:rsid w:val="00F64D4B"/>
    <w:rsid w:val="00F6535A"/>
    <w:rsid w:val="00F6541C"/>
    <w:rsid w:val="00F65DFE"/>
    <w:rsid w:val="00F66014"/>
    <w:rsid w:val="00F66F29"/>
    <w:rsid w:val="00F6712E"/>
    <w:rsid w:val="00F67324"/>
    <w:rsid w:val="00F67A5A"/>
    <w:rsid w:val="00F703F7"/>
    <w:rsid w:val="00F7050B"/>
    <w:rsid w:val="00F707F3"/>
    <w:rsid w:val="00F708ED"/>
    <w:rsid w:val="00F7118F"/>
    <w:rsid w:val="00F71279"/>
    <w:rsid w:val="00F72201"/>
    <w:rsid w:val="00F72234"/>
    <w:rsid w:val="00F72247"/>
    <w:rsid w:val="00F7224D"/>
    <w:rsid w:val="00F72A6D"/>
    <w:rsid w:val="00F73125"/>
    <w:rsid w:val="00F74CAB"/>
    <w:rsid w:val="00F75CD8"/>
    <w:rsid w:val="00F75ED6"/>
    <w:rsid w:val="00F765E1"/>
    <w:rsid w:val="00F765E5"/>
    <w:rsid w:val="00F76BF7"/>
    <w:rsid w:val="00F776C9"/>
    <w:rsid w:val="00F778AE"/>
    <w:rsid w:val="00F7794C"/>
    <w:rsid w:val="00F77F1D"/>
    <w:rsid w:val="00F80946"/>
    <w:rsid w:val="00F81562"/>
    <w:rsid w:val="00F8163E"/>
    <w:rsid w:val="00F82193"/>
    <w:rsid w:val="00F82378"/>
    <w:rsid w:val="00F827D8"/>
    <w:rsid w:val="00F82ED6"/>
    <w:rsid w:val="00F83881"/>
    <w:rsid w:val="00F8397C"/>
    <w:rsid w:val="00F83CD6"/>
    <w:rsid w:val="00F845C4"/>
    <w:rsid w:val="00F846C8"/>
    <w:rsid w:val="00F84EBA"/>
    <w:rsid w:val="00F84FCD"/>
    <w:rsid w:val="00F8503D"/>
    <w:rsid w:val="00F85569"/>
    <w:rsid w:val="00F85D7A"/>
    <w:rsid w:val="00F85DA7"/>
    <w:rsid w:val="00F87650"/>
    <w:rsid w:val="00F87A39"/>
    <w:rsid w:val="00F91506"/>
    <w:rsid w:val="00F91980"/>
    <w:rsid w:val="00F919C3"/>
    <w:rsid w:val="00F92477"/>
    <w:rsid w:val="00F93D17"/>
    <w:rsid w:val="00F9401C"/>
    <w:rsid w:val="00F9403E"/>
    <w:rsid w:val="00F94536"/>
    <w:rsid w:val="00F9472D"/>
    <w:rsid w:val="00F94810"/>
    <w:rsid w:val="00F95215"/>
    <w:rsid w:val="00F95646"/>
    <w:rsid w:val="00F95AEB"/>
    <w:rsid w:val="00F95AF0"/>
    <w:rsid w:val="00F97690"/>
    <w:rsid w:val="00F978F2"/>
    <w:rsid w:val="00F97BB1"/>
    <w:rsid w:val="00F97FB8"/>
    <w:rsid w:val="00FA012F"/>
    <w:rsid w:val="00FA02CF"/>
    <w:rsid w:val="00FA07A2"/>
    <w:rsid w:val="00FA0EE0"/>
    <w:rsid w:val="00FA0FF4"/>
    <w:rsid w:val="00FA117F"/>
    <w:rsid w:val="00FA1409"/>
    <w:rsid w:val="00FA179B"/>
    <w:rsid w:val="00FA2867"/>
    <w:rsid w:val="00FA3196"/>
    <w:rsid w:val="00FA35F7"/>
    <w:rsid w:val="00FA42FC"/>
    <w:rsid w:val="00FA4B0E"/>
    <w:rsid w:val="00FA4C8F"/>
    <w:rsid w:val="00FA4CA3"/>
    <w:rsid w:val="00FA4F3B"/>
    <w:rsid w:val="00FA5428"/>
    <w:rsid w:val="00FA57CA"/>
    <w:rsid w:val="00FA645E"/>
    <w:rsid w:val="00FA6BD3"/>
    <w:rsid w:val="00FA6C73"/>
    <w:rsid w:val="00FA7125"/>
    <w:rsid w:val="00FA7333"/>
    <w:rsid w:val="00FA7F41"/>
    <w:rsid w:val="00FB032E"/>
    <w:rsid w:val="00FB056F"/>
    <w:rsid w:val="00FB075F"/>
    <w:rsid w:val="00FB1548"/>
    <w:rsid w:val="00FB155F"/>
    <w:rsid w:val="00FB1808"/>
    <w:rsid w:val="00FB33F1"/>
    <w:rsid w:val="00FB3A9B"/>
    <w:rsid w:val="00FB3CC6"/>
    <w:rsid w:val="00FB413C"/>
    <w:rsid w:val="00FB424D"/>
    <w:rsid w:val="00FB44D4"/>
    <w:rsid w:val="00FB5498"/>
    <w:rsid w:val="00FB5717"/>
    <w:rsid w:val="00FB5CD2"/>
    <w:rsid w:val="00FB6B41"/>
    <w:rsid w:val="00FB6F33"/>
    <w:rsid w:val="00FB7024"/>
    <w:rsid w:val="00FB72FC"/>
    <w:rsid w:val="00FB7C8C"/>
    <w:rsid w:val="00FC016D"/>
    <w:rsid w:val="00FC08F4"/>
    <w:rsid w:val="00FC12B5"/>
    <w:rsid w:val="00FC1690"/>
    <w:rsid w:val="00FC3255"/>
    <w:rsid w:val="00FC37C4"/>
    <w:rsid w:val="00FC4095"/>
    <w:rsid w:val="00FC4102"/>
    <w:rsid w:val="00FC4A0C"/>
    <w:rsid w:val="00FC4A38"/>
    <w:rsid w:val="00FC4E0C"/>
    <w:rsid w:val="00FC4F04"/>
    <w:rsid w:val="00FC516C"/>
    <w:rsid w:val="00FC5A0C"/>
    <w:rsid w:val="00FC5B29"/>
    <w:rsid w:val="00FC6B25"/>
    <w:rsid w:val="00FC6E86"/>
    <w:rsid w:val="00FC6EE2"/>
    <w:rsid w:val="00FC7ADC"/>
    <w:rsid w:val="00FC7F32"/>
    <w:rsid w:val="00FD04E5"/>
    <w:rsid w:val="00FD2582"/>
    <w:rsid w:val="00FD294B"/>
    <w:rsid w:val="00FD2D18"/>
    <w:rsid w:val="00FD33E1"/>
    <w:rsid w:val="00FD35A5"/>
    <w:rsid w:val="00FD4EA0"/>
    <w:rsid w:val="00FD5109"/>
    <w:rsid w:val="00FD53DA"/>
    <w:rsid w:val="00FD560A"/>
    <w:rsid w:val="00FD5B87"/>
    <w:rsid w:val="00FD5CAE"/>
    <w:rsid w:val="00FD62E4"/>
    <w:rsid w:val="00FD6345"/>
    <w:rsid w:val="00FD6710"/>
    <w:rsid w:val="00FD6F27"/>
    <w:rsid w:val="00FD760D"/>
    <w:rsid w:val="00FD7AE0"/>
    <w:rsid w:val="00FD7FF7"/>
    <w:rsid w:val="00FE002C"/>
    <w:rsid w:val="00FE039B"/>
    <w:rsid w:val="00FE0D0E"/>
    <w:rsid w:val="00FE1244"/>
    <w:rsid w:val="00FE1B53"/>
    <w:rsid w:val="00FE2173"/>
    <w:rsid w:val="00FE3005"/>
    <w:rsid w:val="00FE3155"/>
    <w:rsid w:val="00FE3949"/>
    <w:rsid w:val="00FE3C44"/>
    <w:rsid w:val="00FE3E55"/>
    <w:rsid w:val="00FE3F6B"/>
    <w:rsid w:val="00FE465F"/>
    <w:rsid w:val="00FE545E"/>
    <w:rsid w:val="00FE75B2"/>
    <w:rsid w:val="00FE75E4"/>
    <w:rsid w:val="00FE7A34"/>
    <w:rsid w:val="00FE7C27"/>
    <w:rsid w:val="00FF016C"/>
    <w:rsid w:val="00FF094A"/>
    <w:rsid w:val="00FF1137"/>
    <w:rsid w:val="00FF127B"/>
    <w:rsid w:val="00FF1734"/>
    <w:rsid w:val="00FF1B91"/>
    <w:rsid w:val="00FF245D"/>
    <w:rsid w:val="00FF4664"/>
    <w:rsid w:val="00FF49D5"/>
    <w:rsid w:val="00FF52BE"/>
    <w:rsid w:val="00FF5375"/>
    <w:rsid w:val="00FF55C3"/>
    <w:rsid w:val="00FF5831"/>
    <w:rsid w:val="00FF5CD5"/>
    <w:rsid w:val="00FF5FEC"/>
    <w:rsid w:val="00FF65CE"/>
    <w:rsid w:val="00FF66BF"/>
    <w:rsid w:val="00FF6FE2"/>
    <w:rsid w:val="00FF755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0033"/>
    <o:shapelayout v:ext="edit">
      <o:idmap v:ext="edit" data="1"/>
    </o:shapelayout>
  </w:shapeDefaults>
  <w:decimalSymbol w:val=","/>
  <w:listSeparator w:val=";"/>
  <w14:docId w14:val="0B056B3A"/>
  <w15:docId w15:val="{E8AA9AB5-A12E-4DC6-ABDD-1FF20B47D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5">
    <w:lsdException w:name="Normal" w:uiPriority="0" w:qFormat="1"/>
    <w:lsdException w:name="heading 1" w:qFormat="1"/>
    <w:lsdException w:name="heading 2" w:qFormat="1"/>
    <w:lsdException w:name="heading 3" w:uiPriority="9" w:unhideWhenUsed="1" w:qFormat="1"/>
    <w:lsdException w:name="heading 4" w:unhideWhenUsed="1" w:qFormat="1"/>
    <w:lsdException w:name="heading 5" w:unhideWhenUsed="1" w:qFormat="1"/>
    <w:lsdException w:name="heading 6" w:unhideWhenUsed="1" w:qFormat="1"/>
    <w:lsdException w:name="heading 7" w:unhideWhenUsed="1" w:qFormat="1"/>
    <w:lsdException w:name="heading 8" w:unhideWhenUsed="1" w:qFormat="1"/>
    <w:lsdException w:name="heading 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lsdException w:name="Medium Shading 1 Accent 3"/>
    <w:lsdException w:name="Medium Shading 2 Accent 3"/>
    <w:lsdException w:name="Medium List 1 Accent 3" w:uiPriority="65"/>
    <w:lsdException w:name="Medium List 2 Accent 3" w:uiPriority="66"/>
    <w:lsdException w:name="Medium Grid 1 Accent 3" w:uiPriority="67"/>
    <w:lsdException w:name="Medium Grid 2 Accent 3"/>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0">
    <w:name w:val="Normal"/>
    <w:qFormat/>
    <w:rsid w:val="005947A6"/>
  </w:style>
  <w:style w:type="paragraph" w:styleId="1">
    <w:name w:val="heading 1"/>
    <w:basedOn w:val="a0"/>
    <w:next w:val="a0"/>
    <w:link w:val="10"/>
    <w:autoRedefine/>
    <w:uiPriority w:val="99"/>
    <w:qFormat/>
    <w:rsid w:val="00442D94"/>
    <w:pPr>
      <w:keepNext/>
      <w:spacing w:before="200" w:after="200" w:line="360" w:lineRule="auto"/>
      <w:jc w:val="center"/>
      <w:outlineLvl w:val="0"/>
    </w:pPr>
    <w:rPr>
      <w:b/>
      <w:bCs/>
      <w:caps/>
      <w:noProof/>
      <w:color w:val="FF0000"/>
      <w:sz w:val="28"/>
      <w:szCs w:val="28"/>
    </w:rPr>
  </w:style>
  <w:style w:type="paragraph" w:styleId="20">
    <w:name w:val="heading 2"/>
    <w:basedOn w:val="a0"/>
    <w:next w:val="a0"/>
    <w:link w:val="21"/>
    <w:autoRedefine/>
    <w:uiPriority w:val="99"/>
    <w:qFormat/>
    <w:rsid w:val="00986502"/>
    <w:pPr>
      <w:spacing w:line="360" w:lineRule="auto"/>
      <w:ind w:firstLine="709"/>
      <w:contextualSpacing/>
      <w:jc w:val="both"/>
      <w:outlineLvl w:val="1"/>
    </w:pPr>
    <w:rPr>
      <w:bCs/>
      <w:spacing w:val="-1"/>
      <w:sz w:val="24"/>
      <w:szCs w:val="24"/>
    </w:rPr>
  </w:style>
  <w:style w:type="paragraph" w:styleId="30">
    <w:name w:val="heading 3"/>
    <w:aliases w:val="Знак"/>
    <w:basedOn w:val="a0"/>
    <w:next w:val="a0"/>
    <w:link w:val="31"/>
    <w:autoRedefine/>
    <w:uiPriority w:val="9"/>
    <w:qFormat/>
    <w:rsid w:val="00894DA3"/>
    <w:pPr>
      <w:spacing w:line="360" w:lineRule="auto"/>
      <w:contextualSpacing/>
      <w:jc w:val="center"/>
      <w:outlineLvl w:val="2"/>
    </w:pPr>
    <w:rPr>
      <w:bCs/>
      <w:spacing w:val="-1"/>
      <w:sz w:val="28"/>
      <w:szCs w:val="28"/>
    </w:rPr>
  </w:style>
  <w:style w:type="paragraph" w:styleId="40">
    <w:name w:val="heading 4"/>
    <w:aliases w:val="???. ????,???. ?????"/>
    <w:basedOn w:val="a0"/>
    <w:next w:val="a0"/>
    <w:link w:val="410"/>
    <w:autoRedefine/>
    <w:uiPriority w:val="99"/>
    <w:qFormat/>
    <w:rsid w:val="00C8376C"/>
    <w:pPr>
      <w:keepNext/>
      <w:spacing w:line="360" w:lineRule="auto"/>
      <w:jc w:val="center"/>
      <w:outlineLvl w:val="3"/>
    </w:pPr>
    <w:rPr>
      <w:bCs/>
      <w:sz w:val="28"/>
      <w:szCs w:val="28"/>
    </w:rPr>
  </w:style>
  <w:style w:type="paragraph" w:styleId="50">
    <w:name w:val="heading 5"/>
    <w:basedOn w:val="a0"/>
    <w:next w:val="a0"/>
    <w:link w:val="51"/>
    <w:uiPriority w:val="99"/>
    <w:qFormat/>
    <w:rsid w:val="005B3EA9"/>
    <w:pPr>
      <w:keepNext/>
      <w:numPr>
        <w:ilvl w:val="4"/>
        <w:numId w:val="5"/>
      </w:numPr>
      <w:spacing w:before="60" w:after="60"/>
      <w:jc w:val="center"/>
      <w:outlineLvl w:val="4"/>
    </w:pPr>
    <w:rPr>
      <w:sz w:val="28"/>
      <w:szCs w:val="28"/>
    </w:rPr>
  </w:style>
  <w:style w:type="paragraph" w:styleId="60">
    <w:name w:val="heading 6"/>
    <w:basedOn w:val="a0"/>
    <w:next w:val="a0"/>
    <w:link w:val="61"/>
    <w:uiPriority w:val="99"/>
    <w:qFormat/>
    <w:rsid w:val="005B3EA9"/>
    <w:pPr>
      <w:keepNext/>
      <w:numPr>
        <w:ilvl w:val="5"/>
        <w:numId w:val="5"/>
      </w:numPr>
      <w:outlineLvl w:val="5"/>
    </w:pPr>
    <w:rPr>
      <w:rFonts w:ascii="Arial" w:hAnsi="Arial"/>
      <w:b/>
      <w:bCs/>
      <w:sz w:val="22"/>
      <w:szCs w:val="22"/>
    </w:rPr>
  </w:style>
  <w:style w:type="paragraph" w:styleId="7">
    <w:name w:val="heading 7"/>
    <w:basedOn w:val="a0"/>
    <w:next w:val="a0"/>
    <w:link w:val="70"/>
    <w:autoRedefine/>
    <w:uiPriority w:val="99"/>
    <w:qFormat/>
    <w:rsid w:val="005B3EA9"/>
    <w:pPr>
      <w:keepNext/>
      <w:numPr>
        <w:ilvl w:val="6"/>
        <w:numId w:val="5"/>
      </w:numPr>
      <w:spacing w:before="120" w:after="120"/>
      <w:outlineLvl w:val="6"/>
    </w:pPr>
    <w:rPr>
      <w:b/>
      <w:bCs/>
      <w:sz w:val="28"/>
      <w:szCs w:val="28"/>
    </w:rPr>
  </w:style>
  <w:style w:type="paragraph" w:styleId="8">
    <w:name w:val="heading 8"/>
    <w:basedOn w:val="a0"/>
    <w:next w:val="a0"/>
    <w:link w:val="80"/>
    <w:uiPriority w:val="99"/>
    <w:qFormat/>
    <w:rsid w:val="005B3EA9"/>
    <w:pPr>
      <w:keepNext/>
      <w:numPr>
        <w:ilvl w:val="7"/>
        <w:numId w:val="5"/>
      </w:numPr>
      <w:outlineLvl w:val="7"/>
    </w:pPr>
    <w:rPr>
      <w:sz w:val="32"/>
      <w:szCs w:val="32"/>
    </w:rPr>
  </w:style>
  <w:style w:type="paragraph" w:styleId="9">
    <w:name w:val="heading 9"/>
    <w:basedOn w:val="a0"/>
    <w:next w:val="a0"/>
    <w:link w:val="90"/>
    <w:uiPriority w:val="99"/>
    <w:qFormat/>
    <w:rsid w:val="005B3EA9"/>
    <w:pPr>
      <w:keepNext/>
      <w:numPr>
        <w:ilvl w:val="8"/>
        <w:numId w:val="5"/>
      </w:numPr>
      <w:jc w:val="center"/>
      <w:outlineLvl w:val="8"/>
    </w:pPr>
    <w:rPr>
      <w:b/>
      <w:bCs/>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link w:val="1"/>
    <w:uiPriority w:val="99"/>
    <w:rsid w:val="00442D94"/>
    <w:rPr>
      <w:b/>
      <w:bCs/>
      <w:caps/>
      <w:noProof/>
      <w:color w:val="FF0000"/>
      <w:sz w:val="28"/>
      <w:szCs w:val="28"/>
    </w:rPr>
  </w:style>
  <w:style w:type="character" w:customStyle="1" w:styleId="21">
    <w:name w:val="Заголовок 2 Знак"/>
    <w:link w:val="20"/>
    <w:uiPriority w:val="99"/>
    <w:rsid w:val="00986502"/>
    <w:rPr>
      <w:bCs/>
      <w:spacing w:val="-1"/>
      <w:sz w:val="24"/>
      <w:szCs w:val="24"/>
    </w:rPr>
  </w:style>
  <w:style w:type="character" w:customStyle="1" w:styleId="Heading3Char">
    <w:name w:val="Heading 3 Char"/>
    <w:aliases w:val="Знак Char"/>
    <w:uiPriority w:val="99"/>
    <w:rsid w:val="00807D3C"/>
    <w:rPr>
      <w:sz w:val="24"/>
      <w:szCs w:val="24"/>
      <w:lang w:val="ru-RU" w:eastAsia="ru-RU"/>
    </w:rPr>
  </w:style>
  <w:style w:type="character" w:customStyle="1" w:styleId="Heading4Char">
    <w:name w:val="Heading 4 Char"/>
    <w:aliases w:val="???. ???? Char,???. ????? Char"/>
    <w:uiPriority w:val="99"/>
    <w:rsid w:val="00807D3C"/>
    <w:rPr>
      <w:b/>
      <w:bCs/>
      <w:sz w:val="24"/>
      <w:szCs w:val="24"/>
      <w:lang w:val="ru-RU" w:eastAsia="ru-RU"/>
    </w:rPr>
  </w:style>
  <w:style w:type="character" w:customStyle="1" w:styleId="51">
    <w:name w:val="Заголовок 5 Знак"/>
    <w:link w:val="50"/>
    <w:uiPriority w:val="99"/>
    <w:rsid w:val="0003571E"/>
    <w:rPr>
      <w:sz w:val="28"/>
      <w:szCs w:val="28"/>
    </w:rPr>
  </w:style>
  <w:style w:type="character" w:customStyle="1" w:styleId="61">
    <w:name w:val="Заголовок 6 Знак"/>
    <w:link w:val="60"/>
    <w:uiPriority w:val="99"/>
    <w:rsid w:val="0003571E"/>
    <w:rPr>
      <w:rFonts w:ascii="Arial" w:hAnsi="Arial"/>
      <w:b/>
      <w:bCs/>
      <w:sz w:val="22"/>
      <w:szCs w:val="22"/>
    </w:rPr>
  </w:style>
  <w:style w:type="character" w:customStyle="1" w:styleId="70">
    <w:name w:val="Заголовок 7 Знак"/>
    <w:link w:val="7"/>
    <w:uiPriority w:val="99"/>
    <w:rsid w:val="0003571E"/>
    <w:rPr>
      <w:b/>
      <w:bCs/>
      <w:sz w:val="28"/>
      <w:szCs w:val="28"/>
    </w:rPr>
  </w:style>
  <w:style w:type="character" w:customStyle="1" w:styleId="80">
    <w:name w:val="Заголовок 8 Знак"/>
    <w:link w:val="8"/>
    <w:uiPriority w:val="99"/>
    <w:rsid w:val="0003571E"/>
    <w:rPr>
      <w:sz w:val="32"/>
      <w:szCs w:val="32"/>
    </w:rPr>
  </w:style>
  <w:style w:type="character" w:customStyle="1" w:styleId="90">
    <w:name w:val="Заголовок 9 Знак"/>
    <w:link w:val="9"/>
    <w:uiPriority w:val="99"/>
    <w:rsid w:val="0003571E"/>
    <w:rPr>
      <w:b/>
      <w:bCs/>
    </w:rPr>
  </w:style>
  <w:style w:type="character" w:customStyle="1" w:styleId="31">
    <w:name w:val="Заголовок 3 Знак"/>
    <w:aliases w:val="Знак Знак"/>
    <w:link w:val="30"/>
    <w:uiPriority w:val="9"/>
    <w:rsid w:val="00894DA3"/>
    <w:rPr>
      <w:bCs/>
      <w:spacing w:val="-1"/>
      <w:sz w:val="28"/>
      <w:szCs w:val="28"/>
    </w:rPr>
  </w:style>
  <w:style w:type="character" w:customStyle="1" w:styleId="410">
    <w:name w:val="Заголовок 4 Знак1"/>
    <w:aliases w:val="???. ???? Знак1,???. ????? Знак1"/>
    <w:link w:val="40"/>
    <w:uiPriority w:val="99"/>
    <w:rsid w:val="00C8376C"/>
    <w:rPr>
      <w:bCs/>
      <w:sz w:val="28"/>
      <w:szCs w:val="28"/>
    </w:rPr>
  </w:style>
  <w:style w:type="paragraph" w:styleId="a4">
    <w:name w:val="Plain Text"/>
    <w:aliases w:val="Знак2"/>
    <w:basedOn w:val="a0"/>
    <w:link w:val="a5"/>
    <w:uiPriority w:val="99"/>
    <w:rsid w:val="005B3EA9"/>
    <w:pPr>
      <w:widowControl w:val="0"/>
    </w:pPr>
    <w:rPr>
      <w:rFonts w:ascii="Courier New" w:hAnsi="Courier New"/>
    </w:rPr>
  </w:style>
  <w:style w:type="character" w:customStyle="1" w:styleId="PlainTextChar">
    <w:name w:val="Plain Text Char"/>
    <w:aliases w:val="Знак2 Char"/>
    <w:uiPriority w:val="99"/>
    <w:semiHidden/>
    <w:rsid w:val="009664B4"/>
    <w:rPr>
      <w:rFonts w:ascii="Courier New" w:hAnsi="Courier New" w:cs="Courier New"/>
      <w:sz w:val="20"/>
      <w:szCs w:val="20"/>
    </w:rPr>
  </w:style>
  <w:style w:type="paragraph" w:styleId="a6">
    <w:name w:val="Body Text"/>
    <w:aliases w:val="bt,Знак1 Знак"/>
    <w:basedOn w:val="a0"/>
    <w:link w:val="a7"/>
    <w:uiPriority w:val="99"/>
    <w:rsid w:val="005B3EA9"/>
    <w:pPr>
      <w:widowControl w:val="0"/>
      <w:jc w:val="both"/>
    </w:pPr>
    <w:rPr>
      <w:sz w:val="24"/>
      <w:szCs w:val="24"/>
    </w:rPr>
  </w:style>
  <w:style w:type="character" w:customStyle="1" w:styleId="a7">
    <w:name w:val="Основной текст Знак"/>
    <w:aliases w:val="bt Знак,Знак1 Знак Знак"/>
    <w:link w:val="a6"/>
    <w:uiPriority w:val="99"/>
    <w:rsid w:val="0003571E"/>
    <w:rPr>
      <w:sz w:val="24"/>
      <w:szCs w:val="24"/>
    </w:rPr>
  </w:style>
  <w:style w:type="paragraph" w:styleId="11">
    <w:name w:val="toc 1"/>
    <w:basedOn w:val="a0"/>
    <w:next w:val="a0"/>
    <w:autoRedefine/>
    <w:uiPriority w:val="39"/>
    <w:rsid w:val="000306D5"/>
    <w:pPr>
      <w:tabs>
        <w:tab w:val="left" w:pos="600"/>
        <w:tab w:val="right" w:leader="dot" w:pos="9345"/>
      </w:tabs>
      <w:spacing w:before="120"/>
    </w:pPr>
    <w:rPr>
      <w:b/>
      <w:bCs/>
      <w:caps/>
      <w:noProof/>
      <w:sz w:val="22"/>
      <w:szCs w:val="22"/>
    </w:rPr>
  </w:style>
  <w:style w:type="paragraph" w:styleId="22">
    <w:name w:val="toc 2"/>
    <w:basedOn w:val="a0"/>
    <w:next w:val="a0"/>
    <w:autoRedefine/>
    <w:uiPriority w:val="39"/>
    <w:rsid w:val="006C44C8"/>
    <w:pPr>
      <w:tabs>
        <w:tab w:val="left" w:pos="0"/>
        <w:tab w:val="left" w:pos="567"/>
        <w:tab w:val="right" w:leader="dot" w:pos="9911"/>
      </w:tabs>
      <w:spacing w:line="360" w:lineRule="auto"/>
      <w:jc w:val="both"/>
      <w:outlineLvl w:val="1"/>
    </w:pPr>
    <w:rPr>
      <w:b/>
      <w:bCs/>
    </w:rPr>
  </w:style>
  <w:style w:type="paragraph" w:styleId="32">
    <w:name w:val="toc 3"/>
    <w:basedOn w:val="a0"/>
    <w:next w:val="a0"/>
    <w:autoRedefine/>
    <w:uiPriority w:val="39"/>
    <w:rsid w:val="005B3EA9"/>
    <w:pPr>
      <w:ind w:left="200"/>
    </w:pPr>
  </w:style>
  <w:style w:type="paragraph" w:styleId="a8">
    <w:name w:val="Body Text Indent"/>
    <w:basedOn w:val="a0"/>
    <w:link w:val="a9"/>
    <w:uiPriority w:val="99"/>
    <w:rsid w:val="005B3EA9"/>
    <w:pPr>
      <w:jc w:val="both"/>
    </w:pPr>
    <w:rPr>
      <w:sz w:val="28"/>
      <w:szCs w:val="28"/>
    </w:rPr>
  </w:style>
  <w:style w:type="character" w:customStyle="1" w:styleId="BodyTextIndentChar">
    <w:name w:val="Body Text Indent Char"/>
    <w:uiPriority w:val="99"/>
    <w:rsid w:val="00807D3C"/>
    <w:rPr>
      <w:sz w:val="28"/>
      <w:szCs w:val="28"/>
    </w:rPr>
  </w:style>
  <w:style w:type="character" w:customStyle="1" w:styleId="a9">
    <w:name w:val="Основной текст с отступом Знак"/>
    <w:link w:val="a8"/>
    <w:uiPriority w:val="99"/>
    <w:rsid w:val="007D3CA8"/>
    <w:rPr>
      <w:sz w:val="28"/>
      <w:szCs w:val="28"/>
    </w:rPr>
  </w:style>
  <w:style w:type="paragraph" w:customStyle="1" w:styleId="aa">
    <w:name w:val="Табл_назв"/>
    <w:basedOn w:val="a0"/>
    <w:autoRedefine/>
    <w:uiPriority w:val="99"/>
    <w:rsid w:val="00022385"/>
    <w:pPr>
      <w:spacing w:before="120" w:after="120"/>
      <w:ind w:right="-31"/>
      <w:jc w:val="right"/>
    </w:pPr>
    <w:rPr>
      <w:b/>
      <w:bCs/>
      <w:sz w:val="28"/>
      <w:szCs w:val="28"/>
    </w:rPr>
  </w:style>
  <w:style w:type="paragraph" w:customStyle="1" w:styleId="ab">
    <w:name w:val="Табл_заголовок"/>
    <w:basedOn w:val="a0"/>
    <w:autoRedefine/>
    <w:uiPriority w:val="99"/>
    <w:rsid w:val="00871606"/>
    <w:pPr>
      <w:spacing w:line="360" w:lineRule="auto"/>
    </w:pPr>
    <w:rPr>
      <w:color w:val="333399"/>
      <w:sz w:val="28"/>
      <w:szCs w:val="28"/>
    </w:rPr>
  </w:style>
  <w:style w:type="paragraph" w:customStyle="1" w:styleId="ac">
    <w:name w:val="Табл_содержание (по ширине)"/>
    <w:basedOn w:val="a0"/>
    <w:autoRedefine/>
    <w:uiPriority w:val="99"/>
    <w:rsid w:val="005B3EA9"/>
    <w:pPr>
      <w:ind w:firstLine="1"/>
    </w:pPr>
    <w:rPr>
      <w:sz w:val="24"/>
      <w:szCs w:val="24"/>
    </w:rPr>
  </w:style>
  <w:style w:type="paragraph" w:customStyle="1" w:styleId="ad">
    <w:name w:val="Табл_содержание (правый)"/>
    <w:basedOn w:val="a0"/>
    <w:autoRedefine/>
    <w:uiPriority w:val="99"/>
    <w:rsid w:val="005B3EA9"/>
    <w:pPr>
      <w:jc w:val="center"/>
    </w:pPr>
    <w:rPr>
      <w:rFonts w:ascii="Arial" w:hAnsi="Arial" w:cs="Arial"/>
    </w:rPr>
  </w:style>
  <w:style w:type="paragraph" w:customStyle="1" w:styleId="ae">
    <w:name w:val="Предложение"/>
    <w:basedOn w:val="a0"/>
    <w:autoRedefine/>
    <w:uiPriority w:val="99"/>
    <w:rsid w:val="003C30A6"/>
    <w:pPr>
      <w:widowControl w:val="0"/>
      <w:tabs>
        <w:tab w:val="num" w:pos="0"/>
      </w:tabs>
      <w:ind w:right="-115"/>
      <w:jc w:val="both"/>
    </w:pPr>
    <w:rPr>
      <w:b/>
      <w:bCs/>
      <w:sz w:val="28"/>
      <w:szCs w:val="28"/>
    </w:rPr>
  </w:style>
  <w:style w:type="paragraph" w:styleId="23">
    <w:name w:val="Body Text Indent 2"/>
    <w:basedOn w:val="a0"/>
    <w:link w:val="24"/>
    <w:uiPriority w:val="99"/>
    <w:rsid w:val="005B3EA9"/>
    <w:pPr>
      <w:ind w:firstLine="720"/>
      <w:jc w:val="both"/>
    </w:pPr>
    <w:rPr>
      <w:sz w:val="24"/>
      <w:szCs w:val="24"/>
    </w:rPr>
  </w:style>
  <w:style w:type="character" w:customStyle="1" w:styleId="24">
    <w:name w:val="Основной текст с отступом 2 Знак"/>
    <w:link w:val="23"/>
    <w:uiPriority w:val="99"/>
    <w:rsid w:val="0003571E"/>
    <w:rPr>
      <w:sz w:val="24"/>
      <w:szCs w:val="24"/>
    </w:rPr>
  </w:style>
  <w:style w:type="paragraph" w:customStyle="1" w:styleId="ConsNormal">
    <w:name w:val="ConsNormal"/>
    <w:uiPriority w:val="99"/>
    <w:rsid w:val="005B3EA9"/>
    <w:pPr>
      <w:widowControl w:val="0"/>
      <w:ind w:firstLine="720"/>
    </w:pPr>
    <w:rPr>
      <w:rFonts w:ascii="Arial" w:hAnsi="Arial" w:cs="Arial"/>
    </w:rPr>
  </w:style>
  <w:style w:type="character" w:styleId="af">
    <w:name w:val="page number"/>
    <w:basedOn w:val="a1"/>
    <w:uiPriority w:val="99"/>
    <w:rsid w:val="005B3EA9"/>
  </w:style>
  <w:style w:type="paragraph" w:styleId="af0">
    <w:name w:val="header"/>
    <w:basedOn w:val="a0"/>
    <w:link w:val="12"/>
    <w:uiPriority w:val="99"/>
    <w:rsid w:val="005B3EA9"/>
    <w:pPr>
      <w:tabs>
        <w:tab w:val="center" w:pos="4153"/>
        <w:tab w:val="right" w:pos="8306"/>
      </w:tabs>
    </w:pPr>
  </w:style>
  <w:style w:type="character" w:customStyle="1" w:styleId="HeaderChar">
    <w:name w:val="Header Char"/>
    <w:uiPriority w:val="99"/>
    <w:rsid w:val="00807D3C"/>
    <w:rPr>
      <w:sz w:val="22"/>
      <w:szCs w:val="22"/>
      <w:lang w:val="ru-RU" w:eastAsia="ru-RU"/>
    </w:rPr>
  </w:style>
  <w:style w:type="character" w:customStyle="1" w:styleId="12">
    <w:name w:val="Верхний колонтитул Знак1"/>
    <w:basedOn w:val="a1"/>
    <w:link w:val="af0"/>
    <w:uiPriority w:val="99"/>
    <w:rsid w:val="0003571E"/>
  </w:style>
  <w:style w:type="paragraph" w:styleId="af1">
    <w:name w:val="footer"/>
    <w:basedOn w:val="a0"/>
    <w:link w:val="13"/>
    <w:uiPriority w:val="99"/>
    <w:rsid w:val="005B3EA9"/>
    <w:pPr>
      <w:tabs>
        <w:tab w:val="center" w:pos="4677"/>
        <w:tab w:val="right" w:pos="9355"/>
      </w:tabs>
    </w:pPr>
    <w:rPr>
      <w:sz w:val="28"/>
      <w:szCs w:val="28"/>
    </w:rPr>
  </w:style>
  <w:style w:type="character" w:customStyle="1" w:styleId="FooterChar">
    <w:name w:val="Footer Char"/>
    <w:uiPriority w:val="99"/>
    <w:rsid w:val="00807D3C"/>
    <w:rPr>
      <w:sz w:val="22"/>
      <w:szCs w:val="22"/>
      <w:lang w:val="ru-RU" w:eastAsia="ru-RU"/>
    </w:rPr>
  </w:style>
  <w:style w:type="character" w:customStyle="1" w:styleId="13">
    <w:name w:val="Нижний колонтитул Знак1"/>
    <w:link w:val="af1"/>
    <w:uiPriority w:val="99"/>
    <w:rsid w:val="0003571E"/>
    <w:rPr>
      <w:sz w:val="28"/>
      <w:szCs w:val="28"/>
    </w:rPr>
  </w:style>
  <w:style w:type="character" w:styleId="af2">
    <w:name w:val="Hyperlink"/>
    <w:uiPriority w:val="99"/>
    <w:rsid w:val="005B3EA9"/>
    <w:rPr>
      <w:color w:val="0000FF"/>
      <w:u w:val="single"/>
    </w:rPr>
  </w:style>
  <w:style w:type="paragraph" w:styleId="33">
    <w:name w:val="Body Text Indent 3"/>
    <w:basedOn w:val="a0"/>
    <w:link w:val="34"/>
    <w:uiPriority w:val="99"/>
    <w:rsid w:val="005B3EA9"/>
    <w:pPr>
      <w:ind w:firstLine="710"/>
      <w:jc w:val="both"/>
    </w:pPr>
    <w:rPr>
      <w:sz w:val="28"/>
      <w:szCs w:val="28"/>
    </w:rPr>
  </w:style>
  <w:style w:type="character" w:customStyle="1" w:styleId="34">
    <w:name w:val="Основной текст с отступом 3 Знак"/>
    <w:link w:val="33"/>
    <w:uiPriority w:val="99"/>
    <w:rsid w:val="0003571E"/>
    <w:rPr>
      <w:sz w:val="28"/>
      <w:szCs w:val="28"/>
    </w:rPr>
  </w:style>
  <w:style w:type="paragraph" w:customStyle="1" w:styleId="Blockquote">
    <w:name w:val="Blockquote"/>
    <w:basedOn w:val="a0"/>
    <w:uiPriority w:val="99"/>
    <w:rsid w:val="005B3EA9"/>
    <w:pPr>
      <w:spacing w:before="100" w:after="100"/>
      <w:ind w:left="360" w:right="360"/>
    </w:pPr>
    <w:rPr>
      <w:sz w:val="24"/>
      <w:szCs w:val="24"/>
    </w:rPr>
  </w:style>
  <w:style w:type="paragraph" w:customStyle="1" w:styleId="35">
    <w:name w:val="Обычный3"/>
    <w:uiPriority w:val="99"/>
    <w:rsid w:val="005B3EA9"/>
    <w:pPr>
      <w:widowControl w:val="0"/>
      <w:ind w:firstLine="720"/>
      <w:jc w:val="both"/>
    </w:pPr>
    <w:rPr>
      <w:sz w:val="24"/>
      <w:szCs w:val="24"/>
    </w:rPr>
  </w:style>
  <w:style w:type="character" w:styleId="af3">
    <w:name w:val="FollowedHyperlink"/>
    <w:uiPriority w:val="99"/>
    <w:rsid w:val="005B3EA9"/>
    <w:rPr>
      <w:color w:val="800080"/>
      <w:u w:val="single"/>
    </w:rPr>
  </w:style>
  <w:style w:type="paragraph" w:styleId="36">
    <w:name w:val="Body Text 3"/>
    <w:basedOn w:val="a0"/>
    <w:link w:val="37"/>
    <w:uiPriority w:val="99"/>
    <w:rsid w:val="005B3EA9"/>
    <w:pPr>
      <w:spacing w:after="120"/>
      <w:jc w:val="center"/>
    </w:pPr>
    <w:rPr>
      <w:b/>
      <w:bCs/>
      <w:sz w:val="28"/>
      <w:szCs w:val="28"/>
    </w:rPr>
  </w:style>
  <w:style w:type="character" w:customStyle="1" w:styleId="37">
    <w:name w:val="Основной текст 3 Знак"/>
    <w:link w:val="36"/>
    <w:uiPriority w:val="99"/>
    <w:rsid w:val="0003571E"/>
    <w:rPr>
      <w:b/>
      <w:bCs/>
      <w:sz w:val="28"/>
      <w:szCs w:val="28"/>
    </w:rPr>
  </w:style>
  <w:style w:type="paragraph" w:styleId="25">
    <w:name w:val="Body Text 2"/>
    <w:basedOn w:val="a0"/>
    <w:link w:val="26"/>
    <w:uiPriority w:val="99"/>
    <w:rsid w:val="00271E06"/>
    <w:pPr>
      <w:spacing w:after="120" w:line="480" w:lineRule="auto"/>
    </w:pPr>
    <w:rPr>
      <w:b/>
      <w:bCs/>
    </w:rPr>
  </w:style>
  <w:style w:type="character" w:customStyle="1" w:styleId="26">
    <w:name w:val="Основной текст 2 Знак"/>
    <w:link w:val="25"/>
    <w:uiPriority w:val="99"/>
    <w:rsid w:val="0003571E"/>
    <w:rPr>
      <w:b/>
      <w:bCs/>
    </w:rPr>
  </w:style>
  <w:style w:type="paragraph" w:customStyle="1" w:styleId="14">
    <w:name w:val="Обычный1"/>
    <w:uiPriority w:val="99"/>
    <w:rsid w:val="005B3EA9"/>
    <w:pPr>
      <w:widowControl w:val="0"/>
    </w:pPr>
  </w:style>
  <w:style w:type="paragraph" w:styleId="af4">
    <w:name w:val="Title"/>
    <w:basedOn w:val="a0"/>
    <w:link w:val="af5"/>
    <w:uiPriority w:val="99"/>
    <w:qFormat/>
    <w:rsid w:val="005B3EA9"/>
    <w:pPr>
      <w:jc w:val="center"/>
    </w:pPr>
    <w:rPr>
      <w:b/>
      <w:bCs/>
      <w:sz w:val="32"/>
      <w:szCs w:val="32"/>
    </w:rPr>
  </w:style>
  <w:style w:type="character" w:customStyle="1" w:styleId="af5">
    <w:name w:val="Заголовок Знак"/>
    <w:link w:val="af4"/>
    <w:uiPriority w:val="99"/>
    <w:rsid w:val="0003571E"/>
    <w:rPr>
      <w:b/>
      <w:bCs/>
      <w:sz w:val="32"/>
      <w:szCs w:val="32"/>
    </w:rPr>
  </w:style>
  <w:style w:type="table" w:styleId="af6">
    <w:name w:val="Table Grid"/>
    <w:basedOn w:val="a2"/>
    <w:rsid w:val="005B3E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7">
    <w:name w:val="Subtitle"/>
    <w:basedOn w:val="a0"/>
    <w:link w:val="af8"/>
    <w:uiPriority w:val="99"/>
    <w:qFormat/>
    <w:rsid w:val="005B3EA9"/>
    <w:rPr>
      <w:b/>
      <w:bCs/>
      <w:sz w:val="28"/>
      <w:szCs w:val="28"/>
    </w:rPr>
  </w:style>
  <w:style w:type="character" w:customStyle="1" w:styleId="af8">
    <w:name w:val="Подзаголовок Знак"/>
    <w:link w:val="af7"/>
    <w:uiPriority w:val="99"/>
    <w:rsid w:val="0003571E"/>
    <w:rPr>
      <w:b/>
      <w:bCs/>
      <w:sz w:val="28"/>
      <w:szCs w:val="28"/>
    </w:rPr>
  </w:style>
  <w:style w:type="paragraph" w:customStyle="1" w:styleId="FR1">
    <w:name w:val="FR1"/>
    <w:uiPriority w:val="99"/>
    <w:rsid w:val="005B3EA9"/>
    <w:pPr>
      <w:widowControl w:val="0"/>
    </w:pPr>
    <w:rPr>
      <w:rFonts w:ascii="Arial" w:hAnsi="Arial" w:cs="Arial"/>
      <w:sz w:val="22"/>
      <w:szCs w:val="22"/>
    </w:rPr>
  </w:style>
  <w:style w:type="paragraph" w:customStyle="1" w:styleId="210">
    <w:name w:val="Основной текст 21"/>
    <w:basedOn w:val="a0"/>
    <w:uiPriority w:val="99"/>
    <w:rsid w:val="005B3EA9"/>
    <w:pPr>
      <w:jc w:val="both"/>
    </w:pPr>
    <w:rPr>
      <w:sz w:val="24"/>
      <w:szCs w:val="24"/>
    </w:rPr>
  </w:style>
  <w:style w:type="paragraph" w:customStyle="1" w:styleId="15">
    <w:name w:val="заголовок 1"/>
    <w:basedOn w:val="a0"/>
    <w:next w:val="a0"/>
    <w:uiPriority w:val="99"/>
    <w:rsid w:val="005B3EA9"/>
    <w:pPr>
      <w:keepNext/>
      <w:autoSpaceDE w:val="0"/>
      <w:autoSpaceDN w:val="0"/>
      <w:outlineLvl w:val="0"/>
    </w:pPr>
    <w:rPr>
      <w:b/>
      <w:bCs/>
      <w:sz w:val="24"/>
      <w:szCs w:val="24"/>
    </w:rPr>
  </w:style>
  <w:style w:type="paragraph" w:customStyle="1" w:styleId="27">
    <w:name w:val="заголовок 2"/>
    <w:basedOn w:val="a0"/>
    <w:next w:val="a0"/>
    <w:uiPriority w:val="99"/>
    <w:rsid w:val="004E7650"/>
    <w:pPr>
      <w:keepNext/>
      <w:tabs>
        <w:tab w:val="num" w:pos="1080"/>
      </w:tabs>
      <w:autoSpaceDE w:val="0"/>
      <w:autoSpaceDN w:val="0"/>
      <w:ind w:left="1080" w:hanging="360"/>
      <w:jc w:val="center"/>
      <w:outlineLvl w:val="1"/>
    </w:pPr>
    <w:rPr>
      <w:b/>
      <w:bCs/>
      <w:sz w:val="28"/>
      <w:szCs w:val="28"/>
    </w:rPr>
  </w:style>
  <w:style w:type="paragraph" w:customStyle="1" w:styleId="38">
    <w:name w:val="заголовок 3"/>
    <w:basedOn w:val="a0"/>
    <w:next w:val="a0"/>
    <w:uiPriority w:val="99"/>
    <w:rsid w:val="005B3EA9"/>
    <w:pPr>
      <w:keepNext/>
      <w:autoSpaceDE w:val="0"/>
      <w:autoSpaceDN w:val="0"/>
      <w:jc w:val="center"/>
      <w:outlineLvl w:val="2"/>
    </w:pPr>
    <w:rPr>
      <w:b/>
      <w:bCs/>
      <w:i/>
      <w:iCs/>
      <w:sz w:val="24"/>
      <w:szCs w:val="24"/>
    </w:rPr>
  </w:style>
  <w:style w:type="paragraph" w:styleId="af9">
    <w:name w:val="Normal (Web)"/>
    <w:aliases w:val="Обычный (веб) Знак,Обычный (Web) Знак,Обычный (Web) Знак Знак Знак Знак Знак,Обычный (Web) Знак Знак Знак,Обычный (Web) Знак Знак Знак Знак,Обычный (веб) Знак Знак Знак,Обычный (веб) Знак Знак Знак Знак Знак"/>
    <w:basedOn w:val="a0"/>
    <w:link w:val="16"/>
    <w:uiPriority w:val="99"/>
    <w:qFormat/>
    <w:rsid w:val="005B3EA9"/>
    <w:pPr>
      <w:spacing w:before="100" w:beforeAutospacing="1" w:after="100" w:afterAutospacing="1"/>
    </w:pPr>
    <w:rPr>
      <w:color w:val="353535"/>
      <w:sz w:val="24"/>
      <w:szCs w:val="24"/>
    </w:rPr>
  </w:style>
  <w:style w:type="paragraph" w:styleId="a">
    <w:name w:val="List Bullet"/>
    <w:basedOn w:val="a0"/>
    <w:autoRedefine/>
    <w:uiPriority w:val="99"/>
    <w:rsid w:val="00D92876"/>
    <w:pPr>
      <w:numPr>
        <w:numId w:val="11"/>
      </w:numPr>
      <w:tabs>
        <w:tab w:val="clear" w:pos="720"/>
        <w:tab w:val="num" w:pos="0"/>
      </w:tabs>
      <w:spacing w:line="360" w:lineRule="auto"/>
      <w:ind w:left="0" w:firstLine="0"/>
      <w:jc w:val="both"/>
    </w:pPr>
    <w:rPr>
      <w:rFonts w:ascii="Arial" w:hAnsi="Arial" w:cs="Arial"/>
      <w:sz w:val="24"/>
      <w:szCs w:val="24"/>
    </w:rPr>
  </w:style>
  <w:style w:type="paragraph" w:customStyle="1" w:styleId="afa">
    <w:name w:val="Название таблицы"/>
    <w:basedOn w:val="a0"/>
    <w:uiPriority w:val="99"/>
    <w:rsid w:val="005B3EA9"/>
    <w:pPr>
      <w:spacing w:after="120"/>
      <w:ind w:left="562"/>
      <w:jc w:val="right"/>
    </w:pPr>
    <w:rPr>
      <w:rFonts w:ascii="Arial" w:hAnsi="Arial" w:cs="Arial"/>
      <w:b/>
      <w:bCs/>
      <w:sz w:val="24"/>
      <w:szCs w:val="24"/>
    </w:rPr>
  </w:style>
  <w:style w:type="paragraph" w:customStyle="1" w:styleId="afb">
    <w:name w:val="Текст таблицы"/>
    <w:basedOn w:val="a0"/>
    <w:uiPriority w:val="99"/>
    <w:rsid w:val="005B3EA9"/>
    <w:pPr>
      <w:jc w:val="both"/>
    </w:pPr>
    <w:rPr>
      <w:rFonts w:ascii="Arial" w:hAnsi="Arial" w:cs="Arial"/>
    </w:rPr>
  </w:style>
  <w:style w:type="paragraph" w:customStyle="1" w:styleId="afc">
    <w:name w:val="цифровые данные"/>
    <w:basedOn w:val="afb"/>
    <w:uiPriority w:val="99"/>
    <w:rsid w:val="005B3EA9"/>
    <w:pPr>
      <w:ind w:right="198"/>
      <w:jc w:val="right"/>
    </w:pPr>
  </w:style>
  <w:style w:type="paragraph" w:customStyle="1" w:styleId="afd">
    <w:name w:val="шапка таблицы"/>
    <w:basedOn w:val="afb"/>
    <w:uiPriority w:val="99"/>
    <w:rsid w:val="005B3EA9"/>
    <w:pPr>
      <w:jc w:val="center"/>
    </w:pPr>
    <w:rPr>
      <w:b/>
      <w:bCs/>
    </w:rPr>
  </w:style>
  <w:style w:type="paragraph" w:customStyle="1" w:styleId="28">
    <w:name w:val="Список2"/>
    <w:basedOn w:val="a0"/>
    <w:uiPriority w:val="99"/>
    <w:rsid w:val="005B3EA9"/>
    <w:pPr>
      <w:widowControl w:val="0"/>
      <w:ind w:left="1094" w:hanging="432"/>
    </w:pPr>
    <w:rPr>
      <w:rFonts w:ascii="Arial" w:hAnsi="Arial" w:cs="Arial"/>
      <w:sz w:val="24"/>
      <w:szCs w:val="24"/>
    </w:rPr>
  </w:style>
  <w:style w:type="paragraph" w:customStyle="1" w:styleId="afe">
    <w:name w:val="Заг таблицы"/>
    <w:basedOn w:val="a6"/>
    <w:uiPriority w:val="99"/>
    <w:rsid w:val="005B3EA9"/>
    <w:pPr>
      <w:keepNext/>
      <w:keepLines/>
      <w:widowControl/>
      <w:spacing w:before="240" w:after="120"/>
      <w:jc w:val="right"/>
    </w:pPr>
    <w:rPr>
      <w:rFonts w:ascii="Arial" w:hAnsi="Arial" w:cs="Arial"/>
      <w:b/>
      <w:bCs/>
      <w:sz w:val="22"/>
      <w:szCs w:val="22"/>
    </w:rPr>
  </w:style>
  <w:style w:type="paragraph" w:styleId="aff">
    <w:name w:val="List Number"/>
    <w:basedOn w:val="a0"/>
    <w:uiPriority w:val="99"/>
    <w:rsid w:val="005B3EA9"/>
    <w:pPr>
      <w:tabs>
        <w:tab w:val="num" w:pos="992"/>
      </w:tabs>
      <w:ind w:left="992" w:hanging="425"/>
    </w:pPr>
    <w:rPr>
      <w:rFonts w:ascii="Arial" w:hAnsi="Arial" w:cs="Arial"/>
      <w:sz w:val="24"/>
      <w:szCs w:val="24"/>
    </w:rPr>
  </w:style>
  <w:style w:type="character" w:styleId="aff0">
    <w:name w:val="Emphasis"/>
    <w:uiPriority w:val="99"/>
    <w:qFormat/>
    <w:rsid w:val="005B3EA9"/>
    <w:rPr>
      <w:i/>
      <w:iCs/>
    </w:rPr>
  </w:style>
  <w:style w:type="character" w:customStyle="1" w:styleId="text">
    <w:name w:val="text"/>
    <w:basedOn w:val="a1"/>
    <w:uiPriority w:val="99"/>
    <w:rsid w:val="005B3EA9"/>
  </w:style>
  <w:style w:type="paragraph" w:customStyle="1" w:styleId="ConsPlusNormal">
    <w:name w:val="ConsPlusNormal"/>
    <w:uiPriority w:val="99"/>
    <w:qFormat/>
    <w:rsid w:val="005B3EA9"/>
    <w:pPr>
      <w:widowControl w:val="0"/>
      <w:autoSpaceDE w:val="0"/>
      <w:autoSpaceDN w:val="0"/>
      <w:adjustRightInd w:val="0"/>
      <w:ind w:firstLine="720"/>
    </w:pPr>
    <w:rPr>
      <w:rFonts w:ascii="Arial" w:hAnsi="Arial" w:cs="Arial"/>
    </w:rPr>
  </w:style>
  <w:style w:type="paragraph" w:customStyle="1" w:styleId="title4">
    <w:name w:val="title4"/>
    <w:basedOn w:val="a0"/>
    <w:uiPriority w:val="99"/>
    <w:rsid w:val="005B3EA9"/>
    <w:pPr>
      <w:spacing w:before="100" w:beforeAutospacing="1" w:after="100" w:afterAutospacing="1"/>
    </w:pPr>
    <w:rPr>
      <w:rFonts w:ascii="Arial" w:hAnsi="Arial" w:cs="Arial"/>
      <w:b/>
      <w:bCs/>
      <w:color w:val="0000FF"/>
      <w:sz w:val="24"/>
      <w:szCs w:val="24"/>
    </w:rPr>
  </w:style>
  <w:style w:type="paragraph" w:customStyle="1" w:styleId="title3">
    <w:name w:val="title3"/>
    <w:basedOn w:val="a0"/>
    <w:uiPriority w:val="99"/>
    <w:rsid w:val="005B3EA9"/>
    <w:pPr>
      <w:spacing w:before="100" w:beforeAutospacing="1" w:after="100" w:afterAutospacing="1"/>
      <w:jc w:val="center"/>
    </w:pPr>
    <w:rPr>
      <w:rFonts w:ascii="Arial" w:hAnsi="Arial" w:cs="Arial"/>
      <w:b/>
      <w:bCs/>
      <w:color w:val="0000FF"/>
      <w:sz w:val="24"/>
      <w:szCs w:val="24"/>
      <w:u w:val="single"/>
    </w:rPr>
  </w:style>
  <w:style w:type="paragraph" w:customStyle="1" w:styleId="aff1">
    <w:name w:val="Таблица"/>
    <w:basedOn w:val="a0"/>
    <w:uiPriority w:val="99"/>
    <w:rsid w:val="005B3EA9"/>
    <w:pPr>
      <w:widowControl w:val="0"/>
      <w:spacing w:line="264" w:lineRule="auto"/>
      <w:jc w:val="both"/>
    </w:pPr>
    <w:rPr>
      <w:sz w:val="24"/>
      <w:szCs w:val="24"/>
    </w:rPr>
  </w:style>
  <w:style w:type="paragraph" w:customStyle="1" w:styleId="318">
    <w:name w:val="Основной текст с отступом 3.Генерал18 с отступом"/>
    <w:basedOn w:val="a0"/>
    <w:uiPriority w:val="99"/>
    <w:rsid w:val="005B3EA9"/>
    <w:pPr>
      <w:ind w:firstLine="708"/>
      <w:jc w:val="both"/>
    </w:pPr>
    <w:rPr>
      <w:rFonts w:ascii="Times New Roman CYR" w:hAnsi="Times New Roman CYR" w:cs="Times New Roman CYR"/>
      <w:sz w:val="28"/>
      <w:szCs w:val="28"/>
    </w:rPr>
  </w:style>
  <w:style w:type="paragraph" w:styleId="aff2">
    <w:name w:val="Balloon Text"/>
    <w:basedOn w:val="a0"/>
    <w:link w:val="17"/>
    <w:uiPriority w:val="99"/>
    <w:semiHidden/>
    <w:rsid w:val="00F40BAE"/>
    <w:rPr>
      <w:rFonts w:ascii="Tahoma" w:hAnsi="Tahoma"/>
      <w:sz w:val="16"/>
      <w:szCs w:val="16"/>
    </w:rPr>
  </w:style>
  <w:style w:type="character" w:customStyle="1" w:styleId="BalloonTextChar">
    <w:name w:val="Balloon Text Char"/>
    <w:uiPriority w:val="99"/>
    <w:rsid w:val="00807D3C"/>
    <w:rPr>
      <w:rFonts w:ascii="Tahoma" w:hAnsi="Tahoma" w:cs="Tahoma"/>
      <w:sz w:val="16"/>
      <w:szCs w:val="16"/>
      <w:lang w:val="ru-RU" w:eastAsia="ru-RU"/>
    </w:rPr>
  </w:style>
  <w:style w:type="character" w:customStyle="1" w:styleId="17">
    <w:name w:val="Текст выноски Знак1"/>
    <w:link w:val="aff2"/>
    <w:uiPriority w:val="99"/>
    <w:semiHidden/>
    <w:rsid w:val="0003571E"/>
    <w:rPr>
      <w:rFonts w:ascii="Tahoma" w:hAnsi="Tahoma" w:cs="Tahoma"/>
      <w:sz w:val="16"/>
      <w:szCs w:val="16"/>
    </w:rPr>
  </w:style>
  <w:style w:type="paragraph" w:styleId="42">
    <w:name w:val="toc 4"/>
    <w:basedOn w:val="a0"/>
    <w:next w:val="a0"/>
    <w:autoRedefine/>
    <w:uiPriority w:val="99"/>
    <w:rsid w:val="001C05D5"/>
    <w:pPr>
      <w:ind w:left="400"/>
    </w:pPr>
  </w:style>
  <w:style w:type="paragraph" w:styleId="52">
    <w:name w:val="toc 5"/>
    <w:basedOn w:val="a0"/>
    <w:next w:val="a0"/>
    <w:autoRedefine/>
    <w:uiPriority w:val="99"/>
    <w:rsid w:val="001C05D5"/>
    <w:pPr>
      <w:ind w:left="600"/>
    </w:pPr>
  </w:style>
  <w:style w:type="paragraph" w:styleId="62">
    <w:name w:val="toc 6"/>
    <w:basedOn w:val="a0"/>
    <w:next w:val="a0"/>
    <w:autoRedefine/>
    <w:uiPriority w:val="99"/>
    <w:rsid w:val="001C05D5"/>
    <w:pPr>
      <w:ind w:left="800"/>
    </w:pPr>
  </w:style>
  <w:style w:type="paragraph" w:styleId="71">
    <w:name w:val="toc 7"/>
    <w:basedOn w:val="a0"/>
    <w:next w:val="a0"/>
    <w:autoRedefine/>
    <w:uiPriority w:val="99"/>
    <w:rsid w:val="001C05D5"/>
    <w:pPr>
      <w:ind w:left="1000"/>
    </w:pPr>
  </w:style>
  <w:style w:type="paragraph" w:styleId="81">
    <w:name w:val="toc 8"/>
    <w:basedOn w:val="a0"/>
    <w:next w:val="a0"/>
    <w:autoRedefine/>
    <w:uiPriority w:val="99"/>
    <w:rsid w:val="001C05D5"/>
    <w:pPr>
      <w:ind w:left="1200"/>
    </w:pPr>
  </w:style>
  <w:style w:type="paragraph" w:styleId="91">
    <w:name w:val="toc 9"/>
    <w:basedOn w:val="a0"/>
    <w:next w:val="a0"/>
    <w:autoRedefine/>
    <w:uiPriority w:val="99"/>
    <w:rsid w:val="001C05D5"/>
    <w:pPr>
      <w:ind w:left="1400"/>
    </w:pPr>
  </w:style>
  <w:style w:type="paragraph" w:styleId="aff3">
    <w:name w:val="footnote text"/>
    <w:aliases w:val="Podrozdział Знак,Podrozdział Знак Знак Знак Знак Знак,ft Знак,fn,single space,FOOTNOTES Знак,FOOTNOTES,ft Знак Знак,Текст сноски Знак Знак,footnote text Знак Знак,single space Знак Знак Знак Знак,single space Знак Знак Знак"/>
    <w:basedOn w:val="a0"/>
    <w:link w:val="18"/>
    <w:uiPriority w:val="99"/>
    <w:semiHidden/>
    <w:rsid w:val="00D25DFA"/>
  </w:style>
  <w:style w:type="character" w:customStyle="1" w:styleId="FootnoteTextChar">
    <w:name w:val="Footnote Text Char"/>
    <w:aliases w:val="Podrozdział Знак Char,Podrozdział Знак Знак Знак Знак Знак Char,ft Знак Char,fn Char,single space Char,FOOTNOTES Знак Char,FOOTNOTES Char,ft Знак Знак Char,Текст сноски Знак Знак Char,footnote text Знак Знак Char"/>
    <w:uiPriority w:val="99"/>
    <w:semiHidden/>
    <w:rsid w:val="00807D3C"/>
    <w:rPr>
      <w:sz w:val="20"/>
      <w:szCs w:val="20"/>
    </w:rPr>
  </w:style>
  <w:style w:type="character" w:customStyle="1" w:styleId="18">
    <w:name w:val="Текст сноски Знак1"/>
    <w:aliases w:val="Podrozdział Знак Знак1,Podrozdział Знак Знак Знак Знак Знак Знак1,ft Знак Знак2,fn Знак1,single space Знак1,FOOTNOTES Знак Знак1,FOOTNOTES Знак2,ft Знак Знак Знак1,Текст сноски Знак Знак Знак1,footnote text Знак Знак Знак1"/>
    <w:basedOn w:val="a1"/>
    <w:link w:val="aff3"/>
    <w:uiPriority w:val="99"/>
    <w:semiHidden/>
    <w:rsid w:val="0003571E"/>
  </w:style>
  <w:style w:type="character" w:styleId="aff4">
    <w:name w:val="footnote reference"/>
    <w:uiPriority w:val="99"/>
    <w:semiHidden/>
    <w:rsid w:val="00D25DFA"/>
    <w:rPr>
      <w:vertAlign w:val="superscript"/>
    </w:rPr>
  </w:style>
  <w:style w:type="paragraph" w:customStyle="1" w:styleId="aff5">
    <w:name w:val="Внутренний адрес"/>
    <w:basedOn w:val="a0"/>
    <w:uiPriority w:val="99"/>
    <w:rsid w:val="006F3D1C"/>
    <w:pPr>
      <w:autoSpaceDE w:val="0"/>
      <w:autoSpaceDN w:val="0"/>
    </w:pPr>
  </w:style>
  <w:style w:type="character" w:customStyle="1" w:styleId="postbody1">
    <w:name w:val="postbody1"/>
    <w:uiPriority w:val="99"/>
    <w:rsid w:val="002943A5"/>
    <w:rPr>
      <w:spacing w:val="240"/>
      <w:sz w:val="16"/>
      <w:szCs w:val="16"/>
    </w:rPr>
  </w:style>
  <w:style w:type="paragraph" w:customStyle="1" w:styleId="Default">
    <w:name w:val="Default"/>
    <w:rsid w:val="00886122"/>
    <w:pPr>
      <w:autoSpaceDE w:val="0"/>
      <w:autoSpaceDN w:val="0"/>
      <w:adjustRightInd w:val="0"/>
      <w:spacing w:line="360" w:lineRule="auto"/>
    </w:pPr>
    <w:rPr>
      <w:color w:val="000000"/>
      <w:sz w:val="24"/>
      <w:szCs w:val="24"/>
    </w:rPr>
  </w:style>
  <w:style w:type="paragraph" w:styleId="aff6">
    <w:name w:val="caption"/>
    <w:basedOn w:val="a0"/>
    <w:next w:val="a0"/>
    <w:uiPriority w:val="99"/>
    <w:qFormat/>
    <w:rsid w:val="001F34EA"/>
    <w:rPr>
      <w:b/>
      <w:bCs/>
    </w:rPr>
  </w:style>
  <w:style w:type="paragraph" w:styleId="aff7">
    <w:name w:val="List Paragraph"/>
    <w:basedOn w:val="a0"/>
    <w:link w:val="aff8"/>
    <w:uiPriority w:val="34"/>
    <w:qFormat/>
    <w:rsid w:val="004201D7"/>
    <w:pPr>
      <w:ind w:left="720"/>
    </w:pPr>
    <w:rPr>
      <w:sz w:val="24"/>
      <w:szCs w:val="24"/>
    </w:rPr>
  </w:style>
  <w:style w:type="paragraph" w:styleId="aff9">
    <w:name w:val="Document Map"/>
    <w:basedOn w:val="a0"/>
    <w:link w:val="affa"/>
    <w:uiPriority w:val="99"/>
    <w:semiHidden/>
    <w:rsid w:val="004B78CA"/>
    <w:rPr>
      <w:rFonts w:ascii="Tahoma" w:hAnsi="Tahoma"/>
      <w:sz w:val="16"/>
      <w:szCs w:val="16"/>
    </w:rPr>
  </w:style>
  <w:style w:type="character" w:customStyle="1" w:styleId="affa">
    <w:name w:val="Схема документа Знак"/>
    <w:link w:val="aff9"/>
    <w:uiPriority w:val="99"/>
    <w:rsid w:val="004B78CA"/>
    <w:rPr>
      <w:rFonts w:ascii="Tahoma" w:hAnsi="Tahoma" w:cs="Tahoma"/>
      <w:sz w:val="16"/>
      <w:szCs w:val="16"/>
    </w:rPr>
  </w:style>
  <w:style w:type="paragraph" w:customStyle="1" w:styleId="1KGK9">
    <w:name w:val="1KG=K9"/>
    <w:uiPriority w:val="99"/>
    <w:rsid w:val="0003571E"/>
    <w:pPr>
      <w:snapToGrid w:val="0"/>
      <w:jc w:val="both"/>
    </w:pPr>
    <w:rPr>
      <w:rFonts w:ascii="Arial" w:hAnsi="Arial" w:cs="Arial"/>
      <w:sz w:val="24"/>
      <w:szCs w:val="24"/>
    </w:rPr>
  </w:style>
  <w:style w:type="paragraph" w:customStyle="1" w:styleId="29">
    <w:name w:val="Обычный2"/>
    <w:uiPriority w:val="99"/>
    <w:rsid w:val="0003571E"/>
  </w:style>
  <w:style w:type="paragraph" w:customStyle="1" w:styleId="FR2">
    <w:name w:val="FR2"/>
    <w:uiPriority w:val="99"/>
    <w:rsid w:val="0003571E"/>
    <w:pPr>
      <w:widowControl w:val="0"/>
      <w:autoSpaceDE w:val="0"/>
      <w:autoSpaceDN w:val="0"/>
      <w:adjustRightInd w:val="0"/>
      <w:jc w:val="right"/>
    </w:pPr>
    <w:rPr>
      <w:rFonts w:ascii="Arial" w:hAnsi="Arial" w:cs="Arial"/>
      <w:b/>
      <w:bCs/>
      <w:sz w:val="12"/>
      <w:szCs w:val="12"/>
      <w:lang w:val="en-US"/>
    </w:rPr>
  </w:style>
  <w:style w:type="paragraph" w:styleId="2a">
    <w:name w:val="List Bullet 2"/>
    <w:basedOn w:val="a0"/>
    <w:autoRedefine/>
    <w:uiPriority w:val="99"/>
    <w:rsid w:val="0003571E"/>
    <w:pPr>
      <w:tabs>
        <w:tab w:val="left" w:pos="0"/>
      </w:tabs>
      <w:ind w:firstLine="561"/>
      <w:jc w:val="both"/>
    </w:pPr>
    <w:rPr>
      <w:sz w:val="28"/>
      <w:szCs w:val="28"/>
    </w:rPr>
  </w:style>
  <w:style w:type="paragraph" w:styleId="affb">
    <w:name w:val="Block Text"/>
    <w:basedOn w:val="a0"/>
    <w:rsid w:val="0003571E"/>
    <w:pPr>
      <w:ind w:left="1134" w:right="1134"/>
      <w:jc w:val="center"/>
    </w:pPr>
    <w:rPr>
      <w:sz w:val="28"/>
      <w:szCs w:val="28"/>
    </w:rPr>
  </w:style>
  <w:style w:type="paragraph" w:customStyle="1" w:styleId="19">
    <w:name w:val="Стиль1"/>
    <w:basedOn w:val="a0"/>
    <w:uiPriority w:val="99"/>
    <w:rsid w:val="0003571E"/>
    <w:pPr>
      <w:ind w:firstLine="720"/>
      <w:jc w:val="both"/>
    </w:pPr>
    <w:rPr>
      <w:sz w:val="28"/>
      <w:szCs w:val="28"/>
    </w:rPr>
  </w:style>
  <w:style w:type="paragraph" w:customStyle="1" w:styleId="240">
    <w:name w:val="Заголовок24"/>
    <w:basedOn w:val="a0"/>
    <w:uiPriority w:val="99"/>
    <w:rsid w:val="0003571E"/>
    <w:pPr>
      <w:keepNext/>
      <w:spacing w:line="360" w:lineRule="auto"/>
      <w:jc w:val="center"/>
      <w:outlineLvl w:val="6"/>
    </w:pPr>
    <w:rPr>
      <w:b/>
      <w:bCs/>
      <w:sz w:val="28"/>
      <w:szCs w:val="28"/>
    </w:rPr>
  </w:style>
  <w:style w:type="paragraph" w:customStyle="1" w:styleId="affc">
    <w:name w:val="Наз. табл."/>
    <w:basedOn w:val="a0"/>
    <w:uiPriority w:val="99"/>
    <w:rsid w:val="0003571E"/>
    <w:pPr>
      <w:jc w:val="center"/>
    </w:pPr>
    <w:rPr>
      <w:b/>
      <w:bCs/>
      <w:i/>
      <w:iCs/>
      <w:sz w:val="28"/>
      <w:szCs w:val="28"/>
    </w:rPr>
  </w:style>
  <w:style w:type="paragraph" w:customStyle="1" w:styleId="ConsNonformat">
    <w:name w:val="ConsNonformat"/>
    <w:uiPriority w:val="99"/>
    <w:rsid w:val="0003571E"/>
    <w:pPr>
      <w:widowControl w:val="0"/>
      <w:autoSpaceDE w:val="0"/>
      <w:autoSpaceDN w:val="0"/>
      <w:adjustRightInd w:val="0"/>
    </w:pPr>
    <w:rPr>
      <w:rFonts w:ascii="Courier New" w:hAnsi="Courier New" w:cs="Courier New"/>
    </w:rPr>
  </w:style>
  <w:style w:type="paragraph" w:customStyle="1" w:styleId="170">
    <w:name w:val="Заголовок17"/>
    <w:basedOn w:val="a0"/>
    <w:uiPriority w:val="99"/>
    <w:rsid w:val="0003571E"/>
    <w:pPr>
      <w:keepNext/>
      <w:spacing w:line="360" w:lineRule="auto"/>
      <w:jc w:val="center"/>
      <w:outlineLvl w:val="6"/>
    </w:pPr>
    <w:rPr>
      <w:b/>
      <w:bCs/>
      <w:sz w:val="28"/>
      <w:szCs w:val="28"/>
    </w:rPr>
  </w:style>
  <w:style w:type="paragraph" w:customStyle="1" w:styleId="BodyTextIndent21">
    <w:name w:val="Body Text Indent 21"/>
    <w:basedOn w:val="a0"/>
    <w:uiPriority w:val="99"/>
    <w:rsid w:val="0003571E"/>
    <w:pPr>
      <w:widowControl w:val="0"/>
      <w:ind w:firstLine="709"/>
      <w:jc w:val="both"/>
    </w:pPr>
    <w:rPr>
      <w:sz w:val="24"/>
      <w:szCs w:val="24"/>
    </w:rPr>
  </w:style>
  <w:style w:type="paragraph" w:customStyle="1" w:styleId="140">
    <w:name w:val="Заголовок14"/>
    <w:basedOn w:val="a0"/>
    <w:uiPriority w:val="99"/>
    <w:rsid w:val="0003571E"/>
    <w:pPr>
      <w:keepNext/>
      <w:spacing w:line="360" w:lineRule="auto"/>
      <w:jc w:val="center"/>
      <w:outlineLvl w:val="6"/>
    </w:pPr>
    <w:rPr>
      <w:b/>
      <w:bCs/>
      <w:sz w:val="28"/>
      <w:szCs w:val="28"/>
    </w:rPr>
  </w:style>
  <w:style w:type="paragraph" w:customStyle="1" w:styleId="affd">
    <w:name w:val="Стильнаш"/>
    <w:basedOn w:val="a0"/>
    <w:uiPriority w:val="99"/>
    <w:rsid w:val="0003571E"/>
    <w:pPr>
      <w:spacing w:line="280" w:lineRule="exact"/>
      <w:ind w:firstLine="454"/>
      <w:jc w:val="both"/>
    </w:pPr>
    <w:rPr>
      <w:rFonts w:ascii="Arial" w:hAnsi="Arial" w:cs="Arial"/>
    </w:rPr>
  </w:style>
  <w:style w:type="paragraph" w:customStyle="1" w:styleId="130">
    <w:name w:val="Заголовок13"/>
    <w:basedOn w:val="a0"/>
    <w:uiPriority w:val="99"/>
    <w:rsid w:val="0003571E"/>
    <w:pPr>
      <w:keepNext/>
      <w:spacing w:line="360" w:lineRule="auto"/>
      <w:jc w:val="center"/>
      <w:outlineLvl w:val="6"/>
    </w:pPr>
    <w:rPr>
      <w:b/>
      <w:bCs/>
      <w:sz w:val="28"/>
      <w:szCs w:val="28"/>
    </w:rPr>
  </w:style>
  <w:style w:type="paragraph" w:customStyle="1" w:styleId="affe">
    <w:name w:val="текст"/>
    <w:basedOn w:val="a0"/>
    <w:uiPriority w:val="99"/>
    <w:rsid w:val="0003571E"/>
    <w:pPr>
      <w:ind w:firstLine="567"/>
      <w:jc w:val="both"/>
    </w:pPr>
  </w:style>
  <w:style w:type="paragraph" w:customStyle="1" w:styleId="afff">
    <w:name w:val="Араб"/>
    <w:basedOn w:val="a0"/>
    <w:uiPriority w:val="99"/>
    <w:rsid w:val="0003571E"/>
    <w:pPr>
      <w:jc w:val="both"/>
    </w:pPr>
    <w:rPr>
      <w:sz w:val="24"/>
      <w:szCs w:val="24"/>
    </w:rPr>
  </w:style>
  <w:style w:type="paragraph" w:customStyle="1" w:styleId="211">
    <w:name w:val="Заголовок21"/>
    <w:basedOn w:val="a0"/>
    <w:uiPriority w:val="99"/>
    <w:rsid w:val="0003571E"/>
    <w:pPr>
      <w:keepNext/>
      <w:spacing w:line="360" w:lineRule="auto"/>
      <w:jc w:val="center"/>
      <w:outlineLvl w:val="6"/>
    </w:pPr>
    <w:rPr>
      <w:b/>
      <w:bCs/>
      <w:sz w:val="28"/>
      <w:szCs w:val="28"/>
    </w:rPr>
  </w:style>
  <w:style w:type="paragraph" w:customStyle="1" w:styleId="260">
    <w:name w:val="Заголовок26"/>
    <w:basedOn w:val="a0"/>
    <w:uiPriority w:val="99"/>
    <w:rsid w:val="0003571E"/>
    <w:pPr>
      <w:keepNext/>
      <w:spacing w:line="360" w:lineRule="auto"/>
      <w:jc w:val="center"/>
      <w:outlineLvl w:val="6"/>
    </w:pPr>
    <w:rPr>
      <w:b/>
      <w:bCs/>
      <w:sz w:val="28"/>
      <w:szCs w:val="28"/>
    </w:rPr>
  </w:style>
  <w:style w:type="paragraph" w:customStyle="1" w:styleId="261">
    <w:name w:val="Заголовок26.1"/>
    <w:basedOn w:val="260"/>
    <w:uiPriority w:val="99"/>
    <w:rsid w:val="0003571E"/>
    <w:pPr>
      <w:ind w:left="360"/>
    </w:pPr>
    <w:rPr>
      <w:smallCaps/>
    </w:rPr>
  </w:style>
  <w:style w:type="paragraph" w:customStyle="1" w:styleId="afff0">
    <w:name w:val="Текст табл"/>
    <w:basedOn w:val="a0"/>
    <w:uiPriority w:val="99"/>
    <w:rsid w:val="0003571E"/>
    <w:rPr>
      <w:sz w:val="28"/>
      <w:szCs w:val="28"/>
    </w:rPr>
  </w:style>
  <w:style w:type="paragraph" w:customStyle="1" w:styleId="afff1">
    <w:name w:val="Осн. текст"/>
    <w:basedOn w:val="a0"/>
    <w:uiPriority w:val="99"/>
    <w:rsid w:val="0003571E"/>
    <w:pPr>
      <w:spacing w:line="360" w:lineRule="auto"/>
      <w:ind w:firstLine="737"/>
      <w:jc w:val="both"/>
    </w:pPr>
    <w:rPr>
      <w:sz w:val="28"/>
      <w:szCs w:val="28"/>
    </w:rPr>
  </w:style>
  <w:style w:type="paragraph" w:customStyle="1" w:styleId="262">
    <w:name w:val="Заголовок26.2"/>
    <w:basedOn w:val="261"/>
    <w:uiPriority w:val="99"/>
    <w:rsid w:val="0003571E"/>
  </w:style>
  <w:style w:type="paragraph" w:customStyle="1" w:styleId="Web">
    <w:name w:val="Обычный (Web)"/>
    <w:basedOn w:val="a0"/>
    <w:uiPriority w:val="99"/>
    <w:rsid w:val="0003571E"/>
    <w:pPr>
      <w:ind w:firstLine="1000"/>
      <w:jc w:val="both"/>
    </w:pPr>
    <w:rPr>
      <w:sz w:val="24"/>
      <w:szCs w:val="24"/>
    </w:rPr>
  </w:style>
  <w:style w:type="paragraph" w:customStyle="1" w:styleId="Normal1">
    <w:name w:val="Normal1"/>
    <w:uiPriority w:val="99"/>
    <w:rsid w:val="0003571E"/>
    <w:pPr>
      <w:snapToGrid w:val="0"/>
      <w:spacing w:before="100" w:after="100"/>
    </w:pPr>
    <w:rPr>
      <w:sz w:val="24"/>
      <w:szCs w:val="24"/>
    </w:rPr>
  </w:style>
  <w:style w:type="paragraph" w:customStyle="1" w:styleId="BodyText21">
    <w:name w:val="Body Text 21"/>
    <w:basedOn w:val="a0"/>
    <w:uiPriority w:val="99"/>
    <w:rsid w:val="0003571E"/>
    <w:pPr>
      <w:ind w:firstLine="720"/>
      <w:jc w:val="both"/>
    </w:pPr>
    <w:rPr>
      <w:sz w:val="28"/>
      <w:szCs w:val="28"/>
    </w:rPr>
  </w:style>
  <w:style w:type="paragraph" w:customStyle="1" w:styleId="PlainText1">
    <w:name w:val="Plain Text1"/>
    <w:basedOn w:val="a0"/>
    <w:uiPriority w:val="99"/>
    <w:rsid w:val="0003571E"/>
    <w:pPr>
      <w:overflowPunct w:val="0"/>
      <w:autoSpaceDE w:val="0"/>
      <w:autoSpaceDN w:val="0"/>
      <w:adjustRightInd w:val="0"/>
    </w:pPr>
    <w:rPr>
      <w:rFonts w:ascii="Courier New" w:hAnsi="Courier New" w:cs="Courier New"/>
    </w:rPr>
  </w:style>
  <w:style w:type="paragraph" w:customStyle="1" w:styleId="160">
    <w:name w:val="Заголовок16"/>
    <w:basedOn w:val="a0"/>
    <w:uiPriority w:val="99"/>
    <w:rsid w:val="0003571E"/>
    <w:pPr>
      <w:keepNext/>
      <w:spacing w:line="360" w:lineRule="auto"/>
      <w:jc w:val="center"/>
      <w:outlineLvl w:val="6"/>
    </w:pPr>
    <w:rPr>
      <w:b/>
      <w:bCs/>
      <w:sz w:val="28"/>
      <w:szCs w:val="28"/>
    </w:rPr>
  </w:style>
  <w:style w:type="paragraph" w:customStyle="1" w:styleId="510">
    <w:name w:val="заголовок 51"/>
    <w:basedOn w:val="a0"/>
    <w:next w:val="a6"/>
    <w:uiPriority w:val="99"/>
    <w:rsid w:val="0003571E"/>
    <w:pPr>
      <w:keepNext/>
      <w:spacing w:before="120" w:after="80"/>
      <w:jc w:val="both"/>
    </w:pPr>
    <w:rPr>
      <w:rFonts w:ascii="Arial" w:hAnsi="Arial" w:cs="Arial"/>
      <w:b/>
      <w:bCs/>
      <w:kern w:val="28"/>
      <w:sz w:val="28"/>
      <w:szCs w:val="28"/>
    </w:rPr>
  </w:style>
  <w:style w:type="paragraph" w:customStyle="1" w:styleId="ConsTitle">
    <w:name w:val="ConsTitle"/>
    <w:uiPriority w:val="99"/>
    <w:rsid w:val="0003571E"/>
    <w:pPr>
      <w:widowControl w:val="0"/>
      <w:autoSpaceDE w:val="0"/>
      <w:autoSpaceDN w:val="0"/>
      <w:adjustRightInd w:val="0"/>
    </w:pPr>
    <w:rPr>
      <w:rFonts w:ascii="Arial" w:hAnsi="Arial" w:cs="Arial"/>
      <w:b/>
      <w:bCs/>
      <w:sz w:val="16"/>
      <w:szCs w:val="16"/>
    </w:rPr>
  </w:style>
  <w:style w:type="paragraph" w:customStyle="1" w:styleId="ConsCell">
    <w:name w:val="ConsCell"/>
    <w:uiPriority w:val="99"/>
    <w:rsid w:val="0003571E"/>
    <w:pPr>
      <w:widowControl w:val="0"/>
      <w:autoSpaceDE w:val="0"/>
      <w:autoSpaceDN w:val="0"/>
      <w:adjustRightInd w:val="0"/>
    </w:pPr>
    <w:rPr>
      <w:rFonts w:ascii="Arial" w:hAnsi="Arial" w:cs="Arial"/>
    </w:rPr>
  </w:style>
  <w:style w:type="paragraph" w:customStyle="1" w:styleId="consnonformat0">
    <w:name w:val="consnonformat"/>
    <w:basedOn w:val="a0"/>
    <w:uiPriority w:val="99"/>
    <w:rsid w:val="0003571E"/>
    <w:pPr>
      <w:autoSpaceDE w:val="0"/>
      <w:autoSpaceDN w:val="0"/>
    </w:pPr>
    <w:rPr>
      <w:rFonts w:ascii="Courier New" w:hAnsi="Courier New" w:cs="Courier New"/>
    </w:rPr>
  </w:style>
  <w:style w:type="paragraph" w:customStyle="1" w:styleId="310">
    <w:name w:val="Основной текст с отступом 31"/>
    <w:basedOn w:val="a0"/>
    <w:uiPriority w:val="99"/>
    <w:rsid w:val="0003571E"/>
    <w:pPr>
      <w:spacing w:before="120" w:line="360" w:lineRule="auto"/>
      <w:ind w:firstLine="567"/>
      <w:jc w:val="both"/>
    </w:pPr>
    <w:rPr>
      <w:rFonts w:ascii="TimesDL" w:hAnsi="TimesDL" w:cs="TimesDL"/>
      <w:sz w:val="28"/>
      <w:szCs w:val="28"/>
    </w:rPr>
  </w:style>
  <w:style w:type="paragraph" w:customStyle="1" w:styleId="212">
    <w:name w:val="Основной текст с отступом 21"/>
    <w:basedOn w:val="a0"/>
    <w:uiPriority w:val="99"/>
    <w:rsid w:val="0003571E"/>
    <w:pPr>
      <w:ind w:firstLine="851"/>
      <w:jc w:val="both"/>
    </w:pPr>
    <w:rPr>
      <w:sz w:val="28"/>
      <w:szCs w:val="28"/>
    </w:rPr>
  </w:style>
  <w:style w:type="paragraph" w:customStyle="1" w:styleId="220">
    <w:name w:val="Основной текст 22"/>
    <w:basedOn w:val="a0"/>
    <w:uiPriority w:val="99"/>
    <w:rsid w:val="0003571E"/>
    <w:pPr>
      <w:widowControl w:val="0"/>
      <w:jc w:val="both"/>
    </w:pPr>
    <w:rPr>
      <w:sz w:val="28"/>
      <w:szCs w:val="28"/>
    </w:rPr>
  </w:style>
  <w:style w:type="paragraph" w:customStyle="1" w:styleId="xl30">
    <w:name w:val="xl30"/>
    <w:basedOn w:val="a0"/>
    <w:uiPriority w:val="99"/>
    <w:rsid w:val="0003571E"/>
    <w:pPr>
      <w:spacing w:before="100" w:beforeAutospacing="1" w:after="100" w:afterAutospacing="1"/>
      <w:jc w:val="center"/>
    </w:pPr>
    <w:rPr>
      <w:rFonts w:eastAsia="Arial Unicode MS"/>
      <w:b/>
      <w:bCs/>
      <w:sz w:val="24"/>
      <w:szCs w:val="24"/>
    </w:rPr>
  </w:style>
  <w:style w:type="paragraph" w:customStyle="1" w:styleId="Noeeu1">
    <w:name w:val="Noeeu1"/>
    <w:basedOn w:val="a0"/>
    <w:uiPriority w:val="99"/>
    <w:rsid w:val="0003571E"/>
    <w:pPr>
      <w:spacing w:line="360" w:lineRule="auto"/>
      <w:ind w:firstLine="709"/>
      <w:jc w:val="both"/>
    </w:pPr>
    <w:rPr>
      <w:sz w:val="28"/>
      <w:szCs w:val="28"/>
    </w:rPr>
  </w:style>
  <w:style w:type="paragraph" w:customStyle="1" w:styleId="Web1">
    <w:name w:val="Обычный (Web)1"/>
    <w:basedOn w:val="a0"/>
    <w:uiPriority w:val="99"/>
    <w:rsid w:val="0003571E"/>
    <w:pPr>
      <w:spacing w:before="100" w:after="100"/>
      <w:jc w:val="center"/>
      <w:outlineLvl w:val="0"/>
    </w:pPr>
    <w:rPr>
      <w:rFonts w:eastAsia="Arial Unicode MS"/>
      <w:sz w:val="24"/>
      <w:szCs w:val="24"/>
    </w:rPr>
  </w:style>
  <w:style w:type="paragraph" w:customStyle="1" w:styleId="311">
    <w:name w:val="Основной текст 31"/>
    <w:basedOn w:val="a0"/>
    <w:uiPriority w:val="99"/>
    <w:rsid w:val="0003571E"/>
    <w:rPr>
      <w:sz w:val="28"/>
      <w:szCs w:val="28"/>
    </w:rPr>
  </w:style>
  <w:style w:type="paragraph" w:customStyle="1" w:styleId="e2">
    <w:name w:val="мeсновной текст с отступом 2"/>
    <w:basedOn w:val="a0"/>
    <w:uiPriority w:val="99"/>
    <w:rsid w:val="0003571E"/>
    <w:pPr>
      <w:widowControl w:val="0"/>
      <w:ind w:firstLine="720"/>
      <w:jc w:val="both"/>
    </w:pPr>
    <w:rPr>
      <w:sz w:val="24"/>
      <w:szCs w:val="24"/>
    </w:rPr>
  </w:style>
  <w:style w:type="paragraph" w:customStyle="1" w:styleId="afff2">
    <w:name w:val="Список определений"/>
    <w:basedOn w:val="a0"/>
    <w:next w:val="a0"/>
    <w:uiPriority w:val="99"/>
    <w:rsid w:val="0003571E"/>
    <w:pPr>
      <w:ind w:left="360"/>
    </w:pPr>
    <w:rPr>
      <w:sz w:val="24"/>
      <w:szCs w:val="24"/>
    </w:rPr>
  </w:style>
  <w:style w:type="paragraph" w:styleId="afff3">
    <w:name w:val="TOC Heading"/>
    <w:basedOn w:val="1"/>
    <w:next w:val="a0"/>
    <w:uiPriority w:val="39"/>
    <w:qFormat/>
    <w:rsid w:val="0003571E"/>
    <w:pPr>
      <w:spacing w:before="240" w:after="60"/>
      <w:jc w:val="left"/>
      <w:outlineLvl w:val="9"/>
    </w:pPr>
    <w:rPr>
      <w:rFonts w:ascii="Cambria" w:hAnsi="Cambria" w:cs="Cambria"/>
      <w:caps w:val="0"/>
      <w:kern w:val="32"/>
      <w:sz w:val="32"/>
      <w:szCs w:val="32"/>
    </w:rPr>
  </w:style>
  <w:style w:type="character" w:customStyle="1" w:styleId="312">
    <w:name w:val="Заголовок 3 Знак1"/>
    <w:uiPriority w:val="99"/>
    <w:rsid w:val="0003571E"/>
    <w:rPr>
      <w:color w:val="000000"/>
      <w:sz w:val="28"/>
      <w:szCs w:val="28"/>
    </w:rPr>
  </w:style>
  <w:style w:type="character" w:customStyle="1" w:styleId="a5">
    <w:name w:val="Текст Знак"/>
    <w:aliases w:val="Знак2 Знак"/>
    <w:link w:val="a4"/>
    <w:uiPriority w:val="99"/>
    <w:rsid w:val="0003571E"/>
    <w:rPr>
      <w:rFonts w:ascii="Courier New" w:hAnsi="Courier New" w:cs="Courier New"/>
    </w:rPr>
  </w:style>
  <w:style w:type="character" w:customStyle="1" w:styleId="1a">
    <w:name w:val="Основной текст с отступом Знак1"/>
    <w:uiPriority w:val="99"/>
    <w:rsid w:val="0003571E"/>
    <w:rPr>
      <w:sz w:val="24"/>
      <w:szCs w:val="24"/>
    </w:rPr>
  </w:style>
  <w:style w:type="paragraph" w:customStyle="1" w:styleId="ConsPlusNonformat">
    <w:name w:val="ConsPlusNonformat"/>
    <w:uiPriority w:val="99"/>
    <w:rsid w:val="0003571E"/>
    <w:pPr>
      <w:autoSpaceDE w:val="0"/>
      <w:autoSpaceDN w:val="0"/>
      <w:adjustRightInd w:val="0"/>
      <w:spacing w:line="360" w:lineRule="auto"/>
    </w:pPr>
    <w:rPr>
      <w:rFonts w:ascii="Courier New" w:hAnsi="Courier New" w:cs="Courier New"/>
    </w:rPr>
  </w:style>
  <w:style w:type="paragraph" w:customStyle="1" w:styleId="ConsPlusTitle">
    <w:name w:val="ConsPlusTitle"/>
    <w:uiPriority w:val="99"/>
    <w:rsid w:val="0003571E"/>
    <w:pPr>
      <w:autoSpaceDE w:val="0"/>
      <w:autoSpaceDN w:val="0"/>
      <w:adjustRightInd w:val="0"/>
      <w:spacing w:line="360" w:lineRule="auto"/>
    </w:pPr>
    <w:rPr>
      <w:b/>
      <w:bCs/>
      <w:sz w:val="28"/>
      <w:szCs w:val="28"/>
    </w:rPr>
  </w:style>
  <w:style w:type="paragraph" w:customStyle="1" w:styleId="ConsPlusCell">
    <w:name w:val="ConsPlusCell"/>
    <w:uiPriority w:val="99"/>
    <w:rsid w:val="0003571E"/>
    <w:pPr>
      <w:autoSpaceDE w:val="0"/>
      <w:autoSpaceDN w:val="0"/>
      <w:adjustRightInd w:val="0"/>
      <w:spacing w:line="360" w:lineRule="auto"/>
    </w:pPr>
    <w:rPr>
      <w:rFonts w:ascii="Arial" w:hAnsi="Arial" w:cs="Arial"/>
    </w:rPr>
  </w:style>
  <w:style w:type="character" w:customStyle="1" w:styleId="afff4">
    <w:name w:val="Верхний колонтитул Знак"/>
    <w:uiPriority w:val="99"/>
    <w:rsid w:val="0003571E"/>
    <w:rPr>
      <w:lang w:val="ru-RU" w:eastAsia="ru-RU"/>
    </w:rPr>
  </w:style>
  <w:style w:type="character" w:styleId="afff5">
    <w:name w:val="annotation reference"/>
    <w:uiPriority w:val="99"/>
    <w:semiHidden/>
    <w:rsid w:val="0003571E"/>
    <w:rPr>
      <w:sz w:val="16"/>
      <w:szCs w:val="16"/>
    </w:rPr>
  </w:style>
  <w:style w:type="paragraph" w:styleId="afff6">
    <w:name w:val="annotation text"/>
    <w:basedOn w:val="a0"/>
    <w:link w:val="afff7"/>
    <w:semiHidden/>
    <w:rsid w:val="0003571E"/>
    <w:pPr>
      <w:spacing w:line="360" w:lineRule="auto"/>
    </w:pPr>
  </w:style>
  <w:style w:type="character" w:customStyle="1" w:styleId="afff7">
    <w:name w:val="Текст примечания Знак"/>
    <w:basedOn w:val="a1"/>
    <w:link w:val="afff6"/>
    <w:rsid w:val="0003571E"/>
  </w:style>
  <w:style w:type="paragraph" w:styleId="afff8">
    <w:name w:val="annotation subject"/>
    <w:basedOn w:val="afff6"/>
    <w:next w:val="afff6"/>
    <w:link w:val="afff9"/>
    <w:uiPriority w:val="99"/>
    <w:semiHidden/>
    <w:rsid w:val="0003571E"/>
    <w:rPr>
      <w:b/>
      <w:bCs/>
    </w:rPr>
  </w:style>
  <w:style w:type="character" w:customStyle="1" w:styleId="afff9">
    <w:name w:val="Тема примечания Знак"/>
    <w:link w:val="afff8"/>
    <w:uiPriority w:val="99"/>
    <w:rsid w:val="0003571E"/>
    <w:rPr>
      <w:b/>
      <w:bCs/>
    </w:rPr>
  </w:style>
  <w:style w:type="table" w:styleId="-3">
    <w:name w:val="Light Grid Accent 3"/>
    <w:basedOn w:val="a2"/>
    <w:uiPriority w:val="99"/>
    <w:rsid w:val="0003571E"/>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pPr>
      <w:rPr>
        <w:rFonts w:ascii="Cambria" w:eastAsia="Times New Roman" w:hAnsi="Cambria" w:cs="Cambria"/>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pPr>
      <w:rPr>
        <w:rFonts w:ascii="Cambria" w:eastAsia="Times New Roman" w:hAnsi="Cambria" w:cs="Cambria"/>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mbria" w:eastAsia="Times New Roman" w:hAnsi="Cambria" w:cs="Cambria"/>
        <w:b/>
        <w:bCs/>
      </w:rPr>
    </w:tblStylePr>
    <w:tblStylePr w:type="lastCol">
      <w:rPr>
        <w:rFonts w:ascii="Cambria" w:eastAsia="Times New Roman" w:hAnsi="Cambria" w:cs="Cambria"/>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2-3">
    <w:name w:val="Medium Shading 2 Accent 3"/>
    <w:basedOn w:val="a2"/>
    <w:uiPriority w:val="99"/>
    <w:rsid w:val="0003571E"/>
    <w:tblPr>
      <w:tblStyleRowBandSize w:val="1"/>
      <w:tblStyleColBandSize w:val="1"/>
      <w:tblBorders>
        <w:top w:val="single" w:sz="18" w:space="0" w:color="auto"/>
        <w:bottom w:val="single" w:sz="18" w:space="0" w:color="auto"/>
      </w:tblBorders>
    </w:tblPr>
    <w:tblStylePr w:type="firstRow">
      <w:pPr>
        <w:spacing w:before="0" w:after="0"/>
      </w:pPr>
      <w:rPr>
        <w:b/>
        <w:bCs/>
        <w:color w:val="FFFFFF"/>
      </w:rPr>
      <w:tblPr/>
      <w:tcPr>
        <w:tcBorders>
          <w:top w:val="single" w:sz="18" w:space="0" w:color="auto"/>
          <w:left w:val="nil"/>
          <w:bottom w:val="single" w:sz="18" w:space="0" w:color="auto"/>
          <w:right w:val="nil"/>
          <w:insideH w:val="nil"/>
          <w:insideV w:val="nil"/>
        </w:tcBorders>
        <w:shd w:val="clear" w:color="auto" w:fill="9BBB59"/>
      </w:tcPr>
    </w:tblStylePr>
    <w:tblStylePr w:type="lastRow">
      <w:pPr>
        <w:spacing w:before="0" w:after="0"/>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9BBB59"/>
      </w:tcPr>
    </w:tblStylePr>
    <w:tblStylePr w:type="lastCol">
      <w:rPr>
        <w:b/>
        <w:bCs/>
        <w:color w:val="FFFFFF"/>
      </w:rPr>
      <w:tblPr/>
      <w:tcPr>
        <w:tcBorders>
          <w:left w:val="nil"/>
          <w:right w:val="nil"/>
          <w:insideH w:val="nil"/>
          <w:insideV w:val="nil"/>
        </w:tcBorders>
        <w:shd w:val="clear" w:color="auto" w:fill="9BBB59"/>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2-30">
    <w:name w:val="Medium Grid 2 Accent 3"/>
    <w:basedOn w:val="a2"/>
    <w:uiPriority w:val="99"/>
    <w:rsid w:val="0003571E"/>
    <w:rPr>
      <w:rFonts w:ascii="Cambria" w:hAnsi="Cambria" w:cs="Cambria"/>
      <w:color w:val="000000"/>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1-3">
    <w:name w:val="Medium Shading 1 Accent 3"/>
    <w:basedOn w:val="a2"/>
    <w:uiPriority w:val="99"/>
    <w:rsid w:val="0003571E"/>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character" w:customStyle="1" w:styleId="43">
    <w:name w:val="Заголовок 4 Знак"/>
    <w:aliases w:val="???. ???? Знак,???. ????? Знак"/>
    <w:uiPriority w:val="99"/>
    <w:rsid w:val="0003571E"/>
    <w:rPr>
      <w:b/>
      <w:bCs/>
      <w:sz w:val="28"/>
      <w:szCs w:val="28"/>
    </w:rPr>
  </w:style>
  <w:style w:type="character" w:customStyle="1" w:styleId="afffa">
    <w:name w:val="Нижний колонтитул Знак"/>
    <w:uiPriority w:val="99"/>
    <w:rsid w:val="0003571E"/>
    <w:rPr>
      <w:sz w:val="28"/>
      <w:szCs w:val="28"/>
    </w:rPr>
  </w:style>
  <w:style w:type="character" w:customStyle="1" w:styleId="44">
    <w:name w:val="Знак Знак4"/>
    <w:uiPriority w:val="99"/>
    <w:rsid w:val="0003571E"/>
    <w:rPr>
      <w:rFonts w:ascii="Arial" w:hAnsi="Arial" w:cs="Arial"/>
      <w:b/>
      <w:bCs/>
      <w:i/>
      <w:iCs/>
      <w:sz w:val="24"/>
      <w:szCs w:val="24"/>
      <w:lang w:val="ru-RU" w:eastAsia="ru-RU"/>
    </w:rPr>
  </w:style>
  <w:style w:type="paragraph" w:customStyle="1" w:styleId="Firm">
    <w:name w:val="Firm"/>
    <w:uiPriority w:val="99"/>
    <w:rsid w:val="0003571E"/>
    <w:pPr>
      <w:jc w:val="center"/>
    </w:pPr>
    <w:rPr>
      <w:rFonts w:ascii="SchoolBook" w:hAnsi="SchoolBook" w:cs="SchoolBook"/>
      <w:b/>
      <w:bCs/>
      <w:noProof/>
      <w:sz w:val="32"/>
      <w:szCs w:val="32"/>
    </w:rPr>
  </w:style>
  <w:style w:type="paragraph" w:customStyle="1" w:styleId="afffb">
    <w:name w:val="Знак Знак Знак Знак"/>
    <w:basedOn w:val="a0"/>
    <w:uiPriority w:val="99"/>
    <w:rsid w:val="0003571E"/>
    <w:pPr>
      <w:widowControl w:val="0"/>
      <w:adjustRightInd w:val="0"/>
      <w:spacing w:after="160" w:line="240" w:lineRule="exact"/>
      <w:jc w:val="right"/>
    </w:pPr>
    <w:rPr>
      <w:lang w:val="en-GB" w:eastAsia="en-US"/>
    </w:rPr>
  </w:style>
  <w:style w:type="paragraph" w:customStyle="1" w:styleId="style10">
    <w:name w:val="style10"/>
    <w:basedOn w:val="a0"/>
    <w:uiPriority w:val="99"/>
    <w:rsid w:val="0003571E"/>
    <w:pPr>
      <w:spacing w:before="100" w:beforeAutospacing="1" w:after="100" w:afterAutospacing="1"/>
    </w:pPr>
    <w:rPr>
      <w:sz w:val="24"/>
      <w:szCs w:val="24"/>
    </w:rPr>
  </w:style>
  <w:style w:type="character" w:customStyle="1" w:styleId="fontstyle23">
    <w:name w:val="fontstyle23"/>
    <w:basedOn w:val="a1"/>
    <w:uiPriority w:val="99"/>
    <w:rsid w:val="0003571E"/>
  </w:style>
  <w:style w:type="character" w:customStyle="1" w:styleId="161">
    <w:name w:val="Знак Знак16"/>
    <w:uiPriority w:val="99"/>
    <w:rsid w:val="0003571E"/>
    <w:rPr>
      <w:b/>
      <w:bCs/>
      <w:sz w:val="24"/>
      <w:szCs w:val="24"/>
      <w:lang w:val="ru-RU" w:eastAsia="ru-RU"/>
    </w:rPr>
  </w:style>
  <w:style w:type="paragraph" w:customStyle="1" w:styleId="afffc">
    <w:name w:val="Стиль"/>
    <w:uiPriority w:val="99"/>
    <w:rsid w:val="0003571E"/>
    <w:pPr>
      <w:widowControl w:val="0"/>
      <w:autoSpaceDE w:val="0"/>
      <w:autoSpaceDN w:val="0"/>
      <w:adjustRightInd w:val="0"/>
    </w:pPr>
    <w:rPr>
      <w:sz w:val="24"/>
      <w:szCs w:val="24"/>
    </w:rPr>
  </w:style>
  <w:style w:type="character" w:customStyle="1" w:styleId="afffd">
    <w:name w:val="Текст сноски Знак"/>
    <w:aliases w:val="Podrozdział Знак Знак,Podrozdział Знак Знак Знак Знак Знак Знак,ft Знак Знак1,fn Знак,single space Знак,FOOTNOTES Знак Знак,FOOTNOTES Знак1,ft Знак Знак Знак,Текст сноски Знак Знак Знак,footnote text Знак Знак Знак"/>
    <w:basedOn w:val="a1"/>
    <w:uiPriority w:val="99"/>
    <w:semiHidden/>
    <w:rsid w:val="0003571E"/>
  </w:style>
  <w:style w:type="character" w:customStyle="1" w:styleId="110">
    <w:name w:val="Знак Знак11"/>
    <w:uiPriority w:val="99"/>
    <w:rsid w:val="0003571E"/>
    <w:rPr>
      <w:sz w:val="24"/>
      <w:szCs w:val="24"/>
      <w:lang w:val="ru-RU" w:eastAsia="ru-RU"/>
    </w:rPr>
  </w:style>
  <w:style w:type="paragraph" w:customStyle="1" w:styleId="221">
    <w:name w:val="Основной текст 221"/>
    <w:basedOn w:val="a0"/>
    <w:uiPriority w:val="99"/>
    <w:rsid w:val="0003571E"/>
    <w:pPr>
      <w:overflowPunct w:val="0"/>
      <w:autoSpaceDE w:val="0"/>
      <w:autoSpaceDN w:val="0"/>
      <w:adjustRightInd w:val="0"/>
      <w:ind w:firstLine="720"/>
      <w:jc w:val="both"/>
      <w:textAlignment w:val="baseline"/>
    </w:pPr>
    <w:rPr>
      <w:sz w:val="28"/>
      <w:szCs w:val="28"/>
    </w:rPr>
  </w:style>
  <w:style w:type="paragraph" w:customStyle="1" w:styleId="caaieiaie2">
    <w:name w:val="caaieiaie 2"/>
    <w:basedOn w:val="a0"/>
    <w:next w:val="a0"/>
    <w:uiPriority w:val="99"/>
    <w:rsid w:val="0003571E"/>
    <w:pPr>
      <w:keepNext/>
      <w:widowControl w:val="0"/>
      <w:overflowPunct w:val="0"/>
      <w:autoSpaceDE w:val="0"/>
      <w:autoSpaceDN w:val="0"/>
      <w:adjustRightInd w:val="0"/>
      <w:spacing w:before="240" w:line="360" w:lineRule="auto"/>
      <w:ind w:firstLine="851"/>
      <w:jc w:val="both"/>
      <w:textAlignment w:val="baseline"/>
    </w:pPr>
    <w:rPr>
      <w:sz w:val="28"/>
      <w:szCs w:val="28"/>
    </w:rPr>
  </w:style>
  <w:style w:type="paragraph" w:customStyle="1" w:styleId="2110">
    <w:name w:val="Основной текст с отступом 211"/>
    <w:basedOn w:val="a0"/>
    <w:uiPriority w:val="99"/>
    <w:rsid w:val="0003571E"/>
    <w:pPr>
      <w:overflowPunct w:val="0"/>
      <w:autoSpaceDE w:val="0"/>
      <w:autoSpaceDN w:val="0"/>
      <w:adjustRightInd w:val="0"/>
      <w:spacing w:line="360" w:lineRule="auto"/>
      <w:ind w:firstLine="720"/>
      <w:jc w:val="both"/>
      <w:textAlignment w:val="baseline"/>
    </w:pPr>
    <w:rPr>
      <w:sz w:val="28"/>
      <w:szCs w:val="28"/>
    </w:rPr>
  </w:style>
  <w:style w:type="character" w:customStyle="1" w:styleId="ciaeniinee">
    <w:name w:val="ciae niinee"/>
    <w:uiPriority w:val="99"/>
    <w:rsid w:val="0003571E"/>
    <w:rPr>
      <w:vertAlign w:val="superscript"/>
    </w:rPr>
  </w:style>
  <w:style w:type="paragraph" w:customStyle="1" w:styleId="Iniiaiieoaeno21">
    <w:name w:val="Iniiaiie oaeno 21"/>
    <w:basedOn w:val="a0"/>
    <w:uiPriority w:val="99"/>
    <w:rsid w:val="0003571E"/>
    <w:pPr>
      <w:widowControl w:val="0"/>
      <w:overflowPunct w:val="0"/>
      <w:autoSpaceDE w:val="0"/>
      <w:autoSpaceDN w:val="0"/>
      <w:adjustRightInd w:val="0"/>
      <w:spacing w:line="360" w:lineRule="auto"/>
      <w:jc w:val="both"/>
      <w:textAlignment w:val="baseline"/>
    </w:pPr>
    <w:rPr>
      <w:sz w:val="24"/>
      <w:szCs w:val="24"/>
    </w:rPr>
  </w:style>
  <w:style w:type="character" w:customStyle="1" w:styleId="92">
    <w:name w:val="Знак Знак9"/>
    <w:uiPriority w:val="99"/>
    <w:rsid w:val="0003571E"/>
    <w:rPr>
      <w:noProof/>
      <w:sz w:val="24"/>
      <w:szCs w:val="24"/>
      <w:lang w:val="ru-RU" w:eastAsia="ru-RU"/>
    </w:rPr>
  </w:style>
  <w:style w:type="paragraph" w:customStyle="1" w:styleId="caaieiaie6">
    <w:name w:val="caaieiaie 6"/>
    <w:basedOn w:val="a0"/>
    <w:next w:val="a0"/>
    <w:uiPriority w:val="99"/>
    <w:rsid w:val="0003571E"/>
    <w:pPr>
      <w:keepNext/>
      <w:widowControl w:val="0"/>
      <w:overflowPunct w:val="0"/>
      <w:autoSpaceDE w:val="0"/>
      <w:autoSpaceDN w:val="0"/>
      <w:adjustRightInd w:val="0"/>
      <w:jc w:val="center"/>
      <w:textAlignment w:val="baseline"/>
    </w:pPr>
    <w:rPr>
      <w:sz w:val="28"/>
      <w:szCs w:val="28"/>
    </w:rPr>
  </w:style>
  <w:style w:type="character" w:customStyle="1" w:styleId="63">
    <w:name w:val="Знак Знак6"/>
    <w:uiPriority w:val="99"/>
    <w:semiHidden/>
    <w:rsid w:val="0003571E"/>
    <w:rPr>
      <w:b/>
      <w:bCs/>
      <w:sz w:val="16"/>
      <w:szCs w:val="16"/>
      <w:lang w:val="ru-RU" w:eastAsia="ru-RU"/>
    </w:rPr>
  </w:style>
  <w:style w:type="paragraph" w:customStyle="1" w:styleId="afffe">
    <w:name w:val="текст сноски"/>
    <w:basedOn w:val="a0"/>
    <w:uiPriority w:val="99"/>
    <w:rsid w:val="0003571E"/>
    <w:pPr>
      <w:autoSpaceDE w:val="0"/>
      <w:autoSpaceDN w:val="0"/>
    </w:pPr>
  </w:style>
  <w:style w:type="character" w:customStyle="1" w:styleId="affff">
    <w:name w:val="знак сноски"/>
    <w:uiPriority w:val="99"/>
    <w:rsid w:val="0003571E"/>
    <w:rPr>
      <w:vertAlign w:val="superscript"/>
    </w:rPr>
  </w:style>
  <w:style w:type="paragraph" w:customStyle="1" w:styleId="DefinitionList">
    <w:name w:val="Definition List"/>
    <w:basedOn w:val="a0"/>
    <w:next w:val="a0"/>
    <w:uiPriority w:val="99"/>
    <w:rsid w:val="0003571E"/>
    <w:pPr>
      <w:ind w:left="360"/>
    </w:pPr>
    <w:rPr>
      <w:sz w:val="24"/>
      <w:szCs w:val="24"/>
    </w:rPr>
  </w:style>
  <w:style w:type="paragraph" w:customStyle="1" w:styleId="1b">
    <w:name w:val="Заг1"/>
    <w:basedOn w:val="a0"/>
    <w:uiPriority w:val="99"/>
    <w:rsid w:val="0003571E"/>
    <w:pPr>
      <w:keepNext/>
      <w:keepLines/>
      <w:suppressAutoHyphens/>
      <w:spacing w:before="360" w:after="240"/>
      <w:jc w:val="center"/>
    </w:pPr>
    <w:rPr>
      <w:b/>
      <w:bCs/>
      <w:caps/>
      <w:sz w:val="28"/>
      <w:szCs w:val="28"/>
    </w:rPr>
  </w:style>
  <w:style w:type="character" w:styleId="affff0">
    <w:name w:val="Strong"/>
    <w:uiPriority w:val="22"/>
    <w:qFormat/>
    <w:rsid w:val="0003571E"/>
    <w:rPr>
      <w:b/>
      <w:bCs/>
    </w:rPr>
  </w:style>
  <w:style w:type="paragraph" w:styleId="affff1">
    <w:name w:val="No Spacing"/>
    <w:basedOn w:val="a0"/>
    <w:link w:val="affff2"/>
    <w:uiPriority w:val="1"/>
    <w:qFormat/>
    <w:rsid w:val="0003571E"/>
    <w:rPr>
      <w:rFonts w:ascii="Calibri" w:hAnsi="Calibri" w:cs="Calibri"/>
      <w:sz w:val="24"/>
      <w:szCs w:val="24"/>
      <w:lang w:val="en-US" w:eastAsia="en-US"/>
    </w:rPr>
  </w:style>
  <w:style w:type="paragraph" w:styleId="2b">
    <w:name w:val="Quote"/>
    <w:basedOn w:val="a0"/>
    <w:next w:val="a0"/>
    <w:link w:val="2c"/>
    <w:uiPriority w:val="99"/>
    <w:qFormat/>
    <w:rsid w:val="0003571E"/>
    <w:rPr>
      <w:rFonts w:ascii="Calibri" w:hAnsi="Calibri"/>
      <w:i/>
      <w:iCs/>
      <w:sz w:val="24"/>
      <w:szCs w:val="24"/>
      <w:lang w:val="en-US" w:eastAsia="en-US"/>
    </w:rPr>
  </w:style>
  <w:style w:type="character" w:customStyle="1" w:styleId="2c">
    <w:name w:val="Цитата 2 Знак"/>
    <w:link w:val="2b"/>
    <w:uiPriority w:val="99"/>
    <w:rsid w:val="0003571E"/>
    <w:rPr>
      <w:rFonts w:ascii="Calibri" w:hAnsi="Calibri" w:cs="Calibri"/>
      <w:i/>
      <w:iCs/>
      <w:sz w:val="24"/>
      <w:szCs w:val="24"/>
      <w:lang w:val="en-US" w:eastAsia="en-US"/>
    </w:rPr>
  </w:style>
  <w:style w:type="paragraph" w:styleId="affff3">
    <w:name w:val="Intense Quote"/>
    <w:basedOn w:val="a0"/>
    <w:next w:val="a0"/>
    <w:link w:val="affff4"/>
    <w:uiPriority w:val="30"/>
    <w:qFormat/>
    <w:rsid w:val="0003571E"/>
    <w:pPr>
      <w:ind w:left="720" w:right="720"/>
    </w:pPr>
    <w:rPr>
      <w:rFonts w:ascii="Calibri" w:hAnsi="Calibri"/>
      <w:b/>
      <w:bCs/>
      <w:i/>
      <w:iCs/>
      <w:sz w:val="24"/>
      <w:szCs w:val="24"/>
      <w:lang w:val="en-US" w:eastAsia="en-US"/>
    </w:rPr>
  </w:style>
  <w:style w:type="character" w:customStyle="1" w:styleId="affff4">
    <w:name w:val="Выделенная цитата Знак"/>
    <w:link w:val="affff3"/>
    <w:uiPriority w:val="30"/>
    <w:rsid w:val="0003571E"/>
    <w:rPr>
      <w:rFonts w:ascii="Calibri" w:hAnsi="Calibri" w:cs="Calibri"/>
      <w:b/>
      <w:bCs/>
      <w:i/>
      <w:iCs/>
      <w:sz w:val="24"/>
      <w:szCs w:val="24"/>
      <w:lang w:val="en-US" w:eastAsia="en-US"/>
    </w:rPr>
  </w:style>
  <w:style w:type="character" w:styleId="affff5">
    <w:name w:val="Subtle Emphasis"/>
    <w:uiPriority w:val="99"/>
    <w:qFormat/>
    <w:rsid w:val="0003571E"/>
    <w:rPr>
      <w:i/>
      <w:iCs/>
      <w:color w:val="auto"/>
    </w:rPr>
  </w:style>
  <w:style w:type="character" w:styleId="affff6">
    <w:name w:val="Intense Emphasis"/>
    <w:uiPriority w:val="99"/>
    <w:qFormat/>
    <w:rsid w:val="0003571E"/>
    <w:rPr>
      <w:b/>
      <w:bCs/>
      <w:i/>
      <w:iCs/>
      <w:sz w:val="24"/>
      <w:szCs w:val="24"/>
      <w:u w:val="single"/>
    </w:rPr>
  </w:style>
  <w:style w:type="character" w:styleId="affff7">
    <w:name w:val="Subtle Reference"/>
    <w:uiPriority w:val="99"/>
    <w:qFormat/>
    <w:rsid w:val="0003571E"/>
    <w:rPr>
      <w:sz w:val="24"/>
      <w:szCs w:val="24"/>
      <w:u w:val="single"/>
    </w:rPr>
  </w:style>
  <w:style w:type="character" w:styleId="affff8">
    <w:name w:val="Intense Reference"/>
    <w:uiPriority w:val="99"/>
    <w:qFormat/>
    <w:rsid w:val="0003571E"/>
    <w:rPr>
      <w:b/>
      <w:bCs/>
      <w:sz w:val="24"/>
      <w:szCs w:val="24"/>
      <w:u w:val="single"/>
    </w:rPr>
  </w:style>
  <w:style w:type="character" w:styleId="affff9">
    <w:name w:val="Book Title"/>
    <w:uiPriority w:val="99"/>
    <w:qFormat/>
    <w:rsid w:val="0003571E"/>
    <w:rPr>
      <w:rFonts w:ascii="Cambria" w:hAnsi="Cambria" w:cs="Cambria"/>
      <w:b/>
      <w:bCs/>
      <w:i/>
      <w:iCs/>
      <w:sz w:val="24"/>
      <w:szCs w:val="24"/>
    </w:rPr>
  </w:style>
  <w:style w:type="paragraph" w:customStyle="1" w:styleId="affffa">
    <w:name w:val="в таблице"/>
    <w:basedOn w:val="a0"/>
    <w:uiPriority w:val="99"/>
    <w:rsid w:val="0003571E"/>
    <w:pPr>
      <w:tabs>
        <w:tab w:val="left" w:pos="256"/>
      </w:tabs>
    </w:pPr>
    <w:rPr>
      <w:sz w:val="28"/>
      <w:szCs w:val="28"/>
    </w:rPr>
  </w:style>
  <w:style w:type="paragraph" w:customStyle="1" w:styleId="affffb">
    <w:name w:val="ïóíêò"/>
    <w:basedOn w:val="a0"/>
    <w:next w:val="a0"/>
    <w:uiPriority w:val="99"/>
    <w:rsid w:val="0003571E"/>
    <w:pPr>
      <w:overflowPunct w:val="0"/>
      <w:autoSpaceDE w:val="0"/>
      <w:autoSpaceDN w:val="0"/>
      <w:adjustRightInd w:val="0"/>
      <w:spacing w:line="360" w:lineRule="auto"/>
      <w:jc w:val="both"/>
      <w:textAlignment w:val="baseline"/>
    </w:pPr>
    <w:rPr>
      <w:rFonts w:ascii="TimesET" w:hAnsi="TimesET" w:cs="TimesET"/>
      <w:sz w:val="28"/>
      <w:szCs w:val="28"/>
      <w:lang w:val="en-GB"/>
    </w:rPr>
  </w:style>
  <w:style w:type="paragraph" w:customStyle="1" w:styleId="DefinitionTerm">
    <w:name w:val="Definition Term"/>
    <w:basedOn w:val="a0"/>
    <w:next w:val="DefinitionList"/>
    <w:uiPriority w:val="99"/>
    <w:rsid w:val="0003571E"/>
    <w:rPr>
      <w:sz w:val="24"/>
      <w:szCs w:val="24"/>
    </w:rPr>
  </w:style>
  <w:style w:type="paragraph" w:customStyle="1" w:styleId="affffc">
    <w:name w:val="рис"/>
    <w:basedOn w:val="a0"/>
    <w:uiPriority w:val="99"/>
    <w:rsid w:val="0003571E"/>
    <w:pPr>
      <w:jc w:val="center"/>
    </w:pPr>
    <w:rPr>
      <w:sz w:val="24"/>
      <w:szCs w:val="24"/>
    </w:rPr>
  </w:style>
  <w:style w:type="paragraph" w:customStyle="1" w:styleId="affffd">
    <w:name w:val="втаблице"/>
    <w:basedOn w:val="a0"/>
    <w:uiPriority w:val="99"/>
    <w:rsid w:val="0003571E"/>
    <w:pPr>
      <w:spacing w:before="120"/>
      <w:jc w:val="both"/>
    </w:pPr>
    <w:rPr>
      <w:rFonts w:ascii="Arial Narrow" w:hAnsi="Arial Narrow" w:cs="Arial Narrow"/>
      <w:sz w:val="22"/>
      <w:szCs w:val="22"/>
    </w:rPr>
  </w:style>
  <w:style w:type="paragraph" w:customStyle="1" w:styleId="right">
    <w:name w:val="right"/>
    <w:basedOn w:val="a0"/>
    <w:uiPriority w:val="99"/>
    <w:rsid w:val="0003571E"/>
    <w:pPr>
      <w:spacing w:before="100" w:beforeAutospacing="1" w:after="100" w:afterAutospacing="1"/>
    </w:pPr>
    <w:rPr>
      <w:sz w:val="24"/>
      <w:szCs w:val="24"/>
    </w:rPr>
  </w:style>
  <w:style w:type="paragraph" w:customStyle="1" w:styleId="as">
    <w:name w:val="as_рис_сам"/>
    <w:basedOn w:val="a0"/>
    <w:next w:val="a0"/>
    <w:uiPriority w:val="99"/>
    <w:rsid w:val="0003571E"/>
    <w:pPr>
      <w:keepNext/>
      <w:widowControl w:val="0"/>
      <w:jc w:val="center"/>
    </w:pPr>
    <w:rPr>
      <w:sz w:val="28"/>
      <w:szCs w:val="28"/>
    </w:rPr>
  </w:style>
  <w:style w:type="paragraph" w:customStyle="1" w:styleId="ass">
    <w:name w:val="ass"/>
    <w:basedOn w:val="a0"/>
    <w:uiPriority w:val="99"/>
    <w:rsid w:val="0003571E"/>
    <w:pPr>
      <w:widowControl w:val="0"/>
      <w:spacing w:line="360" w:lineRule="auto"/>
      <w:ind w:firstLine="709"/>
      <w:jc w:val="both"/>
    </w:pPr>
    <w:rPr>
      <w:sz w:val="28"/>
      <w:szCs w:val="28"/>
    </w:rPr>
  </w:style>
  <w:style w:type="character" w:customStyle="1" w:styleId="hlcopyright1">
    <w:name w:val="hlcopyright1"/>
    <w:uiPriority w:val="99"/>
    <w:rsid w:val="0003571E"/>
    <w:rPr>
      <w:i/>
      <w:iCs/>
      <w:sz w:val="20"/>
      <w:szCs w:val="20"/>
    </w:rPr>
  </w:style>
  <w:style w:type="character" w:customStyle="1" w:styleId="hl01">
    <w:name w:val="hl01"/>
    <w:uiPriority w:val="99"/>
    <w:rsid w:val="0003571E"/>
    <w:rPr>
      <w:b/>
      <w:bCs/>
      <w:sz w:val="24"/>
      <w:szCs w:val="24"/>
    </w:rPr>
  </w:style>
  <w:style w:type="paragraph" w:customStyle="1" w:styleId="1c">
    <w:name w:val="Знак Знак Знак Знак Знак Знак Знак Знак Знак Знак Знак Знак1"/>
    <w:basedOn w:val="a0"/>
    <w:uiPriority w:val="99"/>
    <w:rsid w:val="0003571E"/>
    <w:pPr>
      <w:spacing w:after="160" w:line="240" w:lineRule="exact"/>
    </w:pPr>
    <w:rPr>
      <w:rFonts w:ascii="Verdana" w:hAnsi="Verdana" w:cs="Verdana"/>
      <w:lang w:val="en-US" w:eastAsia="en-US"/>
    </w:rPr>
  </w:style>
  <w:style w:type="paragraph" w:customStyle="1" w:styleId="maintext">
    <w:name w:val="maintext"/>
    <w:basedOn w:val="a0"/>
    <w:uiPriority w:val="99"/>
    <w:rsid w:val="0003571E"/>
    <w:pPr>
      <w:spacing w:before="100" w:beforeAutospacing="1" w:after="100" w:afterAutospacing="1"/>
      <w:jc w:val="both"/>
    </w:pPr>
    <w:rPr>
      <w:rFonts w:ascii="Verdana" w:hAnsi="Verdana" w:cs="Verdana"/>
      <w:color w:val="000000"/>
      <w:sz w:val="18"/>
      <w:szCs w:val="18"/>
    </w:rPr>
  </w:style>
  <w:style w:type="paragraph" w:customStyle="1" w:styleId="affffe">
    <w:name w:val="Таблица (название)"/>
    <w:basedOn w:val="a0"/>
    <w:uiPriority w:val="99"/>
    <w:rsid w:val="0003571E"/>
    <w:pPr>
      <w:spacing w:line="360" w:lineRule="auto"/>
      <w:jc w:val="center"/>
    </w:pPr>
    <w:rPr>
      <w:b/>
      <w:bCs/>
      <w:sz w:val="28"/>
      <w:szCs w:val="28"/>
    </w:rPr>
  </w:style>
  <w:style w:type="paragraph" w:customStyle="1" w:styleId="afffff">
    <w:name w:val="Знак Знак Знак Знак Знак Знак Знак Знак Знак"/>
    <w:basedOn w:val="a0"/>
    <w:uiPriority w:val="99"/>
    <w:rsid w:val="0003571E"/>
    <w:pPr>
      <w:spacing w:after="160" w:line="240" w:lineRule="exact"/>
    </w:pPr>
    <w:rPr>
      <w:rFonts w:ascii="Verdana" w:hAnsi="Verdana" w:cs="Verdana"/>
      <w:lang w:val="en-US" w:eastAsia="en-US"/>
    </w:rPr>
  </w:style>
  <w:style w:type="paragraph" w:customStyle="1" w:styleId="1d">
    <w:name w:val="Автореф1"/>
    <w:basedOn w:val="a0"/>
    <w:link w:val="1e"/>
    <w:uiPriority w:val="99"/>
    <w:rsid w:val="0003571E"/>
    <w:pPr>
      <w:widowControl w:val="0"/>
      <w:autoSpaceDE w:val="0"/>
      <w:autoSpaceDN w:val="0"/>
      <w:adjustRightInd w:val="0"/>
      <w:spacing w:line="360" w:lineRule="auto"/>
      <w:ind w:firstLine="284"/>
      <w:jc w:val="both"/>
    </w:pPr>
  </w:style>
  <w:style w:type="character" w:customStyle="1" w:styleId="1e">
    <w:name w:val="Автореф1 Знак"/>
    <w:basedOn w:val="a1"/>
    <w:link w:val="1d"/>
    <w:uiPriority w:val="99"/>
    <w:rsid w:val="0003571E"/>
  </w:style>
  <w:style w:type="paragraph" w:customStyle="1" w:styleId="p2">
    <w:name w:val="p2"/>
    <w:basedOn w:val="a0"/>
    <w:uiPriority w:val="99"/>
    <w:rsid w:val="0003571E"/>
    <w:pPr>
      <w:spacing w:before="100" w:beforeAutospacing="1" w:after="100" w:afterAutospacing="1"/>
      <w:jc w:val="both"/>
    </w:pPr>
    <w:rPr>
      <w:rFonts w:ascii="Arial" w:hAnsi="Arial" w:cs="Arial"/>
      <w:color w:val="000000"/>
    </w:rPr>
  </w:style>
  <w:style w:type="paragraph" w:customStyle="1" w:styleId="z1">
    <w:name w:val="z1"/>
    <w:basedOn w:val="a0"/>
    <w:uiPriority w:val="99"/>
    <w:rsid w:val="0003571E"/>
    <w:pPr>
      <w:spacing w:before="100" w:beforeAutospacing="1" w:after="100" w:afterAutospacing="1"/>
      <w:jc w:val="center"/>
    </w:pPr>
    <w:rPr>
      <w:rFonts w:ascii="Arial" w:hAnsi="Arial" w:cs="Arial"/>
      <w:b/>
      <w:bCs/>
      <w:color w:val="1A1A1A"/>
    </w:rPr>
  </w:style>
  <w:style w:type="paragraph" w:customStyle="1" w:styleId="z3">
    <w:name w:val="z3"/>
    <w:basedOn w:val="a0"/>
    <w:uiPriority w:val="99"/>
    <w:rsid w:val="0003571E"/>
    <w:pPr>
      <w:spacing w:before="100" w:beforeAutospacing="1" w:after="100" w:afterAutospacing="1"/>
    </w:pPr>
    <w:rPr>
      <w:rFonts w:ascii="Arial" w:hAnsi="Arial" w:cs="Arial"/>
      <w:b/>
      <w:bCs/>
      <w:color w:val="1A1A1A"/>
    </w:rPr>
  </w:style>
  <w:style w:type="paragraph" w:customStyle="1" w:styleId="afffff0">
    <w:name w:val="конц_абз"/>
    <w:basedOn w:val="a0"/>
    <w:next w:val="a0"/>
    <w:uiPriority w:val="99"/>
    <w:rsid w:val="0003571E"/>
    <w:pPr>
      <w:spacing w:after="300" w:line="240" w:lineRule="atLeast"/>
      <w:ind w:firstLine="284"/>
      <w:jc w:val="both"/>
    </w:pPr>
    <w:rPr>
      <w:sz w:val="22"/>
      <w:szCs w:val="22"/>
    </w:rPr>
  </w:style>
  <w:style w:type="paragraph" w:customStyle="1" w:styleId="fulltext">
    <w:name w:val="fulltext"/>
    <w:basedOn w:val="a0"/>
    <w:uiPriority w:val="99"/>
    <w:rsid w:val="0003571E"/>
    <w:pPr>
      <w:spacing w:before="100" w:beforeAutospacing="1" w:after="100" w:afterAutospacing="1"/>
    </w:pPr>
    <w:rPr>
      <w:rFonts w:ascii="Arial Unicode MS" w:eastAsia="Arial Unicode MS" w:hAnsi="Arial Unicode MS" w:cs="Arial Unicode MS"/>
      <w:sz w:val="24"/>
      <w:szCs w:val="24"/>
    </w:rPr>
  </w:style>
  <w:style w:type="paragraph" w:customStyle="1" w:styleId="-">
    <w:name w:val="Осн-текст"/>
    <w:basedOn w:val="a0"/>
    <w:uiPriority w:val="99"/>
    <w:rsid w:val="0003571E"/>
    <w:pPr>
      <w:ind w:firstLine="357"/>
      <w:jc w:val="both"/>
    </w:pPr>
    <w:rPr>
      <w:w w:val="95"/>
      <w:sz w:val="28"/>
      <w:szCs w:val="28"/>
    </w:rPr>
  </w:style>
  <w:style w:type="paragraph" w:customStyle="1" w:styleId="-0">
    <w:name w:val="Осн-текст Знак Знак"/>
    <w:basedOn w:val="a0"/>
    <w:uiPriority w:val="99"/>
    <w:rsid w:val="0003571E"/>
    <w:pPr>
      <w:ind w:firstLine="357"/>
      <w:jc w:val="both"/>
    </w:pPr>
    <w:rPr>
      <w:w w:val="95"/>
      <w:sz w:val="24"/>
      <w:szCs w:val="24"/>
    </w:rPr>
  </w:style>
  <w:style w:type="paragraph" w:customStyle="1" w:styleId="afffff1">
    <w:name w:val="Табл Знак"/>
    <w:basedOn w:val="a0"/>
    <w:uiPriority w:val="99"/>
    <w:rsid w:val="0003571E"/>
    <w:pPr>
      <w:suppressAutoHyphens/>
      <w:spacing w:before="120" w:after="120"/>
      <w:ind w:left="357"/>
    </w:pPr>
    <w:rPr>
      <w:b/>
      <w:bCs/>
      <w:w w:val="95"/>
      <w:sz w:val="28"/>
      <w:szCs w:val="28"/>
    </w:rPr>
  </w:style>
  <w:style w:type="paragraph" w:customStyle="1" w:styleId="1f">
    <w:name w:val="Цитата1"/>
    <w:basedOn w:val="a0"/>
    <w:uiPriority w:val="99"/>
    <w:rsid w:val="0003571E"/>
    <w:pPr>
      <w:spacing w:before="120"/>
      <w:ind w:left="720" w:right="-766"/>
      <w:jc w:val="both"/>
    </w:pPr>
    <w:rPr>
      <w:rFonts w:ascii="Arial Narrow" w:hAnsi="Arial Narrow" w:cs="Arial Narrow"/>
      <w:sz w:val="22"/>
      <w:szCs w:val="22"/>
    </w:rPr>
  </w:style>
  <w:style w:type="paragraph" w:styleId="afffff2">
    <w:name w:val="endnote text"/>
    <w:basedOn w:val="a0"/>
    <w:link w:val="afffff3"/>
    <w:uiPriority w:val="99"/>
    <w:semiHidden/>
    <w:rsid w:val="0003571E"/>
    <w:pPr>
      <w:jc w:val="both"/>
    </w:pPr>
  </w:style>
  <w:style w:type="character" w:customStyle="1" w:styleId="afffff3">
    <w:name w:val="Текст концевой сноски Знак"/>
    <w:basedOn w:val="a1"/>
    <w:link w:val="afffff2"/>
    <w:uiPriority w:val="99"/>
    <w:rsid w:val="0003571E"/>
  </w:style>
  <w:style w:type="character" w:customStyle="1" w:styleId="afffff4">
    <w:name w:val="Текст выноски Знак"/>
    <w:uiPriority w:val="99"/>
    <w:semiHidden/>
    <w:rsid w:val="0003571E"/>
    <w:rPr>
      <w:rFonts w:ascii="Tahoma" w:hAnsi="Tahoma" w:cs="Tahoma"/>
      <w:sz w:val="16"/>
      <w:szCs w:val="16"/>
    </w:rPr>
  </w:style>
  <w:style w:type="character" w:customStyle="1" w:styleId="redlink1">
    <w:name w:val="redlink1"/>
    <w:uiPriority w:val="99"/>
    <w:rsid w:val="0003571E"/>
    <w:rPr>
      <w:b/>
      <w:bCs/>
      <w:color w:val="auto"/>
      <w:sz w:val="17"/>
      <w:szCs w:val="17"/>
      <w:u w:val="none"/>
      <w:effect w:val="none"/>
    </w:rPr>
  </w:style>
  <w:style w:type="paragraph" w:customStyle="1" w:styleId="213">
    <w:name w:val="Обычный21"/>
    <w:uiPriority w:val="99"/>
    <w:rsid w:val="0003571E"/>
    <w:pPr>
      <w:spacing w:before="100" w:after="100"/>
    </w:pPr>
    <w:rPr>
      <w:sz w:val="24"/>
      <w:szCs w:val="24"/>
    </w:rPr>
  </w:style>
  <w:style w:type="paragraph" w:styleId="HTML">
    <w:name w:val="HTML Preformatted"/>
    <w:basedOn w:val="a0"/>
    <w:link w:val="HTML0"/>
    <w:uiPriority w:val="99"/>
    <w:rsid w:val="0003571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rPr>
  </w:style>
  <w:style w:type="character" w:customStyle="1" w:styleId="HTML0">
    <w:name w:val="Стандартный HTML Знак"/>
    <w:link w:val="HTML"/>
    <w:uiPriority w:val="99"/>
    <w:rsid w:val="0003571E"/>
    <w:rPr>
      <w:rFonts w:ascii="Courier New" w:hAnsi="Courier New" w:cs="Courier New"/>
    </w:rPr>
  </w:style>
  <w:style w:type="paragraph" w:customStyle="1" w:styleId="afffff5">
    <w:name w:val="Обычный+маркер"/>
    <w:basedOn w:val="a0"/>
    <w:uiPriority w:val="99"/>
    <w:rsid w:val="0003571E"/>
    <w:pPr>
      <w:spacing w:line="276" w:lineRule="auto"/>
      <w:jc w:val="both"/>
    </w:pPr>
    <w:rPr>
      <w:rFonts w:ascii="Arial" w:hAnsi="Arial" w:cs="Arial"/>
    </w:rPr>
  </w:style>
  <w:style w:type="character" w:customStyle="1" w:styleId="180">
    <w:name w:val="Знак Знак18"/>
    <w:uiPriority w:val="99"/>
    <w:rsid w:val="0003571E"/>
    <w:rPr>
      <w:b/>
      <w:bCs/>
      <w:sz w:val="28"/>
      <w:szCs w:val="28"/>
      <w:lang w:val="ru-RU" w:eastAsia="ru-RU"/>
    </w:rPr>
  </w:style>
  <w:style w:type="paragraph" w:customStyle="1" w:styleId="caaieiaie1">
    <w:name w:val="caaieiaie 1"/>
    <w:basedOn w:val="a0"/>
    <w:next w:val="a0"/>
    <w:uiPriority w:val="99"/>
    <w:rsid w:val="0003571E"/>
    <w:pPr>
      <w:keepNext/>
      <w:widowControl w:val="0"/>
      <w:jc w:val="right"/>
    </w:pPr>
    <w:rPr>
      <w:i/>
      <w:iCs/>
      <w:lang w:val="en-US"/>
    </w:rPr>
  </w:style>
  <w:style w:type="paragraph" w:customStyle="1" w:styleId="Style9">
    <w:name w:val="Style9"/>
    <w:basedOn w:val="a0"/>
    <w:uiPriority w:val="99"/>
    <w:rsid w:val="0003571E"/>
    <w:pPr>
      <w:widowControl w:val="0"/>
      <w:autoSpaceDE w:val="0"/>
      <w:autoSpaceDN w:val="0"/>
      <w:adjustRightInd w:val="0"/>
      <w:spacing w:line="254" w:lineRule="exact"/>
      <w:ind w:firstLine="595"/>
      <w:jc w:val="both"/>
    </w:pPr>
    <w:rPr>
      <w:rFonts w:ascii="Arial" w:hAnsi="Arial" w:cs="Arial"/>
      <w:sz w:val="24"/>
      <w:szCs w:val="24"/>
    </w:rPr>
  </w:style>
  <w:style w:type="character" w:customStyle="1" w:styleId="FontStyle45">
    <w:name w:val="Font Style45"/>
    <w:uiPriority w:val="99"/>
    <w:rsid w:val="0003571E"/>
    <w:rPr>
      <w:rFonts w:ascii="Arial" w:hAnsi="Arial" w:cs="Arial"/>
      <w:sz w:val="20"/>
      <w:szCs w:val="20"/>
    </w:rPr>
  </w:style>
  <w:style w:type="paragraph" w:customStyle="1" w:styleId="Address">
    <w:name w:val="Address"/>
    <w:uiPriority w:val="99"/>
    <w:rsid w:val="0003571E"/>
    <w:pPr>
      <w:tabs>
        <w:tab w:val="right" w:pos="6237"/>
      </w:tabs>
      <w:spacing w:before="120" w:after="360"/>
    </w:pPr>
    <w:rPr>
      <w:rFonts w:ascii="TextBook" w:hAnsi="TextBook" w:cs="TextBook"/>
      <w:b/>
      <w:bCs/>
      <w:noProof/>
      <w:spacing w:val="10"/>
    </w:rPr>
  </w:style>
  <w:style w:type="character" w:customStyle="1" w:styleId="PEStyleFont8">
    <w:name w:val="PEStyleFont8"/>
    <w:uiPriority w:val="99"/>
    <w:rsid w:val="0003571E"/>
    <w:rPr>
      <w:rFonts w:ascii="PEW Report" w:hAnsi="PEW Report" w:cs="PEW Report"/>
      <w:spacing w:val="0"/>
      <w:position w:val="0"/>
      <w:sz w:val="16"/>
      <w:szCs w:val="16"/>
      <w:u w:val="none"/>
    </w:rPr>
  </w:style>
  <w:style w:type="paragraph" w:customStyle="1" w:styleId="-1">
    <w:name w:val="СУПБиОТ - Основной текст"/>
    <w:basedOn w:val="a8"/>
    <w:link w:val="-2"/>
    <w:uiPriority w:val="99"/>
    <w:rsid w:val="0003571E"/>
    <w:pPr>
      <w:ind w:firstLine="720"/>
    </w:pPr>
    <w:rPr>
      <w:rFonts w:ascii="Verdana" w:hAnsi="Verdana"/>
      <w:sz w:val="24"/>
      <w:szCs w:val="24"/>
    </w:rPr>
  </w:style>
  <w:style w:type="character" w:customStyle="1" w:styleId="-2">
    <w:name w:val="СУПБиОТ - Основной текст Знак"/>
    <w:link w:val="-1"/>
    <w:uiPriority w:val="99"/>
    <w:rsid w:val="0003571E"/>
    <w:rPr>
      <w:rFonts w:ascii="Verdana" w:hAnsi="Verdana" w:cs="Verdana"/>
      <w:sz w:val="24"/>
      <w:szCs w:val="24"/>
    </w:rPr>
  </w:style>
  <w:style w:type="paragraph" w:customStyle="1" w:styleId="1f0">
    <w:name w:val="Знак1"/>
    <w:basedOn w:val="a0"/>
    <w:uiPriority w:val="99"/>
    <w:rsid w:val="0003571E"/>
    <w:pPr>
      <w:tabs>
        <w:tab w:val="num" w:pos="720"/>
      </w:tabs>
      <w:spacing w:after="160" w:line="240" w:lineRule="exact"/>
      <w:ind w:left="720" w:hanging="720"/>
      <w:jc w:val="both"/>
    </w:pPr>
    <w:rPr>
      <w:rFonts w:ascii="Verdana" w:hAnsi="Verdana" w:cs="Verdana"/>
      <w:lang w:val="en-US" w:eastAsia="en-US"/>
    </w:rPr>
  </w:style>
  <w:style w:type="paragraph" w:customStyle="1" w:styleId="xl63">
    <w:name w:val="xl63"/>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b/>
      <w:bCs/>
      <w:sz w:val="28"/>
      <w:szCs w:val="28"/>
    </w:rPr>
  </w:style>
  <w:style w:type="paragraph" w:customStyle="1" w:styleId="xl64">
    <w:name w:val="xl64"/>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top"/>
    </w:pPr>
    <w:rPr>
      <w:b/>
      <w:bCs/>
      <w:sz w:val="28"/>
      <w:szCs w:val="28"/>
    </w:rPr>
  </w:style>
  <w:style w:type="paragraph" w:customStyle="1" w:styleId="xl65">
    <w:name w:val="xl65"/>
    <w:basedOn w:val="a0"/>
    <w:uiPriority w:val="99"/>
    <w:rsid w:val="0003571E"/>
    <w:pPr>
      <w:spacing w:before="100" w:beforeAutospacing="1" w:after="100" w:afterAutospacing="1"/>
      <w:jc w:val="center"/>
    </w:pPr>
    <w:rPr>
      <w:b/>
      <w:bCs/>
      <w:sz w:val="24"/>
      <w:szCs w:val="24"/>
    </w:rPr>
  </w:style>
  <w:style w:type="paragraph" w:customStyle="1" w:styleId="xl66">
    <w:name w:val="xl66"/>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7">
    <w:name w:val="xl6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68">
    <w:name w:val="xl6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69">
    <w:name w:val="xl6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70">
    <w:name w:val="xl7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1">
    <w:name w:val="xl71"/>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72">
    <w:name w:val="xl72"/>
    <w:basedOn w:val="a0"/>
    <w:uiPriority w:val="99"/>
    <w:rsid w:val="0003571E"/>
    <w:pPr>
      <w:spacing w:before="100" w:beforeAutospacing="1" w:after="100" w:afterAutospacing="1"/>
      <w:textAlignment w:val="center"/>
    </w:pPr>
    <w:rPr>
      <w:sz w:val="24"/>
      <w:szCs w:val="24"/>
    </w:rPr>
  </w:style>
  <w:style w:type="paragraph" w:customStyle="1" w:styleId="xl73">
    <w:name w:val="xl73"/>
    <w:basedOn w:val="a0"/>
    <w:uiPriority w:val="99"/>
    <w:rsid w:val="0003571E"/>
    <w:pPr>
      <w:spacing w:before="100" w:beforeAutospacing="1" w:after="100" w:afterAutospacing="1"/>
      <w:jc w:val="right"/>
    </w:pPr>
    <w:rPr>
      <w:sz w:val="24"/>
      <w:szCs w:val="24"/>
    </w:rPr>
  </w:style>
  <w:style w:type="paragraph" w:customStyle="1" w:styleId="xl74">
    <w:name w:val="xl74"/>
    <w:basedOn w:val="a0"/>
    <w:uiPriority w:val="99"/>
    <w:rsid w:val="0003571E"/>
    <w:pPr>
      <w:pBdr>
        <w:top w:val="single" w:sz="8" w:space="0" w:color="auto"/>
        <w:left w:val="single" w:sz="8" w:space="0" w:color="auto"/>
        <w:right w:val="single" w:sz="8" w:space="0" w:color="auto"/>
      </w:pBdr>
      <w:spacing w:before="100" w:beforeAutospacing="1" w:after="100" w:afterAutospacing="1"/>
      <w:textAlignment w:val="center"/>
    </w:pPr>
    <w:rPr>
      <w:sz w:val="24"/>
      <w:szCs w:val="24"/>
    </w:rPr>
  </w:style>
  <w:style w:type="paragraph" w:customStyle="1" w:styleId="xl75">
    <w:name w:val="xl75"/>
    <w:basedOn w:val="a0"/>
    <w:uiPriority w:val="99"/>
    <w:rsid w:val="0003571E"/>
    <w:pPr>
      <w:pBdr>
        <w:top w:val="single" w:sz="8" w:space="0" w:color="auto"/>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76">
    <w:name w:val="xl76"/>
    <w:basedOn w:val="a0"/>
    <w:uiPriority w:val="99"/>
    <w:rsid w:val="0003571E"/>
    <w:pPr>
      <w:pBdr>
        <w:left w:val="single" w:sz="8" w:space="0" w:color="auto"/>
        <w:bottom w:val="single" w:sz="8" w:space="0" w:color="auto"/>
        <w:right w:val="single" w:sz="8" w:space="0" w:color="auto"/>
      </w:pBdr>
      <w:spacing w:before="100" w:beforeAutospacing="1" w:after="100" w:afterAutospacing="1"/>
      <w:textAlignment w:val="center"/>
    </w:pPr>
    <w:rPr>
      <w:sz w:val="24"/>
      <w:szCs w:val="24"/>
    </w:rPr>
  </w:style>
  <w:style w:type="paragraph" w:customStyle="1" w:styleId="xl77">
    <w:name w:val="xl7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78">
    <w:name w:val="xl7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79">
    <w:name w:val="xl7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80">
    <w:name w:val="xl8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81">
    <w:name w:val="xl81"/>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82">
    <w:name w:val="xl8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83">
    <w:name w:val="xl83"/>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4">
    <w:name w:val="xl84"/>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85">
    <w:name w:val="xl8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86">
    <w:name w:val="xl86"/>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87">
    <w:name w:val="xl8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8">
    <w:name w:val="xl8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89">
    <w:name w:val="xl8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90">
    <w:name w:val="xl9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1">
    <w:name w:val="xl91"/>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2">
    <w:name w:val="xl9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93">
    <w:name w:val="xl93"/>
    <w:basedOn w:val="a0"/>
    <w:uiPriority w:val="99"/>
    <w:rsid w:val="0003571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b/>
      <w:bCs/>
      <w:sz w:val="28"/>
      <w:szCs w:val="28"/>
    </w:rPr>
  </w:style>
  <w:style w:type="paragraph" w:customStyle="1" w:styleId="xl94">
    <w:name w:val="xl94"/>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8"/>
      <w:szCs w:val="28"/>
    </w:rPr>
  </w:style>
  <w:style w:type="paragraph" w:customStyle="1" w:styleId="xl95">
    <w:name w:val="xl95"/>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8"/>
      <w:szCs w:val="28"/>
    </w:rPr>
  </w:style>
  <w:style w:type="paragraph" w:customStyle="1" w:styleId="xl96">
    <w:name w:val="xl96"/>
    <w:basedOn w:val="a0"/>
    <w:uiPriority w:val="99"/>
    <w:rsid w:val="0003571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97">
    <w:name w:val="xl9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98">
    <w:name w:val="xl98"/>
    <w:basedOn w:val="a0"/>
    <w:uiPriority w:val="99"/>
    <w:rsid w:val="0003571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99">
    <w:name w:val="xl99"/>
    <w:basedOn w:val="a0"/>
    <w:uiPriority w:val="99"/>
    <w:rsid w:val="0003571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0">
    <w:name w:val="xl100"/>
    <w:basedOn w:val="a0"/>
    <w:uiPriority w:val="99"/>
    <w:rsid w:val="0003571E"/>
    <w:pPr>
      <w:pBdr>
        <w:left w:val="single" w:sz="4" w:space="0" w:color="auto"/>
        <w:bottom w:val="single" w:sz="4" w:space="0" w:color="auto"/>
        <w:right w:val="single" w:sz="4" w:space="0" w:color="auto"/>
      </w:pBdr>
      <w:spacing w:before="100" w:beforeAutospacing="1" w:after="100" w:afterAutospacing="1"/>
      <w:jc w:val="center"/>
      <w:textAlignment w:val="top"/>
    </w:pPr>
    <w:rPr>
      <w:sz w:val="24"/>
      <w:szCs w:val="24"/>
    </w:rPr>
  </w:style>
  <w:style w:type="paragraph" w:customStyle="1" w:styleId="xl101">
    <w:name w:val="xl101"/>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02">
    <w:name w:val="xl102"/>
    <w:basedOn w:val="a0"/>
    <w:uiPriority w:val="99"/>
    <w:rsid w:val="0003571E"/>
    <w:pPr>
      <w:pBdr>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3">
    <w:name w:val="xl103"/>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04">
    <w:name w:val="xl104"/>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05">
    <w:name w:val="xl10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06">
    <w:name w:val="xl106"/>
    <w:basedOn w:val="a0"/>
    <w:uiPriority w:val="99"/>
    <w:rsid w:val="0003571E"/>
    <w:pPr>
      <w:pBdr>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107">
    <w:name w:val="xl10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b/>
      <w:bCs/>
      <w:sz w:val="24"/>
      <w:szCs w:val="24"/>
    </w:rPr>
  </w:style>
  <w:style w:type="paragraph" w:customStyle="1" w:styleId="xl108">
    <w:name w:val="xl10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09">
    <w:name w:val="xl109"/>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10">
    <w:name w:val="xl110"/>
    <w:basedOn w:val="a0"/>
    <w:uiPriority w:val="99"/>
    <w:rsid w:val="0003571E"/>
    <w:pPr>
      <w:pBdr>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111">
    <w:name w:val="xl111"/>
    <w:basedOn w:val="a0"/>
    <w:uiPriority w:val="99"/>
    <w:rsid w:val="0003571E"/>
    <w:pPr>
      <w:pBdr>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b/>
      <w:bCs/>
      <w:sz w:val="24"/>
      <w:szCs w:val="24"/>
    </w:rPr>
  </w:style>
  <w:style w:type="paragraph" w:customStyle="1" w:styleId="xl112">
    <w:name w:val="xl112"/>
    <w:basedOn w:val="a0"/>
    <w:uiPriority w:val="99"/>
    <w:rsid w:val="0003571E"/>
    <w:pPr>
      <w:pBdr>
        <w:left w:val="single" w:sz="4" w:space="0" w:color="auto"/>
        <w:bottom w:val="single" w:sz="4" w:space="0" w:color="auto"/>
        <w:right w:val="single" w:sz="4" w:space="0" w:color="auto"/>
      </w:pBdr>
      <w:shd w:val="clear" w:color="auto" w:fill="CCFFFF"/>
      <w:spacing w:before="100" w:beforeAutospacing="1" w:after="100" w:afterAutospacing="1"/>
      <w:textAlignment w:val="top"/>
    </w:pPr>
    <w:rPr>
      <w:b/>
      <w:bCs/>
      <w:sz w:val="24"/>
      <w:szCs w:val="24"/>
    </w:rPr>
  </w:style>
  <w:style w:type="paragraph" w:customStyle="1" w:styleId="xl113">
    <w:name w:val="xl113"/>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b/>
      <w:bCs/>
      <w:sz w:val="24"/>
      <w:szCs w:val="24"/>
    </w:rPr>
  </w:style>
  <w:style w:type="paragraph" w:customStyle="1" w:styleId="xl114">
    <w:name w:val="xl114"/>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115">
    <w:name w:val="xl115"/>
    <w:basedOn w:val="a0"/>
    <w:uiPriority w:val="99"/>
    <w:rsid w:val="0003571E"/>
    <w:pPr>
      <w:pBdr>
        <w:left w:val="single" w:sz="4" w:space="0" w:color="auto"/>
        <w:bottom w:val="single" w:sz="4" w:space="0" w:color="auto"/>
        <w:right w:val="single" w:sz="4" w:space="0" w:color="auto"/>
      </w:pBdr>
      <w:spacing w:before="100" w:beforeAutospacing="1" w:after="100" w:afterAutospacing="1"/>
      <w:jc w:val="center"/>
      <w:textAlignment w:val="center"/>
    </w:pPr>
    <w:rPr>
      <w:b/>
      <w:bCs/>
      <w:sz w:val="24"/>
      <w:szCs w:val="24"/>
    </w:rPr>
  </w:style>
  <w:style w:type="paragraph" w:customStyle="1" w:styleId="xl116">
    <w:name w:val="xl116"/>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17">
    <w:name w:val="xl117"/>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118">
    <w:name w:val="xl11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19">
    <w:name w:val="xl119"/>
    <w:basedOn w:val="a0"/>
    <w:uiPriority w:val="99"/>
    <w:rsid w:val="0003571E"/>
    <w:pPr>
      <w:pBdr>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20">
    <w:name w:val="xl120"/>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center"/>
      <w:textAlignment w:val="top"/>
    </w:pPr>
    <w:rPr>
      <w:b/>
      <w:bCs/>
      <w:sz w:val="24"/>
      <w:szCs w:val="24"/>
    </w:rPr>
  </w:style>
  <w:style w:type="paragraph" w:customStyle="1" w:styleId="xl121">
    <w:name w:val="xl121"/>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b/>
      <w:bCs/>
      <w:sz w:val="24"/>
      <w:szCs w:val="24"/>
    </w:rPr>
  </w:style>
  <w:style w:type="paragraph" w:customStyle="1" w:styleId="xl122">
    <w:name w:val="xl12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4"/>
      <w:szCs w:val="24"/>
    </w:rPr>
  </w:style>
  <w:style w:type="paragraph" w:customStyle="1" w:styleId="xl123">
    <w:name w:val="xl123"/>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24">
    <w:name w:val="xl124"/>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25">
    <w:name w:val="xl12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26">
    <w:name w:val="xl126"/>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b/>
      <w:bCs/>
      <w:sz w:val="24"/>
      <w:szCs w:val="24"/>
    </w:rPr>
  </w:style>
  <w:style w:type="paragraph" w:customStyle="1" w:styleId="xl127">
    <w:name w:val="xl127"/>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sz w:val="24"/>
      <w:szCs w:val="24"/>
    </w:rPr>
  </w:style>
  <w:style w:type="paragraph" w:customStyle="1" w:styleId="xl128">
    <w:name w:val="xl128"/>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6"/>
      <w:szCs w:val="26"/>
    </w:rPr>
  </w:style>
  <w:style w:type="paragraph" w:customStyle="1" w:styleId="xl129">
    <w:name w:val="xl129"/>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b/>
      <w:bCs/>
      <w:sz w:val="26"/>
      <w:szCs w:val="26"/>
    </w:rPr>
  </w:style>
  <w:style w:type="paragraph" w:customStyle="1" w:styleId="xl130">
    <w:name w:val="xl130"/>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top"/>
    </w:pPr>
    <w:rPr>
      <w:b/>
      <w:bCs/>
      <w:sz w:val="26"/>
      <w:szCs w:val="26"/>
    </w:rPr>
  </w:style>
  <w:style w:type="paragraph" w:customStyle="1" w:styleId="xl131">
    <w:name w:val="xl131"/>
    <w:basedOn w:val="a0"/>
    <w:uiPriority w:val="99"/>
    <w:rsid w:val="0003571E"/>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textAlignment w:val="center"/>
    </w:pPr>
    <w:rPr>
      <w:sz w:val="24"/>
      <w:szCs w:val="24"/>
    </w:rPr>
  </w:style>
  <w:style w:type="paragraph" w:customStyle="1" w:styleId="xl132">
    <w:name w:val="xl132"/>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3">
    <w:name w:val="xl133"/>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34">
    <w:name w:val="xl134"/>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35">
    <w:name w:val="xl135"/>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36">
    <w:name w:val="xl136"/>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37">
    <w:name w:val="xl137"/>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38">
    <w:name w:val="xl138"/>
    <w:basedOn w:val="a0"/>
    <w:uiPriority w:val="99"/>
    <w:rsid w:val="0003571E"/>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textAlignment w:val="center"/>
    </w:pPr>
    <w:rPr>
      <w:sz w:val="28"/>
      <w:szCs w:val="28"/>
    </w:rPr>
  </w:style>
  <w:style w:type="paragraph" w:customStyle="1" w:styleId="xl139">
    <w:name w:val="xl139"/>
    <w:basedOn w:val="a0"/>
    <w:uiPriority w:val="99"/>
    <w:rsid w:val="0003571E"/>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textAlignment w:val="top"/>
    </w:pPr>
    <w:rPr>
      <w:b/>
      <w:bCs/>
      <w:sz w:val="28"/>
      <w:szCs w:val="28"/>
    </w:rPr>
  </w:style>
  <w:style w:type="paragraph" w:customStyle="1" w:styleId="xl140">
    <w:name w:val="xl140"/>
    <w:basedOn w:val="a0"/>
    <w:uiPriority w:val="99"/>
    <w:rsid w:val="0003571E"/>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textAlignment w:val="center"/>
    </w:pPr>
    <w:rPr>
      <w:b/>
      <w:bCs/>
      <w:sz w:val="26"/>
      <w:szCs w:val="26"/>
    </w:rPr>
  </w:style>
  <w:style w:type="paragraph" w:customStyle="1" w:styleId="xl141">
    <w:name w:val="xl141"/>
    <w:basedOn w:val="a0"/>
    <w:uiPriority w:val="99"/>
    <w:rsid w:val="0003571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textAlignment w:val="top"/>
    </w:pPr>
    <w:rPr>
      <w:b/>
      <w:bCs/>
      <w:sz w:val="26"/>
      <w:szCs w:val="26"/>
    </w:rPr>
  </w:style>
  <w:style w:type="paragraph" w:customStyle="1" w:styleId="xl142">
    <w:name w:val="xl142"/>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3">
    <w:name w:val="xl143"/>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44">
    <w:name w:val="xl144"/>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5">
    <w:name w:val="xl145"/>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46">
    <w:name w:val="xl146"/>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z w:val="24"/>
      <w:szCs w:val="24"/>
    </w:rPr>
  </w:style>
  <w:style w:type="paragraph" w:customStyle="1" w:styleId="xl147">
    <w:name w:val="xl147"/>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48">
    <w:name w:val="xl148"/>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49">
    <w:name w:val="xl149"/>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b/>
      <w:bCs/>
      <w:sz w:val="24"/>
      <w:szCs w:val="24"/>
    </w:rPr>
  </w:style>
  <w:style w:type="paragraph" w:customStyle="1" w:styleId="xl150">
    <w:name w:val="xl150"/>
    <w:basedOn w:val="a0"/>
    <w:uiPriority w:val="99"/>
    <w:rsid w:val="0003571E"/>
    <w:pPr>
      <w:pBdr>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1">
    <w:name w:val="xl151"/>
    <w:basedOn w:val="a0"/>
    <w:uiPriority w:val="99"/>
    <w:rsid w:val="0003571E"/>
    <w:pPr>
      <w:pBdr>
        <w:left w:val="single" w:sz="4" w:space="0" w:color="auto"/>
        <w:bottom w:val="single" w:sz="4" w:space="0" w:color="auto"/>
        <w:right w:val="single" w:sz="8" w:space="0" w:color="auto"/>
      </w:pBdr>
      <w:spacing w:before="100" w:beforeAutospacing="1" w:after="100" w:afterAutospacing="1"/>
      <w:textAlignment w:val="top"/>
    </w:pPr>
    <w:rPr>
      <w:sz w:val="24"/>
      <w:szCs w:val="24"/>
    </w:rPr>
  </w:style>
  <w:style w:type="paragraph" w:customStyle="1" w:styleId="xl152">
    <w:name w:val="xl152"/>
    <w:basedOn w:val="a0"/>
    <w:uiPriority w:val="99"/>
    <w:rsid w:val="0003571E"/>
    <w:pPr>
      <w:pBdr>
        <w:left w:val="single" w:sz="8" w:space="0" w:color="auto"/>
        <w:bottom w:val="single" w:sz="4" w:space="0" w:color="auto"/>
        <w:right w:val="single" w:sz="4" w:space="0" w:color="auto"/>
      </w:pBdr>
      <w:spacing w:before="100" w:beforeAutospacing="1" w:after="100" w:afterAutospacing="1"/>
      <w:textAlignment w:val="center"/>
    </w:pPr>
    <w:rPr>
      <w:sz w:val="24"/>
      <w:szCs w:val="24"/>
    </w:rPr>
  </w:style>
  <w:style w:type="paragraph" w:customStyle="1" w:styleId="xl153">
    <w:name w:val="xl153"/>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54">
    <w:name w:val="xl154"/>
    <w:basedOn w:val="a0"/>
    <w:uiPriority w:val="99"/>
    <w:rsid w:val="0003571E"/>
    <w:pPr>
      <w:pBdr>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55">
    <w:name w:val="xl155"/>
    <w:basedOn w:val="a0"/>
    <w:uiPriority w:val="99"/>
    <w:rsid w:val="0003571E"/>
    <w:pPr>
      <w:pBdr>
        <w:top w:val="single" w:sz="4" w:space="0" w:color="auto"/>
        <w:left w:val="single" w:sz="8" w:space="0" w:color="auto"/>
        <w:bottom w:val="single" w:sz="4" w:space="0" w:color="auto"/>
      </w:pBdr>
      <w:spacing w:before="100" w:beforeAutospacing="1" w:after="100" w:afterAutospacing="1"/>
      <w:textAlignment w:val="center"/>
    </w:pPr>
    <w:rPr>
      <w:b/>
      <w:bCs/>
      <w:sz w:val="24"/>
      <w:szCs w:val="24"/>
    </w:rPr>
  </w:style>
  <w:style w:type="paragraph" w:customStyle="1" w:styleId="xl156">
    <w:name w:val="xl156"/>
    <w:basedOn w:val="a0"/>
    <w:uiPriority w:val="99"/>
    <w:rsid w:val="0003571E"/>
    <w:pPr>
      <w:pBdr>
        <w:left w:val="single" w:sz="4" w:space="0" w:color="auto"/>
        <w:bottom w:val="single" w:sz="4" w:space="0" w:color="auto"/>
        <w:right w:val="single" w:sz="8" w:space="0" w:color="auto"/>
      </w:pBdr>
      <w:spacing w:before="100" w:beforeAutospacing="1" w:after="100" w:afterAutospacing="1"/>
      <w:jc w:val="right"/>
    </w:pPr>
    <w:rPr>
      <w:b/>
      <w:bCs/>
      <w:sz w:val="24"/>
      <w:szCs w:val="24"/>
    </w:rPr>
  </w:style>
  <w:style w:type="paragraph" w:customStyle="1" w:styleId="xl157">
    <w:name w:val="xl157"/>
    <w:basedOn w:val="a0"/>
    <w:uiPriority w:val="99"/>
    <w:rsid w:val="0003571E"/>
    <w:pPr>
      <w:pBdr>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58">
    <w:name w:val="xl158"/>
    <w:basedOn w:val="a0"/>
    <w:uiPriority w:val="99"/>
    <w:rsid w:val="0003571E"/>
    <w:pPr>
      <w:pBdr>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59">
    <w:name w:val="xl159"/>
    <w:basedOn w:val="a0"/>
    <w:uiPriority w:val="99"/>
    <w:rsid w:val="0003571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right"/>
      <w:textAlignment w:val="top"/>
    </w:pPr>
    <w:rPr>
      <w:b/>
      <w:bCs/>
      <w:sz w:val="26"/>
      <w:szCs w:val="26"/>
    </w:rPr>
  </w:style>
  <w:style w:type="paragraph" w:customStyle="1" w:styleId="xl160">
    <w:name w:val="xl160"/>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pPr>
    <w:rPr>
      <w:sz w:val="24"/>
      <w:szCs w:val="24"/>
    </w:rPr>
  </w:style>
  <w:style w:type="paragraph" w:customStyle="1" w:styleId="xl161">
    <w:name w:val="xl161"/>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62">
    <w:name w:val="xl162"/>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textAlignment w:val="top"/>
    </w:pPr>
    <w:rPr>
      <w:sz w:val="24"/>
      <w:szCs w:val="24"/>
    </w:rPr>
  </w:style>
  <w:style w:type="paragraph" w:customStyle="1" w:styleId="xl163">
    <w:name w:val="xl163"/>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64">
    <w:name w:val="xl164"/>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65">
    <w:name w:val="xl165"/>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66">
    <w:name w:val="xl166"/>
    <w:basedOn w:val="a0"/>
    <w:uiPriority w:val="99"/>
    <w:rsid w:val="0003571E"/>
    <w:pPr>
      <w:pBdr>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67">
    <w:name w:val="xl167"/>
    <w:basedOn w:val="a0"/>
    <w:uiPriority w:val="99"/>
    <w:rsid w:val="0003571E"/>
    <w:pPr>
      <w:pBdr>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68">
    <w:name w:val="xl168"/>
    <w:basedOn w:val="a0"/>
    <w:uiPriority w:val="99"/>
    <w:rsid w:val="0003571E"/>
    <w:pPr>
      <w:pBdr>
        <w:top w:val="single" w:sz="4" w:space="0" w:color="auto"/>
        <w:left w:val="single" w:sz="8" w:space="0" w:color="auto"/>
        <w:bottom w:val="single" w:sz="4" w:space="0" w:color="auto"/>
        <w:right w:val="single" w:sz="4" w:space="0" w:color="auto"/>
      </w:pBdr>
      <w:shd w:val="clear" w:color="auto" w:fill="FFFF00"/>
      <w:spacing w:before="100" w:beforeAutospacing="1" w:after="100" w:afterAutospacing="1"/>
      <w:jc w:val="both"/>
      <w:textAlignment w:val="center"/>
    </w:pPr>
    <w:rPr>
      <w:b/>
      <w:bCs/>
      <w:sz w:val="28"/>
      <w:szCs w:val="28"/>
    </w:rPr>
  </w:style>
  <w:style w:type="paragraph" w:customStyle="1" w:styleId="xl169">
    <w:name w:val="xl169"/>
    <w:basedOn w:val="a0"/>
    <w:uiPriority w:val="99"/>
    <w:rsid w:val="0003571E"/>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right"/>
      <w:textAlignment w:val="top"/>
    </w:pPr>
    <w:rPr>
      <w:b/>
      <w:bCs/>
      <w:sz w:val="28"/>
      <w:szCs w:val="28"/>
    </w:rPr>
  </w:style>
  <w:style w:type="paragraph" w:customStyle="1" w:styleId="xl170">
    <w:name w:val="xl170"/>
    <w:basedOn w:val="a0"/>
    <w:uiPriority w:val="99"/>
    <w:rsid w:val="0003571E"/>
    <w:pPr>
      <w:pBdr>
        <w:top w:val="single" w:sz="4" w:space="0" w:color="auto"/>
        <w:left w:val="single" w:sz="8" w:space="0" w:color="auto"/>
        <w:bottom w:val="single" w:sz="4" w:space="0" w:color="auto"/>
        <w:right w:val="single" w:sz="4" w:space="0" w:color="auto"/>
      </w:pBdr>
      <w:shd w:val="clear" w:color="auto" w:fill="CCFFCC"/>
      <w:spacing w:before="100" w:beforeAutospacing="1" w:after="100" w:afterAutospacing="1"/>
      <w:jc w:val="both"/>
      <w:textAlignment w:val="center"/>
    </w:pPr>
    <w:rPr>
      <w:b/>
      <w:bCs/>
      <w:sz w:val="26"/>
      <w:szCs w:val="26"/>
    </w:rPr>
  </w:style>
  <w:style w:type="paragraph" w:customStyle="1" w:styleId="xl171">
    <w:name w:val="xl171"/>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172">
    <w:name w:val="xl172"/>
    <w:basedOn w:val="a0"/>
    <w:uiPriority w:val="99"/>
    <w:rsid w:val="0003571E"/>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right"/>
      <w:textAlignment w:val="top"/>
    </w:pPr>
    <w:rPr>
      <w:b/>
      <w:bCs/>
      <w:sz w:val="24"/>
      <w:szCs w:val="24"/>
    </w:rPr>
  </w:style>
  <w:style w:type="paragraph" w:customStyle="1" w:styleId="xl173">
    <w:name w:val="xl173"/>
    <w:basedOn w:val="a0"/>
    <w:uiPriority w:val="99"/>
    <w:rsid w:val="0003571E"/>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right"/>
      <w:textAlignment w:val="top"/>
    </w:pPr>
    <w:rPr>
      <w:b/>
      <w:bCs/>
      <w:sz w:val="24"/>
      <w:szCs w:val="24"/>
    </w:rPr>
  </w:style>
  <w:style w:type="paragraph" w:customStyle="1" w:styleId="xl174">
    <w:name w:val="xl174"/>
    <w:basedOn w:val="a0"/>
    <w:uiPriority w:val="99"/>
    <w:rsid w:val="0003571E"/>
    <w:pPr>
      <w:pBdr>
        <w:left w:val="single" w:sz="4" w:space="0" w:color="auto"/>
        <w:bottom w:val="single" w:sz="4" w:space="0" w:color="auto"/>
        <w:right w:val="single" w:sz="8" w:space="0" w:color="auto"/>
      </w:pBdr>
      <w:shd w:val="clear" w:color="auto" w:fill="CCFFFF"/>
      <w:spacing w:before="100" w:beforeAutospacing="1" w:after="100" w:afterAutospacing="1"/>
      <w:jc w:val="right"/>
      <w:textAlignment w:val="top"/>
    </w:pPr>
    <w:rPr>
      <w:b/>
      <w:bCs/>
      <w:sz w:val="24"/>
      <w:szCs w:val="24"/>
    </w:rPr>
  </w:style>
  <w:style w:type="paragraph" w:customStyle="1" w:styleId="xl175">
    <w:name w:val="xl175"/>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76">
    <w:name w:val="xl176"/>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77">
    <w:name w:val="xl177"/>
    <w:basedOn w:val="a0"/>
    <w:uiPriority w:val="99"/>
    <w:rsid w:val="0003571E"/>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b/>
      <w:bCs/>
      <w:sz w:val="24"/>
      <w:szCs w:val="24"/>
    </w:rPr>
  </w:style>
  <w:style w:type="paragraph" w:customStyle="1" w:styleId="xl178">
    <w:name w:val="xl178"/>
    <w:basedOn w:val="a0"/>
    <w:uiPriority w:val="99"/>
    <w:rsid w:val="0003571E"/>
    <w:pPr>
      <w:pBdr>
        <w:top w:val="single" w:sz="4" w:space="0" w:color="auto"/>
        <w:left w:val="single" w:sz="8" w:space="0" w:color="auto"/>
        <w:bottom w:val="single" w:sz="4" w:space="0" w:color="auto"/>
        <w:right w:val="single" w:sz="4" w:space="0" w:color="auto"/>
      </w:pBdr>
      <w:shd w:val="clear" w:color="auto" w:fill="CCFFFF"/>
      <w:spacing w:before="100" w:beforeAutospacing="1" w:after="100" w:afterAutospacing="1"/>
      <w:textAlignment w:val="center"/>
    </w:pPr>
    <w:rPr>
      <w:b/>
      <w:bCs/>
      <w:sz w:val="24"/>
      <w:szCs w:val="24"/>
    </w:rPr>
  </w:style>
  <w:style w:type="paragraph" w:customStyle="1" w:styleId="xl179">
    <w:name w:val="xl179"/>
    <w:basedOn w:val="a0"/>
    <w:uiPriority w:val="99"/>
    <w:rsid w:val="0003571E"/>
    <w:pPr>
      <w:pBdr>
        <w:top w:val="single" w:sz="4" w:space="0" w:color="auto"/>
        <w:left w:val="single" w:sz="4" w:space="0" w:color="auto"/>
        <w:bottom w:val="single" w:sz="4" w:space="0" w:color="auto"/>
        <w:right w:val="single" w:sz="8" w:space="0" w:color="auto"/>
      </w:pBdr>
      <w:shd w:val="clear" w:color="auto" w:fill="CCFFFF"/>
      <w:spacing w:before="100" w:beforeAutospacing="1" w:after="100" w:afterAutospacing="1"/>
      <w:jc w:val="right"/>
      <w:textAlignment w:val="top"/>
    </w:pPr>
    <w:rPr>
      <w:b/>
      <w:bCs/>
      <w:sz w:val="24"/>
      <w:szCs w:val="24"/>
    </w:rPr>
  </w:style>
  <w:style w:type="paragraph" w:customStyle="1" w:styleId="xl180">
    <w:name w:val="xl180"/>
    <w:basedOn w:val="a0"/>
    <w:uiPriority w:val="99"/>
    <w:rsid w:val="0003571E"/>
    <w:pPr>
      <w:pBdr>
        <w:top w:val="single" w:sz="4" w:space="0" w:color="auto"/>
        <w:left w:val="single" w:sz="8" w:space="0" w:color="auto"/>
        <w:bottom w:val="single" w:sz="8" w:space="0" w:color="auto"/>
        <w:right w:val="single" w:sz="4" w:space="0" w:color="auto"/>
      </w:pBdr>
      <w:spacing w:before="100" w:beforeAutospacing="1" w:after="100" w:afterAutospacing="1"/>
      <w:textAlignment w:val="center"/>
    </w:pPr>
    <w:rPr>
      <w:sz w:val="24"/>
      <w:szCs w:val="24"/>
    </w:rPr>
  </w:style>
  <w:style w:type="paragraph" w:customStyle="1" w:styleId="xl181">
    <w:name w:val="xl181"/>
    <w:basedOn w:val="a0"/>
    <w:uiPriority w:val="99"/>
    <w:rsid w:val="0003571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top"/>
    </w:pPr>
    <w:rPr>
      <w:sz w:val="24"/>
      <w:szCs w:val="24"/>
    </w:rPr>
  </w:style>
  <w:style w:type="paragraph" w:customStyle="1" w:styleId="xl182">
    <w:name w:val="xl182"/>
    <w:basedOn w:val="a0"/>
    <w:uiPriority w:val="99"/>
    <w:rsid w:val="0003571E"/>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top"/>
    </w:pPr>
    <w:rPr>
      <w:sz w:val="24"/>
      <w:szCs w:val="24"/>
    </w:rPr>
  </w:style>
  <w:style w:type="paragraph" w:customStyle="1" w:styleId="xl183">
    <w:name w:val="xl183"/>
    <w:basedOn w:val="a0"/>
    <w:uiPriority w:val="99"/>
    <w:rsid w:val="0003571E"/>
    <w:pPr>
      <w:pBdr>
        <w:top w:val="single" w:sz="4" w:space="0" w:color="auto"/>
        <w:left w:val="single" w:sz="4" w:space="0" w:color="auto"/>
        <w:bottom w:val="single" w:sz="8" w:space="0" w:color="auto"/>
        <w:right w:val="single" w:sz="8" w:space="0" w:color="auto"/>
      </w:pBdr>
      <w:spacing w:before="100" w:beforeAutospacing="1" w:after="100" w:afterAutospacing="1"/>
      <w:jc w:val="right"/>
      <w:textAlignment w:val="top"/>
    </w:pPr>
    <w:rPr>
      <w:sz w:val="24"/>
      <w:szCs w:val="24"/>
    </w:rPr>
  </w:style>
  <w:style w:type="paragraph" w:customStyle="1" w:styleId="xl184">
    <w:name w:val="xl184"/>
    <w:basedOn w:val="a0"/>
    <w:uiPriority w:val="99"/>
    <w:rsid w:val="0003571E"/>
    <w:pPr>
      <w:pBdr>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185">
    <w:name w:val="xl18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86">
    <w:name w:val="xl186"/>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187">
    <w:name w:val="xl187"/>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88">
    <w:name w:val="xl188"/>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89">
    <w:name w:val="xl18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90">
    <w:name w:val="xl19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191">
    <w:name w:val="xl191"/>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sz w:val="24"/>
      <w:szCs w:val="24"/>
    </w:rPr>
  </w:style>
  <w:style w:type="paragraph" w:customStyle="1" w:styleId="xl192">
    <w:name w:val="xl192"/>
    <w:basedOn w:val="a0"/>
    <w:uiPriority w:val="99"/>
    <w:rsid w:val="0003571E"/>
    <w:pPr>
      <w:pBdr>
        <w:top w:val="single" w:sz="4" w:space="0" w:color="auto"/>
        <w:left w:val="single" w:sz="4" w:space="0" w:color="auto"/>
        <w:bottom w:val="single" w:sz="4" w:space="0" w:color="auto"/>
        <w:right w:val="single" w:sz="4" w:space="0" w:color="auto"/>
      </w:pBdr>
      <w:shd w:val="clear" w:color="auto" w:fill="FFCC99"/>
      <w:spacing w:before="100" w:beforeAutospacing="1" w:after="100" w:afterAutospacing="1"/>
      <w:textAlignment w:val="top"/>
    </w:pPr>
    <w:rPr>
      <w:b/>
      <w:bCs/>
      <w:sz w:val="28"/>
      <w:szCs w:val="28"/>
    </w:rPr>
  </w:style>
  <w:style w:type="paragraph" w:customStyle="1" w:styleId="xl193">
    <w:name w:val="xl193"/>
    <w:basedOn w:val="a0"/>
    <w:uiPriority w:val="99"/>
    <w:rsid w:val="0003571E"/>
    <w:pPr>
      <w:pBdr>
        <w:top w:val="single" w:sz="4" w:space="0" w:color="auto"/>
        <w:left w:val="single" w:sz="4" w:space="0" w:color="auto"/>
        <w:bottom w:val="single" w:sz="4" w:space="0" w:color="auto"/>
        <w:right w:val="single" w:sz="8" w:space="0" w:color="auto"/>
      </w:pBdr>
      <w:shd w:val="clear" w:color="auto" w:fill="FFCC99"/>
      <w:spacing w:before="100" w:beforeAutospacing="1" w:after="100" w:afterAutospacing="1"/>
      <w:textAlignment w:val="top"/>
    </w:pPr>
    <w:rPr>
      <w:b/>
      <w:bCs/>
      <w:sz w:val="28"/>
      <w:szCs w:val="28"/>
    </w:rPr>
  </w:style>
  <w:style w:type="paragraph" w:customStyle="1" w:styleId="xl194">
    <w:name w:val="xl194"/>
    <w:basedOn w:val="a0"/>
    <w:uiPriority w:val="99"/>
    <w:rsid w:val="0003571E"/>
    <w:pPr>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textAlignment w:val="center"/>
    </w:pPr>
    <w:rPr>
      <w:b/>
      <w:bCs/>
      <w:sz w:val="28"/>
      <w:szCs w:val="28"/>
    </w:rPr>
  </w:style>
  <w:style w:type="paragraph" w:customStyle="1" w:styleId="xl195">
    <w:name w:val="xl19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196">
    <w:name w:val="xl196"/>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197">
    <w:name w:val="xl197"/>
    <w:basedOn w:val="a0"/>
    <w:uiPriority w:val="99"/>
    <w:rsid w:val="0003571E"/>
    <w:pPr>
      <w:pBdr>
        <w:top w:val="single" w:sz="4" w:space="0" w:color="auto"/>
        <w:left w:val="single" w:sz="8"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198">
    <w:name w:val="xl198"/>
    <w:basedOn w:val="a0"/>
    <w:uiPriority w:val="99"/>
    <w:rsid w:val="0003571E"/>
    <w:pPr>
      <w:pBdr>
        <w:left w:val="single" w:sz="4" w:space="0" w:color="auto"/>
        <w:bottom w:val="single" w:sz="4" w:space="0" w:color="auto"/>
        <w:right w:val="single" w:sz="8" w:space="0" w:color="auto"/>
      </w:pBdr>
      <w:spacing w:before="100" w:beforeAutospacing="1" w:after="100" w:afterAutospacing="1"/>
      <w:textAlignment w:val="top"/>
    </w:pPr>
    <w:rPr>
      <w:sz w:val="24"/>
      <w:szCs w:val="24"/>
    </w:rPr>
  </w:style>
  <w:style w:type="paragraph" w:customStyle="1" w:styleId="xl199">
    <w:name w:val="xl19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200">
    <w:name w:val="xl200"/>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201">
    <w:name w:val="xl201"/>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top"/>
    </w:pPr>
    <w:rPr>
      <w:b/>
      <w:bCs/>
      <w:sz w:val="24"/>
      <w:szCs w:val="24"/>
    </w:rPr>
  </w:style>
  <w:style w:type="paragraph" w:customStyle="1" w:styleId="xl202">
    <w:name w:val="xl202"/>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203">
    <w:name w:val="xl203"/>
    <w:basedOn w:val="a0"/>
    <w:uiPriority w:val="99"/>
    <w:rsid w:val="0003571E"/>
    <w:pPr>
      <w:pBdr>
        <w:top w:val="single" w:sz="4" w:space="0" w:color="auto"/>
        <w:left w:val="single" w:sz="4" w:space="0" w:color="auto"/>
        <w:bottom w:val="single" w:sz="4" w:space="0" w:color="auto"/>
        <w:right w:val="single" w:sz="8" w:space="0" w:color="auto"/>
      </w:pBdr>
      <w:spacing w:before="100" w:beforeAutospacing="1" w:after="100" w:afterAutospacing="1"/>
      <w:jc w:val="right"/>
    </w:pPr>
    <w:rPr>
      <w:sz w:val="24"/>
      <w:szCs w:val="24"/>
    </w:rPr>
  </w:style>
  <w:style w:type="paragraph" w:customStyle="1" w:styleId="xl204">
    <w:name w:val="xl204"/>
    <w:basedOn w:val="a0"/>
    <w:uiPriority w:val="99"/>
    <w:rsid w:val="0003571E"/>
    <w:pPr>
      <w:pBdr>
        <w:left w:val="single" w:sz="4" w:space="0" w:color="auto"/>
        <w:bottom w:val="single" w:sz="4" w:space="0" w:color="auto"/>
        <w:right w:val="single" w:sz="8" w:space="0" w:color="auto"/>
      </w:pBdr>
      <w:spacing w:before="100" w:beforeAutospacing="1" w:after="100" w:afterAutospacing="1"/>
    </w:pPr>
    <w:rPr>
      <w:sz w:val="24"/>
      <w:szCs w:val="24"/>
    </w:rPr>
  </w:style>
  <w:style w:type="paragraph" w:customStyle="1" w:styleId="xl205">
    <w:name w:val="xl205"/>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06">
    <w:name w:val="xl206"/>
    <w:basedOn w:val="a0"/>
    <w:uiPriority w:val="99"/>
    <w:rsid w:val="0003571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top"/>
    </w:pPr>
    <w:rPr>
      <w:b/>
      <w:bCs/>
      <w:sz w:val="24"/>
      <w:szCs w:val="24"/>
    </w:rPr>
  </w:style>
  <w:style w:type="paragraph" w:customStyle="1" w:styleId="xl207">
    <w:name w:val="xl207"/>
    <w:basedOn w:val="a0"/>
    <w:uiPriority w:val="99"/>
    <w:rsid w:val="0003571E"/>
    <w:pPr>
      <w:spacing w:before="100" w:beforeAutospacing="1" w:after="100" w:afterAutospacing="1"/>
      <w:jc w:val="center"/>
    </w:pPr>
    <w:rPr>
      <w:b/>
      <w:bCs/>
      <w:sz w:val="28"/>
      <w:szCs w:val="28"/>
    </w:rPr>
  </w:style>
  <w:style w:type="paragraph" w:customStyle="1" w:styleId="xl208">
    <w:name w:val="xl208"/>
    <w:basedOn w:val="a0"/>
    <w:uiPriority w:val="99"/>
    <w:rsid w:val="0003571E"/>
    <w:pPr>
      <w:pBdr>
        <w:top w:val="single" w:sz="8" w:space="0" w:color="auto"/>
        <w:right w:val="single" w:sz="8" w:space="0" w:color="auto"/>
      </w:pBdr>
      <w:spacing w:before="100" w:beforeAutospacing="1" w:after="100" w:afterAutospacing="1"/>
      <w:jc w:val="center"/>
    </w:pPr>
    <w:rPr>
      <w:sz w:val="24"/>
      <w:szCs w:val="24"/>
    </w:rPr>
  </w:style>
  <w:style w:type="paragraph" w:customStyle="1" w:styleId="xl209">
    <w:name w:val="xl209"/>
    <w:basedOn w:val="a0"/>
    <w:uiPriority w:val="99"/>
    <w:rsid w:val="0003571E"/>
    <w:pPr>
      <w:pBdr>
        <w:bottom w:val="single" w:sz="8" w:space="0" w:color="auto"/>
        <w:right w:val="single" w:sz="8" w:space="0" w:color="auto"/>
      </w:pBdr>
      <w:spacing w:before="100" w:beforeAutospacing="1" w:after="100" w:afterAutospacing="1"/>
      <w:jc w:val="center"/>
    </w:pPr>
    <w:rPr>
      <w:sz w:val="24"/>
      <w:szCs w:val="24"/>
    </w:rPr>
  </w:style>
  <w:style w:type="paragraph" w:customStyle="1" w:styleId="xl210">
    <w:name w:val="xl210"/>
    <w:basedOn w:val="a0"/>
    <w:uiPriority w:val="99"/>
    <w:rsid w:val="0003571E"/>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211">
    <w:name w:val="xl211"/>
    <w:basedOn w:val="a0"/>
    <w:uiPriority w:val="99"/>
    <w:rsid w:val="0003571E"/>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Style1">
    <w:name w:val="Style1"/>
    <w:basedOn w:val="a0"/>
    <w:uiPriority w:val="99"/>
    <w:rsid w:val="0003571E"/>
    <w:pPr>
      <w:widowControl w:val="0"/>
      <w:autoSpaceDE w:val="0"/>
      <w:autoSpaceDN w:val="0"/>
      <w:adjustRightInd w:val="0"/>
      <w:spacing w:line="545" w:lineRule="exact"/>
      <w:jc w:val="center"/>
    </w:pPr>
    <w:rPr>
      <w:rFonts w:ascii="Calibri" w:hAnsi="Calibri" w:cs="Calibri"/>
      <w:sz w:val="24"/>
      <w:szCs w:val="24"/>
    </w:rPr>
  </w:style>
  <w:style w:type="paragraph" w:customStyle="1" w:styleId="Style5">
    <w:name w:val="Style5"/>
    <w:basedOn w:val="a0"/>
    <w:uiPriority w:val="99"/>
    <w:rsid w:val="0003571E"/>
    <w:pPr>
      <w:widowControl w:val="0"/>
      <w:autoSpaceDE w:val="0"/>
      <w:autoSpaceDN w:val="0"/>
      <w:adjustRightInd w:val="0"/>
    </w:pPr>
    <w:rPr>
      <w:rFonts w:ascii="Calibri" w:hAnsi="Calibri" w:cs="Calibri"/>
      <w:sz w:val="24"/>
      <w:szCs w:val="24"/>
    </w:rPr>
  </w:style>
  <w:style w:type="paragraph" w:customStyle="1" w:styleId="Style6">
    <w:name w:val="Style6"/>
    <w:basedOn w:val="a0"/>
    <w:uiPriority w:val="99"/>
    <w:rsid w:val="0003571E"/>
    <w:pPr>
      <w:widowControl w:val="0"/>
      <w:autoSpaceDE w:val="0"/>
      <w:autoSpaceDN w:val="0"/>
      <w:adjustRightInd w:val="0"/>
      <w:spacing w:line="266" w:lineRule="exact"/>
    </w:pPr>
    <w:rPr>
      <w:rFonts w:ascii="Calibri" w:hAnsi="Calibri" w:cs="Calibri"/>
      <w:sz w:val="24"/>
      <w:szCs w:val="24"/>
    </w:rPr>
  </w:style>
  <w:style w:type="character" w:customStyle="1" w:styleId="FontStyle34">
    <w:name w:val="Font Style34"/>
    <w:uiPriority w:val="99"/>
    <w:rsid w:val="0003571E"/>
    <w:rPr>
      <w:rFonts w:ascii="Times New Roman" w:hAnsi="Times New Roman" w:cs="Times New Roman"/>
      <w:b/>
      <w:bCs/>
      <w:sz w:val="22"/>
      <w:szCs w:val="22"/>
    </w:rPr>
  </w:style>
  <w:style w:type="character" w:customStyle="1" w:styleId="FontStyle35">
    <w:name w:val="Font Style35"/>
    <w:uiPriority w:val="99"/>
    <w:rsid w:val="0003571E"/>
    <w:rPr>
      <w:rFonts w:ascii="Times New Roman" w:hAnsi="Times New Roman" w:cs="Times New Roman"/>
      <w:sz w:val="22"/>
      <w:szCs w:val="22"/>
    </w:rPr>
  </w:style>
  <w:style w:type="paragraph" w:customStyle="1" w:styleId="Style4">
    <w:name w:val="Style4"/>
    <w:basedOn w:val="a0"/>
    <w:uiPriority w:val="99"/>
    <w:rsid w:val="0003571E"/>
    <w:pPr>
      <w:widowControl w:val="0"/>
      <w:autoSpaceDE w:val="0"/>
      <w:autoSpaceDN w:val="0"/>
      <w:adjustRightInd w:val="0"/>
    </w:pPr>
    <w:rPr>
      <w:rFonts w:ascii="Calibri" w:hAnsi="Calibri" w:cs="Calibri"/>
      <w:sz w:val="24"/>
      <w:szCs w:val="24"/>
    </w:rPr>
  </w:style>
  <w:style w:type="character" w:customStyle="1" w:styleId="FontStyle36">
    <w:name w:val="Font Style36"/>
    <w:uiPriority w:val="99"/>
    <w:rsid w:val="0003571E"/>
    <w:rPr>
      <w:rFonts w:ascii="Times New Roman" w:hAnsi="Times New Roman" w:cs="Times New Roman"/>
      <w:b/>
      <w:bCs/>
      <w:sz w:val="18"/>
      <w:szCs w:val="18"/>
    </w:rPr>
  </w:style>
  <w:style w:type="paragraph" w:customStyle="1" w:styleId="xl212">
    <w:name w:val="xl212"/>
    <w:basedOn w:val="a0"/>
    <w:uiPriority w:val="99"/>
    <w:rsid w:val="0003571E"/>
    <w:pPr>
      <w:pBdr>
        <w:top w:val="single" w:sz="4" w:space="0" w:color="auto"/>
        <w:left w:val="single" w:sz="8" w:space="0" w:color="auto"/>
        <w:bottom w:val="single" w:sz="4" w:space="0" w:color="auto"/>
        <w:right w:val="single" w:sz="4" w:space="0" w:color="auto"/>
      </w:pBdr>
      <w:shd w:val="clear" w:color="auto" w:fill="FFCC99"/>
      <w:spacing w:before="100" w:beforeAutospacing="1" w:after="100" w:afterAutospacing="1"/>
      <w:textAlignment w:val="center"/>
    </w:pPr>
    <w:rPr>
      <w:sz w:val="24"/>
      <w:szCs w:val="24"/>
    </w:rPr>
  </w:style>
  <w:style w:type="paragraph" w:customStyle="1" w:styleId="xl213">
    <w:name w:val="xl213"/>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center"/>
      <w:textAlignment w:val="top"/>
    </w:pPr>
    <w:rPr>
      <w:b/>
      <w:bCs/>
      <w:sz w:val="24"/>
      <w:szCs w:val="24"/>
    </w:rPr>
  </w:style>
  <w:style w:type="paragraph" w:customStyle="1" w:styleId="xl214">
    <w:name w:val="xl214"/>
    <w:basedOn w:val="a0"/>
    <w:uiPriority w:val="99"/>
    <w:rsid w:val="0003571E"/>
    <w:pPr>
      <w:pBdr>
        <w:top w:val="single" w:sz="4" w:space="0" w:color="auto"/>
        <w:left w:val="single" w:sz="4" w:space="0" w:color="auto"/>
        <w:bottom w:val="single" w:sz="4" w:space="0" w:color="auto"/>
        <w:right w:val="single" w:sz="8" w:space="0" w:color="auto"/>
      </w:pBdr>
      <w:shd w:val="clear" w:color="auto" w:fill="CCFFCC"/>
      <w:spacing w:before="100" w:beforeAutospacing="1" w:after="100" w:afterAutospacing="1"/>
      <w:jc w:val="center"/>
      <w:textAlignment w:val="top"/>
    </w:pPr>
    <w:rPr>
      <w:b/>
      <w:bCs/>
      <w:sz w:val="24"/>
      <w:szCs w:val="24"/>
    </w:rPr>
  </w:style>
  <w:style w:type="paragraph" w:customStyle="1" w:styleId="xl215">
    <w:name w:val="xl215"/>
    <w:basedOn w:val="a0"/>
    <w:uiPriority w:val="99"/>
    <w:rsid w:val="0003571E"/>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216">
    <w:name w:val="xl216"/>
    <w:basedOn w:val="a0"/>
    <w:uiPriority w:val="99"/>
    <w:rsid w:val="0003571E"/>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217">
    <w:name w:val="xl217"/>
    <w:basedOn w:val="a0"/>
    <w:uiPriority w:val="99"/>
    <w:rsid w:val="0003571E"/>
    <w:pPr>
      <w:spacing w:before="100" w:beforeAutospacing="1" w:after="100" w:afterAutospacing="1"/>
      <w:jc w:val="center"/>
    </w:pPr>
    <w:rPr>
      <w:b/>
      <w:bCs/>
      <w:sz w:val="28"/>
      <w:szCs w:val="28"/>
    </w:rPr>
  </w:style>
  <w:style w:type="paragraph" w:customStyle="1" w:styleId="xl218">
    <w:name w:val="xl218"/>
    <w:basedOn w:val="a0"/>
    <w:uiPriority w:val="99"/>
    <w:rsid w:val="0003571E"/>
    <w:pPr>
      <w:pBdr>
        <w:top w:val="single" w:sz="8" w:space="0" w:color="auto"/>
        <w:right w:val="single" w:sz="8" w:space="0" w:color="auto"/>
      </w:pBdr>
      <w:spacing w:before="100" w:beforeAutospacing="1" w:after="100" w:afterAutospacing="1"/>
      <w:jc w:val="center"/>
    </w:pPr>
    <w:rPr>
      <w:sz w:val="24"/>
      <w:szCs w:val="24"/>
    </w:rPr>
  </w:style>
  <w:style w:type="paragraph" w:customStyle="1" w:styleId="xl219">
    <w:name w:val="xl219"/>
    <w:basedOn w:val="a0"/>
    <w:uiPriority w:val="99"/>
    <w:rsid w:val="0003571E"/>
    <w:pPr>
      <w:pBdr>
        <w:bottom w:val="single" w:sz="8" w:space="0" w:color="auto"/>
        <w:right w:val="single" w:sz="8" w:space="0" w:color="auto"/>
      </w:pBdr>
      <w:spacing w:before="100" w:beforeAutospacing="1" w:after="100" w:afterAutospacing="1"/>
      <w:jc w:val="center"/>
    </w:pPr>
    <w:rPr>
      <w:sz w:val="24"/>
      <w:szCs w:val="24"/>
    </w:rPr>
  </w:style>
  <w:style w:type="paragraph" w:customStyle="1" w:styleId="xl220">
    <w:name w:val="xl220"/>
    <w:basedOn w:val="a0"/>
    <w:uiPriority w:val="99"/>
    <w:rsid w:val="0003571E"/>
    <w:pPr>
      <w:pBdr>
        <w:top w:val="single" w:sz="8" w:space="0" w:color="auto"/>
        <w:left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xl221">
    <w:name w:val="xl221"/>
    <w:basedOn w:val="a0"/>
    <w:uiPriority w:val="99"/>
    <w:rsid w:val="0003571E"/>
    <w:pPr>
      <w:pBdr>
        <w:left w:val="single" w:sz="8" w:space="0" w:color="auto"/>
        <w:bottom w:val="single" w:sz="8" w:space="0" w:color="auto"/>
        <w:right w:val="single" w:sz="8" w:space="0" w:color="auto"/>
      </w:pBdr>
      <w:spacing w:before="100" w:beforeAutospacing="1" w:after="100" w:afterAutospacing="1"/>
      <w:jc w:val="center"/>
      <w:textAlignment w:val="center"/>
    </w:pPr>
    <w:rPr>
      <w:sz w:val="24"/>
      <w:szCs w:val="24"/>
    </w:rPr>
  </w:style>
  <w:style w:type="paragraph" w:customStyle="1" w:styleId="Style3">
    <w:name w:val="Style3"/>
    <w:basedOn w:val="a0"/>
    <w:uiPriority w:val="99"/>
    <w:rsid w:val="0003571E"/>
    <w:pPr>
      <w:widowControl w:val="0"/>
      <w:autoSpaceDE w:val="0"/>
      <w:autoSpaceDN w:val="0"/>
      <w:adjustRightInd w:val="0"/>
      <w:spacing w:line="403" w:lineRule="exact"/>
      <w:ind w:firstLine="235"/>
    </w:pPr>
    <w:rPr>
      <w:rFonts w:ascii="Calibri" w:hAnsi="Calibri" w:cs="Calibri"/>
      <w:sz w:val="24"/>
      <w:szCs w:val="24"/>
    </w:rPr>
  </w:style>
  <w:style w:type="paragraph" w:customStyle="1" w:styleId="Style2">
    <w:name w:val="Style2"/>
    <w:basedOn w:val="a0"/>
    <w:uiPriority w:val="99"/>
    <w:rsid w:val="0003571E"/>
    <w:pPr>
      <w:widowControl w:val="0"/>
      <w:autoSpaceDE w:val="0"/>
      <w:autoSpaceDN w:val="0"/>
      <w:adjustRightInd w:val="0"/>
    </w:pPr>
    <w:rPr>
      <w:rFonts w:ascii="Calibri" w:hAnsi="Calibri" w:cs="Calibri"/>
      <w:sz w:val="24"/>
      <w:szCs w:val="24"/>
    </w:rPr>
  </w:style>
  <w:style w:type="paragraph" w:customStyle="1" w:styleId="Style100">
    <w:name w:val="Style10"/>
    <w:basedOn w:val="a0"/>
    <w:uiPriority w:val="99"/>
    <w:rsid w:val="0003571E"/>
    <w:pPr>
      <w:widowControl w:val="0"/>
      <w:autoSpaceDE w:val="0"/>
      <w:autoSpaceDN w:val="0"/>
      <w:adjustRightInd w:val="0"/>
    </w:pPr>
    <w:rPr>
      <w:rFonts w:ascii="Calibri" w:hAnsi="Calibri" w:cs="Calibri"/>
      <w:sz w:val="24"/>
      <w:szCs w:val="24"/>
    </w:rPr>
  </w:style>
  <w:style w:type="character" w:customStyle="1" w:styleId="FontStyle21">
    <w:name w:val="Font Style21"/>
    <w:uiPriority w:val="99"/>
    <w:rsid w:val="0003571E"/>
    <w:rPr>
      <w:rFonts w:ascii="Times New Roman" w:hAnsi="Times New Roman" w:cs="Times New Roman"/>
      <w:b/>
      <w:bCs/>
      <w:i/>
      <w:iCs/>
      <w:sz w:val="28"/>
      <w:szCs w:val="28"/>
    </w:rPr>
  </w:style>
  <w:style w:type="character" w:customStyle="1" w:styleId="FontStyle22">
    <w:name w:val="Font Style22"/>
    <w:uiPriority w:val="99"/>
    <w:rsid w:val="0003571E"/>
    <w:rPr>
      <w:rFonts w:ascii="Times New Roman" w:hAnsi="Times New Roman" w:cs="Times New Roman"/>
      <w:sz w:val="22"/>
      <w:szCs w:val="22"/>
    </w:rPr>
  </w:style>
  <w:style w:type="character" w:customStyle="1" w:styleId="FontStyle230">
    <w:name w:val="Font Style23"/>
    <w:uiPriority w:val="99"/>
    <w:rsid w:val="0003571E"/>
    <w:rPr>
      <w:rFonts w:ascii="Times New Roman" w:hAnsi="Times New Roman" w:cs="Times New Roman"/>
      <w:b/>
      <w:bCs/>
      <w:sz w:val="22"/>
      <w:szCs w:val="22"/>
    </w:rPr>
  </w:style>
  <w:style w:type="character" w:customStyle="1" w:styleId="FontStyle24">
    <w:name w:val="Font Style24"/>
    <w:uiPriority w:val="99"/>
    <w:rsid w:val="0003571E"/>
    <w:rPr>
      <w:rFonts w:ascii="Cambria" w:hAnsi="Cambria" w:cs="Cambria"/>
      <w:b/>
      <w:bCs/>
      <w:sz w:val="24"/>
      <w:szCs w:val="24"/>
    </w:rPr>
  </w:style>
  <w:style w:type="paragraph" w:customStyle="1" w:styleId="Style8">
    <w:name w:val="Style8"/>
    <w:basedOn w:val="a0"/>
    <w:uiPriority w:val="99"/>
    <w:rsid w:val="0003571E"/>
    <w:pPr>
      <w:widowControl w:val="0"/>
      <w:autoSpaceDE w:val="0"/>
      <w:autoSpaceDN w:val="0"/>
      <w:adjustRightInd w:val="0"/>
      <w:spacing w:line="240" w:lineRule="exact"/>
    </w:pPr>
    <w:rPr>
      <w:rFonts w:ascii="Calibri" w:hAnsi="Calibri" w:cs="Calibri"/>
      <w:sz w:val="24"/>
      <w:szCs w:val="24"/>
    </w:rPr>
  </w:style>
  <w:style w:type="paragraph" w:customStyle="1" w:styleId="Style12">
    <w:name w:val="Style12"/>
    <w:basedOn w:val="a0"/>
    <w:uiPriority w:val="99"/>
    <w:rsid w:val="0003571E"/>
    <w:pPr>
      <w:widowControl w:val="0"/>
      <w:autoSpaceDE w:val="0"/>
      <w:autoSpaceDN w:val="0"/>
      <w:adjustRightInd w:val="0"/>
      <w:spacing w:line="523" w:lineRule="exact"/>
      <w:ind w:firstLine="326"/>
    </w:pPr>
    <w:rPr>
      <w:rFonts w:ascii="Calibri" w:hAnsi="Calibri" w:cs="Calibri"/>
      <w:sz w:val="24"/>
      <w:szCs w:val="24"/>
    </w:rPr>
  </w:style>
  <w:style w:type="paragraph" w:customStyle="1" w:styleId="Style14">
    <w:name w:val="Style14"/>
    <w:basedOn w:val="a0"/>
    <w:uiPriority w:val="99"/>
    <w:rsid w:val="0003571E"/>
    <w:pPr>
      <w:widowControl w:val="0"/>
      <w:autoSpaceDE w:val="0"/>
      <w:autoSpaceDN w:val="0"/>
      <w:adjustRightInd w:val="0"/>
    </w:pPr>
    <w:rPr>
      <w:rFonts w:ascii="Calibri" w:hAnsi="Calibri" w:cs="Calibri"/>
      <w:sz w:val="24"/>
      <w:szCs w:val="24"/>
    </w:rPr>
  </w:style>
  <w:style w:type="paragraph" w:customStyle="1" w:styleId="Style18">
    <w:name w:val="Style18"/>
    <w:basedOn w:val="a0"/>
    <w:uiPriority w:val="99"/>
    <w:rsid w:val="0003571E"/>
    <w:pPr>
      <w:widowControl w:val="0"/>
      <w:autoSpaceDE w:val="0"/>
      <w:autoSpaceDN w:val="0"/>
      <w:adjustRightInd w:val="0"/>
      <w:jc w:val="right"/>
    </w:pPr>
    <w:rPr>
      <w:rFonts w:ascii="Calibri" w:hAnsi="Calibri" w:cs="Calibri"/>
      <w:sz w:val="24"/>
      <w:szCs w:val="24"/>
    </w:rPr>
  </w:style>
  <w:style w:type="character" w:customStyle="1" w:styleId="FontStyle27">
    <w:name w:val="Font Style27"/>
    <w:uiPriority w:val="99"/>
    <w:rsid w:val="0003571E"/>
    <w:rPr>
      <w:rFonts w:ascii="Times New Roman" w:hAnsi="Times New Roman" w:cs="Times New Roman"/>
      <w:i/>
      <w:iCs/>
      <w:sz w:val="22"/>
      <w:szCs w:val="22"/>
    </w:rPr>
  </w:style>
  <w:style w:type="paragraph" w:customStyle="1" w:styleId="xl222">
    <w:name w:val="xl222"/>
    <w:basedOn w:val="a0"/>
    <w:uiPriority w:val="99"/>
    <w:rsid w:val="0003571E"/>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right"/>
      <w:textAlignment w:val="top"/>
    </w:pPr>
    <w:rPr>
      <w:sz w:val="24"/>
      <w:szCs w:val="24"/>
    </w:rPr>
  </w:style>
  <w:style w:type="paragraph" w:customStyle="1" w:styleId="xl223">
    <w:name w:val="xl223"/>
    <w:basedOn w:val="a0"/>
    <w:uiPriority w:val="99"/>
    <w:rsid w:val="0003571E"/>
    <w:pPr>
      <w:pBdr>
        <w:left w:val="single" w:sz="8" w:space="0" w:color="auto"/>
        <w:bottom w:val="single" w:sz="4" w:space="0" w:color="auto"/>
        <w:right w:val="single" w:sz="4" w:space="0" w:color="auto"/>
      </w:pBdr>
      <w:shd w:val="clear" w:color="auto" w:fill="FFFF99"/>
      <w:spacing w:before="100" w:beforeAutospacing="1" w:after="100" w:afterAutospacing="1"/>
      <w:textAlignment w:val="center"/>
    </w:pPr>
    <w:rPr>
      <w:sz w:val="24"/>
      <w:szCs w:val="24"/>
    </w:rPr>
  </w:style>
  <w:style w:type="paragraph" w:customStyle="1" w:styleId="xl224">
    <w:name w:val="xl224"/>
    <w:basedOn w:val="a0"/>
    <w:uiPriority w:val="99"/>
    <w:rsid w:val="0003571E"/>
    <w:pPr>
      <w:pBdr>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5">
    <w:name w:val="xl225"/>
    <w:basedOn w:val="a0"/>
    <w:uiPriority w:val="99"/>
    <w:rsid w:val="0003571E"/>
    <w:pPr>
      <w:pBdr>
        <w:top w:val="single" w:sz="4" w:space="0" w:color="auto"/>
        <w:left w:val="single" w:sz="4" w:space="0" w:color="auto"/>
        <w:bottom w:val="single" w:sz="4" w:space="0" w:color="auto"/>
        <w:right w:val="single" w:sz="4" w:space="0" w:color="auto"/>
      </w:pBdr>
      <w:shd w:val="clear" w:color="auto" w:fill="FFFF99"/>
      <w:spacing w:before="100" w:beforeAutospacing="1" w:after="100" w:afterAutospacing="1"/>
      <w:jc w:val="center"/>
      <w:textAlignment w:val="top"/>
    </w:pPr>
    <w:rPr>
      <w:sz w:val="24"/>
      <w:szCs w:val="24"/>
    </w:rPr>
  </w:style>
  <w:style w:type="paragraph" w:customStyle="1" w:styleId="xl226">
    <w:name w:val="xl226"/>
    <w:basedOn w:val="a0"/>
    <w:uiPriority w:val="99"/>
    <w:rsid w:val="0003571E"/>
    <w:pPr>
      <w:pBdr>
        <w:top w:val="single" w:sz="4" w:space="0" w:color="auto"/>
        <w:left w:val="single" w:sz="4" w:space="0" w:color="auto"/>
        <w:bottom w:val="single" w:sz="4" w:space="0" w:color="auto"/>
        <w:right w:val="single" w:sz="8" w:space="0" w:color="auto"/>
      </w:pBdr>
      <w:shd w:val="clear" w:color="auto" w:fill="FFFF99"/>
      <w:spacing w:before="100" w:beforeAutospacing="1" w:after="100" w:afterAutospacing="1"/>
      <w:jc w:val="right"/>
      <w:textAlignment w:val="top"/>
    </w:pPr>
    <w:rPr>
      <w:sz w:val="24"/>
      <w:szCs w:val="24"/>
    </w:rPr>
  </w:style>
  <w:style w:type="paragraph" w:customStyle="1" w:styleId="xl24">
    <w:name w:val="xl24"/>
    <w:basedOn w:val="a0"/>
    <w:uiPriority w:val="99"/>
    <w:rsid w:val="0003571E"/>
    <w:pPr>
      <w:spacing w:before="100" w:beforeAutospacing="1" w:after="100" w:afterAutospacing="1"/>
      <w:jc w:val="right"/>
    </w:pPr>
    <w:rPr>
      <w:sz w:val="24"/>
      <w:szCs w:val="24"/>
    </w:rPr>
  </w:style>
  <w:style w:type="paragraph" w:customStyle="1" w:styleId="xl25">
    <w:name w:val="xl2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26">
    <w:name w:val="xl26"/>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8"/>
      <w:szCs w:val="28"/>
    </w:rPr>
  </w:style>
  <w:style w:type="paragraph" w:customStyle="1" w:styleId="xl27">
    <w:name w:val="xl27"/>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top"/>
    </w:pPr>
    <w:rPr>
      <w:b/>
      <w:bCs/>
      <w:sz w:val="28"/>
      <w:szCs w:val="28"/>
    </w:rPr>
  </w:style>
  <w:style w:type="paragraph" w:customStyle="1" w:styleId="xl28">
    <w:name w:val="xl28"/>
    <w:basedOn w:val="a0"/>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top"/>
    </w:pPr>
    <w:rPr>
      <w:b/>
      <w:bCs/>
      <w:sz w:val="28"/>
      <w:szCs w:val="28"/>
    </w:rPr>
  </w:style>
  <w:style w:type="paragraph" w:customStyle="1" w:styleId="xl29">
    <w:name w:val="xl29"/>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right"/>
      <w:textAlignment w:val="top"/>
    </w:pPr>
    <w:rPr>
      <w:b/>
      <w:bCs/>
      <w:sz w:val="26"/>
      <w:szCs w:val="26"/>
    </w:rPr>
  </w:style>
  <w:style w:type="paragraph" w:customStyle="1" w:styleId="xl31">
    <w:name w:val="xl31"/>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32">
    <w:name w:val="xl3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sz w:val="24"/>
      <w:szCs w:val="24"/>
    </w:rPr>
  </w:style>
  <w:style w:type="paragraph" w:customStyle="1" w:styleId="xl33">
    <w:name w:val="xl33"/>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24"/>
      <w:szCs w:val="24"/>
    </w:rPr>
  </w:style>
  <w:style w:type="paragraph" w:customStyle="1" w:styleId="xl34">
    <w:name w:val="xl34"/>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textAlignment w:val="top"/>
    </w:pPr>
    <w:rPr>
      <w:b/>
      <w:bCs/>
      <w:sz w:val="28"/>
      <w:szCs w:val="28"/>
    </w:rPr>
  </w:style>
  <w:style w:type="paragraph" w:customStyle="1" w:styleId="xl35">
    <w:name w:val="xl35"/>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textAlignment w:val="top"/>
    </w:pPr>
    <w:rPr>
      <w:b/>
      <w:bCs/>
      <w:sz w:val="28"/>
      <w:szCs w:val="28"/>
    </w:rPr>
  </w:style>
  <w:style w:type="paragraph" w:customStyle="1" w:styleId="xl36">
    <w:name w:val="xl36"/>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textAlignment w:val="top"/>
    </w:pPr>
    <w:rPr>
      <w:b/>
      <w:bCs/>
      <w:sz w:val="28"/>
      <w:szCs w:val="28"/>
    </w:rPr>
  </w:style>
  <w:style w:type="paragraph" w:customStyle="1" w:styleId="xl37">
    <w:name w:val="xl37"/>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textAlignment w:val="top"/>
    </w:pPr>
    <w:rPr>
      <w:b/>
      <w:bCs/>
      <w:sz w:val="28"/>
      <w:szCs w:val="28"/>
    </w:rPr>
  </w:style>
  <w:style w:type="paragraph" w:customStyle="1" w:styleId="xl38">
    <w:name w:val="xl38"/>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39">
    <w:name w:val="xl39"/>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jc w:val="right"/>
      <w:textAlignment w:val="top"/>
    </w:pPr>
    <w:rPr>
      <w:sz w:val="24"/>
      <w:szCs w:val="24"/>
    </w:rPr>
  </w:style>
  <w:style w:type="paragraph" w:customStyle="1" w:styleId="xl40">
    <w:name w:val="xl4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1">
    <w:name w:val="xl41"/>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2">
    <w:name w:val="xl4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b/>
      <w:bCs/>
      <w:sz w:val="24"/>
      <w:szCs w:val="24"/>
    </w:rPr>
  </w:style>
  <w:style w:type="paragraph" w:customStyle="1" w:styleId="xl43">
    <w:name w:val="xl43"/>
    <w:basedOn w:val="a0"/>
    <w:uiPriority w:val="99"/>
    <w:rsid w:val="0003571E"/>
    <w:pPr>
      <w:pBdr>
        <w:top w:val="single" w:sz="4" w:space="0" w:color="auto"/>
        <w:left w:val="single" w:sz="4" w:space="0" w:color="auto"/>
        <w:bottom w:val="single" w:sz="4" w:space="0" w:color="auto"/>
        <w:right w:val="single" w:sz="4" w:space="0" w:color="auto"/>
      </w:pBdr>
      <w:shd w:val="clear" w:color="auto" w:fill="FF9900"/>
      <w:spacing w:before="100" w:beforeAutospacing="1" w:after="100" w:afterAutospacing="1"/>
      <w:textAlignment w:val="center"/>
    </w:pPr>
    <w:rPr>
      <w:b/>
      <w:bCs/>
      <w:sz w:val="28"/>
      <w:szCs w:val="28"/>
    </w:rPr>
  </w:style>
  <w:style w:type="paragraph" w:customStyle="1" w:styleId="xl44">
    <w:name w:val="xl44"/>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textAlignment w:val="center"/>
    </w:pPr>
    <w:rPr>
      <w:b/>
      <w:bCs/>
      <w:sz w:val="26"/>
      <w:szCs w:val="26"/>
    </w:rPr>
  </w:style>
  <w:style w:type="paragraph" w:customStyle="1" w:styleId="xl45">
    <w:name w:val="xl4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b/>
      <w:bCs/>
      <w:sz w:val="24"/>
      <w:szCs w:val="24"/>
    </w:rPr>
  </w:style>
  <w:style w:type="paragraph" w:customStyle="1" w:styleId="xl46">
    <w:name w:val="xl46"/>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47">
    <w:name w:val="xl47"/>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both"/>
      <w:textAlignment w:val="center"/>
    </w:pPr>
    <w:rPr>
      <w:b/>
      <w:bCs/>
      <w:sz w:val="28"/>
      <w:szCs w:val="28"/>
    </w:rPr>
  </w:style>
  <w:style w:type="paragraph" w:customStyle="1" w:styleId="xl48">
    <w:name w:val="xl48"/>
    <w:basedOn w:val="a0"/>
    <w:uiPriority w:val="99"/>
    <w:rsid w:val="0003571E"/>
    <w:pPr>
      <w:pBdr>
        <w:top w:val="single" w:sz="4" w:space="0" w:color="auto"/>
        <w:left w:val="single" w:sz="4" w:space="0" w:color="auto"/>
        <w:bottom w:val="single" w:sz="4" w:space="0" w:color="auto"/>
        <w:right w:val="single" w:sz="4" w:space="0" w:color="auto"/>
      </w:pBdr>
      <w:shd w:val="clear" w:color="auto" w:fill="CCFFCC"/>
      <w:spacing w:before="100" w:beforeAutospacing="1" w:after="100" w:afterAutospacing="1"/>
      <w:jc w:val="both"/>
      <w:textAlignment w:val="center"/>
    </w:pPr>
    <w:rPr>
      <w:b/>
      <w:bCs/>
      <w:sz w:val="26"/>
      <w:szCs w:val="26"/>
    </w:rPr>
  </w:style>
  <w:style w:type="paragraph" w:customStyle="1" w:styleId="xl49">
    <w:name w:val="xl4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b/>
      <w:bCs/>
      <w:sz w:val="24"/>
      <w:szCs w:val="24"/>
    </w:rPr>
  </w:style>
  <w:style w:type="paragraph" w:customStyle="1" w:styleId="xl50">
    <w:name w:val="xl50"/>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jc w:val="right"/>
      <w:textAlignment w:val="top"/>
    </w:pPr>
    <w:rPr>
      <w:sz w:val="24"/>
      <w:szCs w:val="24"/>
    </w:rPr>
  </w:style>
  <w:style w:type="paragraph" w:customStyle="1" w:styleId="xl51">
    <w:name w:val="xl51"/>
    <w:basedOn w:val="a0"/>
    <w:uiPriority w:val="99"/>
    <w:rsid w:val="0003571E"/>
    <w:pPr>
      <w:pBdr>
        <w:top w:val="single" w:sz="4" w:space="0" w:color="auto"/>
        <w:left w:val="single" w:sz="4" w:space="0" w:color="auto"/>
        <w:bottom w:val="single" w:sz="4" w:space="0" w:color="auto"/>
        <w:right w:val="single" w:sz="4" w:space="0" w:color="auto"/>
      </w:pBdr>
      <w:shd w:val="clear" w:color="auto" w:fill="CCFFFF"/>
      <w:spacing w:before="100" w:beforeAutospacing="1" w:after="100" w:afterAutospacing="1"/>
      <w:textAlignment w:val="center"/>
    </w:pPr>
    <w:rPr>
      <w:b/>
      <w:bCs/>
      <w:sz w:val="24"/>
      <w:szCs w:val="24"/>
    </w:rPr>
  </w:style>
  <w:style w:type="paragraph" w:customStyle="1" w:styleId="xl52">
    <w:name w:val="xl52"/>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3">
    <w:name w:val="xl53"/>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24"/>
      <w:szCs w:val="24"/>
    </w:rPr>
  </w:style>
  <w:style w:type="paragraph" w:customStyle="1" w:styleId="xl54">
    <w:name w:val="xl54"/>
    <w:basedOn w:val="a0"/>
    <w:rsid w:val="0003571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4"/>
      <w:szCs w:val="24"/>
    </w:rPr>
  </w:style>
  <w:style w:type="paragraph" w:customStyle="1" w:styleId="xl55">
    <w:name w:val="xl55"/>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pPr>
    <w:rPr>
      <w:sz w:val="24"/>
      <w:szCs w:val="24"/>
    </w:rPr>
  </w:style>
  <w:style w:type="paragraph" w:customStyle="1" w:styleId="xl56">
    <w:name w:val="xl56"/>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jc w:val="right"/>
    </w:pPr>
    <w:rPr>
      <w:sz w:val="24"/>
      <w:szCs w:val="24"/>
    </w:rPr>
  </w:style>
  <w:style w:type="paragraph" w:customStyle="1" w:styleId="xl57">
    <w:name w:val="xl57"/>
    <w:basedOn w:val="a0"/>
    <w:uiPriority w:val="99"/>
    <w:rsid w:val="0003571E"/>
    <w:pPr>
      <w:spacing w:before="100" w:beforeAutospacing="1" w:after="100" w:afterAutospacing="1"/>
      <w:textAlignment w:val="center"/>
    </w:pPr>
    <w:rPr>
      <w:b/>
      <w:bCs/>
      <w:sz w:val="24"/>
      <w:szCs w:val="24"/>
    </w:rPr>
  </w:style>
  <w:style w:type="paragraph" w:customStyle="1" w:styleId="xl58">
    <w:name w:val="xl58"/>
    <w:basedOn w:val="a0"/>
    <w:uiPriority w:val="99"/>
    <w:rsid w:val="0003571E"/>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textAlignment w:val="center"/>
    </w:pPr>
    <w:rPr>
      <w:b/>
      <w:bCs/>
      <w:sz w:val="28"/>
      <w:szCs w:val="28"/>
    </w:rPr>
  </w:style>
  <w:style w:type="paragraph" w:customStyle="1" w:styleId="xl59">
    <w:name w:val="xl59"/>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0">
    <w:name w:val="xl60"/>
    <w:basedOn w:val="a0"/>
    <w:uiPriority w:val="99"/>
    <w:rsid w:val="0003571E"/>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4"/>
      <w:szCs w:val="24"/>
    </w:rPr>
  </w:style>
  <w:style w:type="paragraph" w:customStyle="1" w:styleId="xl61">
    <w:name w:val="xl61"/>
    <w:basedOn w:val="a0"/>
    <w:uiPriority w:val="99"/>
    <w:rsid w:val="0003571E"/>
    <w:pPr>
      <w:pBdr>
        <w:left w:val="single" w:sz="4" w:space="0" w:color="auto"/>
        <w:bottom w:val="single" w:sz="4" w:space="0" w:color="auto"/>
        <w:right w:val="single" w:sz="4" w:space="0" w:color="auto"/>
      </w:pBdr>
      <w:shd w:val="clear" w:color="auto" w:fill="CCFFCC"/>
      <w:spacing w:before="100" w:beforeAutospacing="1" w:after="100" w:afterAutospacing="1"/>
      <w:textAlignment w:val="center"/>
    </w:pPr>
    <w:rPr>
      <w:b/>
      <w:bCs/>
      <w:sz w:val="24"/>
      <w:szCs w:val="24"/>
    </w:rPr>
  </w:style>
  <w:style w:type="paragraph" w:customStyle="1" w:styleId="xl62">
    <w:name w:val="xl62"/>
    <w:basedOn w:val="a0"/>
    <w:uiPriority w:val="99"/>
    <w:rsid w:val="0003571E"/>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sz w:val="24"/>
      <w:szCs w:val="24"/>
    </w:rPr>
  </w:style>
  <w:style w:type="character" w:customStyle="1" w:styleId="1f1">
    <w:name w:val="Текст примечания Знак1"/>
    <w:uiPriority w:val="99"/>
    <w:semiHidden/>
    <w:rsid w:val="0003571E"/>
    <w:rPr>
      <w:rFonts w:ascii="Times New Roman" w:hAnsi="Times New Roman" w:cs="Times New Roman"/>
      <w:sz w:val="20"/>
      <w:szCs w:val="20"/>
      <w:lang w:eastAsia="ru-RU"/>
    </w:rPr>
  </w:style>
  <w:style w:type="character" w:customStyle="1" w:styleId="200">
    <w:name w:val="Знак Знак20"/>
    <w:uiPriority w:val="99"/>
    <w:rsid w:val="0003571E"/>
    <w:rPr>
      <w:b/>
      <w:bCs/>
      <w:sz w:val="24"/>
      <w:szCs w:val="24"/>
      <w:lang w:val="en-US" w:eastAsia="ru-RU"/>
    </w:rPr>
  </w:style>
  <w:style w:type="character" w:customStyle="1" w:styleId="FontStyle30">
    <w:name w:val="Font Style30"/>
    <w:uiPriority w:val="99"/>
    <w:rsid w:val="0003571E"/>
    <w:rPr>
      <w:rFonts w:ascii="Times New Roman" w:hAnsi="Times New Roman" w:cs="Times New Roman"/>
      <w:sz w:val="22"/>
      <w:szCs w:val="22"/>
    </w:rPr>
  </w:style>
  <w:style w:type="character" w:customStyle="1" w:styleId="214">
    <w:name w:val="Знак Знак21"/>
    <w:uiPriority w:val="99"/>
    <w:rsid w:val="0003571E"/>
    <w:rPr>
      <w:b/>
      <w:bCs/>
      <w:sz w:val="24"/>
      <w:szCs w:val="24"/>
      <w:lang w:val="en-US" w:eastAsia="ru-RU"/>
    </w:rPr>
  </w:style>
  <w:style w:type="character" w:customStyle="1" w:styleId="bt">
    <w:name w:val="bt Знак Знак"/>
    <w:uiPriority w:val="99"/>
    <w:rsid w:val="0003571E"/>
    <w:rPr>
      <w:sz w:val="24"/>
      <w:szCs w:val="24"/>
      <w:lang w:val="ru-RU" w:eastAsia="ru-RU"/>
    </w:rPr>
  </w:style>
  <w:style w:type="paragraph" w:customStyle="1" w:styleId="45">
    <w:name w:val="Обычный4"/>
    <w:uiPriority w:val="99"/>
    <w:rsid w:val="00CD036D"/>
  </w:style>
  <w:style w:type="character" w:customStyle="1" w:styleId="apple-style-span">
    <w:name w:val="apple-style-span"/>
    <w:basedOn w:val="a1"/>
    <w:uiPriority w:val="99"/>
    <w:rsid w:val="00C660C8"/>
  </w:style>
  <w:style w:type="character" w:customStyle="1" w:styleId="WW8Num35z1">
    <w:name w:val="WW8Num35z1"/>
    <w:uiPriority w:val="99"/>
    <w:rsid w:val="000E2C81"/>
    <w:rPr>
      <w:rFonts w:ascii="Courier New" w:hAnsi="Courier New" w:cs="Courier New"/>
    </w:rPr>
  </w:style>
  <w:style w:type="paragraph" w:styleId="afffff6">
    <w:name w:val="List"/>
    <w:basedOn w:val="a0"/>
    <w:uiPriority w:val="99"/>
    <w:semiHidden/>
    <w:rsid w:val="000E2C81"/>
    <w:pPr>
      <w:ind w:left="283" w:hanging="283"/>
    </w:pPr>
  </w:style>
  <w:style w:type="numbering" w:customStyle="1" w:styleId="6">
    <w:name w:val="Стиль6"/>
    <w:rsid w:val="00696A7C"/>
    <w:pPr>
      <w:numPr>
        <w:numId w:val="29"/>
      </w:numPr>
    </w:pPr>
  </w:style>
  <w:style w:type="numbering" w:customStyle="1" w:styleId="2">
    <w:name w:val="Стиль2"/>
    <w:rsid w:val="00696A7C"/>
    <w:pPr>
      <w:numPr>
        <w:numId w:val="25"/>
      </w:numPr>
    </w:pPr>
  </w:style>
  <w:style w:type="numbering" w:customStyle="1" w:styleId="5">
    <w:name w:val="Стиль5"/>
    <w:rsid w:val="00696A7C"/>
    <w:pPr>
      <w:numPr>
        <w:numId w:val="27"/>
      </w:numPr>
    </w:pPr>
  </w:style>
  <w:style w:type="numbering" w:customStyle="1" w:styleId="3">
    <w:name w:val="Стиль3"/>
    <w:rsid w:val="00696A7C"/>
    <w:pPr>
      <w:numPr>
        <w:numId w:val="24"/>
      </w:numPr>
    </w:pPr>
  </w:style>
  <w:style w:type="numbering" w:customStyle="1" w:styleId="4">
    <w:name w:val="Стиль4"/>
    <w:rsid w:val="00696A7C"/>
    <w:pPr>
      <w:numPr>
        <w:numId w:val="26"/>
      </w:numPr>
    </w:pPr>
  </w:style>
  <w:style w:type="paragraph" w:customStyle="1" w:styleId="CharChar">
    <w:name w:val="Char Char"/>
    <w:basedOn w:val="a0"/>
    <w:uiPriority w:val="99"/>
    <w:rsid w:val="00F239E5"/>
    <w:pPr>
      <w:tabs>
        <w:tab w:val="num" w:pos="720"/>
      </w:tabs>
      <w:spacing w:after="160" w:line="240" w:lineRule="exact"/>
      <w:ind w:left="720" w:hanging="360"/>
    </w:pPr>
    <w:rPr>
      <w:rFonts w:ascii="Verdana" w:hAnsi="Verdana" w:cs="Verdana"/>
      <w:lang w:val="en-US" w:eastAsia="en-US"/>
    </w:rPr>
  </w:style>
  <w:style w:type="character" w:customStyle="1" w:styleId="doclink">
    <w:name w:val="doclink"/>
    <w:rsid w:val="00161C64"/>
  </w:style>
  <w:style w:type="character" w:customStyle="1" w:styleId="b-serp-itemtextpassage1">
    <w:name w:val="b-serp-item__text_passage1"/>
    <w:rsid w:val="008A5969"/>
    <w:rPr>
      <w:b/>
      <w:bCs/>
      <w:color w:val="888888"/>
    </w:rPr>
  </w:style>
  <w:style w:type="paragraph" w:customStyle="1" w:styleId="b-articletext">
    <w:name w:val="b-article__text"/>
    <w:basedOn w:val="a0"/>
    <w:rsid w:val="00295F77"/>
    <w:pPr>
      <w:spacing w:before="100" w:beforeAutospacing="1" w:after="100" w:afterAutospacing="1"/>
    </w:pPr>
    <w:rPr>
      <w:sz w:val="24"/>
      <w:szCs w:val="24"/>
    </w:rPr>
  </w:style>
  <w:style w:type="paragraph" w:customStyle="1" w:styleId="1f2">
    <w:name w:val="Абзац списка1"/>
    <w:basedOn w:val="a0"/>
    <w:rsid w:val="00295F77"/>
    <w:pPr>
      <w:spacing w:after="200" w:line="276" w:lineRule="auto"/>
      <w:ind w:left="720"/>
      <w:contextualSpacing/>
    </w:pPr>
    <w:rPr>
      <w:rFonts w:ascii="Calibri" w:eastAsia="Calibri" w:hAnsi="Calibri"/>
      <w:sz w:val="22"/>
      <w:szCs w:val="22"/>
    </w:rPr>
  </w:style>
  <w:style w:type="paragraph" w:customStyle="1" w:styleId="41">
    <w:name w:val="Заголовок4_1"/>
    <w:basedOn w:val="a0"/>
    <w:qFormat/>
    <w:rsid w:val="008B036C"/>
    <w:pPr>
      <w:numPr>
        <w:numId w:val="43"/>
      </w:numPr>
      <w:ind w:left="0" w:firstLine="0"/>
      <w:jc w:val="center"/>
    </w:pPr>
    <w:rPr>
      <w:rFonts w:ascii="Arial Narrow" w:hAnsi="Arial Narrow"/>
      <w:b/>
      <w:sz w:val="26"/>
      <w:szCs w:val="26"/>
    </w:rPr>
  </w:style>
  <w:style w:type="character" w:customStyle="1" w:styleId="afffff7">
    <w:name w:val="Основной текст_"/>
    <w:basedOn w:val="a1"/>
    <w:link w:val="64"/>
    <w:locked/>
    <w:rsid w:val="005A2CD8"/>
    <w:rPr>
      <w:rFonts w:ascii="Calibri" w:hAnsi="Calibri"/>
      <w:spacing w:val="3"/>
      <w:sz w:val="19"/>
      <w:szCs w:val="19"/>
      <w:shd w:val="clear" w:color="auto" w:fill="FFFFFF"/>
    </w:rPr>
  </w:style>
  <w:style w:type="paragraph" w:customStyle="1" w:styleId="64">
    <w:name w:val="Основной текст6"/>
    <w:basedOn w:val="a0"/>
    <w:link w:val="afffff7"/>
    <w:rsid w:val="005A2CD8"/>
    <w:pPr>
      <w:widowControl w:val="0"/>
      <w:shd w:val="clear" w:color="auto" w:fill="FFFFFF"/>
      <w:spacing w:line="240" w:lineRule="atLeast"/>
      <w:ind w:hanging="680"/>
    </w:pPr>
    <w:rPr>
      <w:rFonts w:ascii="Calibri" w:hAnsi="Calibri"/>
      <w:spacing w:val="3"/>
      <w:sz w:val="19"/>
      <w:szCs w:val="19"/>
    </w:rPr>
  </w:style>
  <w:style w:type="paragraph" w:customStyle="1" w:styleId="230">
    <w:name w:val="Основной текст 23"/>
    <w:basedOn w:val="a0"/>
    <w:rsid w:val="0093245A"/>
    <w:pPr>
      <w:spacing w:before="120"/>
      <w:ind w:firstLine="567"/>
      <w:jc w:val="both"/>
    </w:pPr>
    <w:rPr>
      <w:rFonts w:ascii="TimesDL" w:hAnsi="TimesDL"/>
      <w:sz w:val="24"/>
    </w:rPr>
  </w:style>
  <w:style w:type="paragraph" w:customStyle="1" w:styleId="53">
    <w:name w:val="Обычный5"/>
    <w:rsid w:val="00F622D6"/>
    <w:pPr>
      <w:widowControl w:val="0"/>
    </w:pPr>
    <w:rPr>
      <w:snapToGrid w:val="0"/>
    </w:rPr>
  </w:style>
  <w:style w:type="character" w:customStyle="1" w:styleId="affff2">
    <w:name w:val="Без интервала Знак"/>
    <w:link w:val="affff1"/>
    <w:uiPriority w:val="1"/>
    <w:rsid w:val="008A59CD"/>
    <w:rPr>
      <w:rFonts w:ascii="Calibri" w:hAnsi="Calibri" w:cs="Calibri"/>
      <w:sz w:val="24"/>
      <w:szCs w:val="24"/>
      <w:lang w:val="en-US" w:eastAsia="en-US"/>
    </w:rPr>
  </w:style>
  <w:style w:type="paragraph" w:customStyle="1" w:styleId="S">
    <w:name w:val="S_Обычный"/>
    <w:basedOn w:val="a0"/>
    <w:qFormat/>
    <w:rsid w:val="008A59CD"/>
    <w:pPr>
      <w:ind w:firstLine="709"/>
      <w:jc w:val="both"/>
    </w:pPr>
    <w:rPr>
      <w:sz w:val="24"/>
      <w:szCs w:val="24"/>
      <w:lang w:eastAsia="ar-SA"/>
    </w:rPr>
  </w:style>
  <w:style w:type="character" w:customStyle="1" w:styleId="16">
    <w:name w:val="Обычный (веб) Знак1"/>
    <w:aliases w:val="Обычный (веб) Знак Знак,Обычный (Web) Знак Знак,Обычный (Web) Знак Знак Знак Знак Знак Знак,Обычный (Web) Знак Знак Знак Знак1,Обычный (Web) Знак Знак Знак Знак Знак1,Обычный (веб) Знак Знак Знак Знак1"/>
    <w:link w:val="af9"/>
    <w:uiPriority w:val="99"/>
    <w:locked/>
    <w:rsid w:val="008A59CD"/>
    <w:rPr>
      <w:color w:val="353535"/>
      <w:sz w:val="24"/>
      <w:szCs w:val="24"/>
    </w:rPr>
  </w:style>
  <w:style w:type="paragraph" w:customStyle="1" w:styleId="S1">
    <w:name w:val="S_Заголовок 1"/>
    <w:basedOn w:val="a0"/>
    <w:rsid w:val="00FE545E"/>
    <w:pPr>
      <w:spacing w:line="360" w:lineRule="auto"/>
      <w:jc w:val="center"/>
    </w:pPr>
    <w:rPr>
      <w:b/>
      <w:caps/>
      <w:sz w:val="24"/>
      <w:szCs w:val="24"/>
      <w:lang w:eastAsia="ar-SA"/>
    </w:rPr>
  </w:style>
  <w:style w:type="character" w:customStyle="1" w:styleId="w">
    <w:name w:val="w"/>
    <w:basedOn w:val="a1"/>
    <w:rsid w:val="00A02682"/>
  </w:style>
  <w:style w:type="character" w:customStyle="1" w:styleId="aff8">
    <w:name w:val="Абзац списка Знак"/>
    <w:link w:val="aff7"/>
    <w:locked/>
    <w:rsid w:val="006B0FB1"/>
    <w:rPr>
      <w:sz w:val="24"/>
      <w:szCs w:val="24"/>
    </w:rPr>
  </w:style>
  <w:style w:type="table" w:customStyle="1" w:styleId="1f3">
    <w:name w:val="Сетка таблицы1"/>
    <w:basedOn w:val="a2"/>
    <w:next w:val="af6"/>
    <w:uiPriority w:val="59"/>
    <w:rsid w:val="00660AAF"/>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4">
    <w:name w:val="Обычный (веб) Знак1 Знак"/>
    <w:aliases w:val="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Знак Знак Знак Знак"/>
    <w:uiPriority w:val="99"/>
    <w:rsid w:val="00092745"/>
    <w:rPr>
      <w:rFonts w:eastAsia="Times New Roman"/>
      <w:sz w:val="24"/>
      <w:szCs w:val="24"/>
    </w:rPr>
  </w:style>
  <w:style w:type="paragraph" w:customStyle="1" w:styleId="111">
    <w:name w:val="Без интервала11"/>
    <w:uiPriority w:val="99"/>
    <w:rsid w:val="00F37D51"/>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1169">
      <w:bodyDiv w:val="1"/>
      <w:marLeft w:val="0"/>
      <w:marRight w:val="0"/>
      <w:marTop w:val="0"/>
      <w:marBottom w:val="0"/>
      <w:divBdr>
        <w:top w:val="none" w:sz="0" w:space="0" w:color="auto"/>
        <w:left w:val="none" w:sz="0" w:space="0" w:color="auto"/>
        <w:bottom w:val="none" w:sz="0" w:space="0" w:color="auto"/>
        <w:right w:val="none" w:sz="0" w:space="0" w:color="auto"/>
      </w:divBdr>
    </w:div>
    <w:div w:id="24719003">
      <w:bodyDiv w:val="1"/>
      <w:marLeft w:val="0"/>
      <w:marRight w:val="0"/>
      <w:marTop w:val="0"/>
      <w:marBottom w:val="0"/>
      <w:divBdr>
        <w:top w:val="none" w:sz="0" w:space="0" w:color="auto"/>
        <w:left w:val="none" w:sz="0" w:space="0" w:color="auto"/>
        <w:bottom w:val="none" w:sz="0" w:space="0" w:color="auto"/>
        <w:right w:val="none" w:sz="0" w:space="0" w:color="auto"/>
      </w:divBdr>
    </w:div>
    <w:div w:id="90779100">
      <w:bodyDiv w:val="1"/>
      <w:marLeft w:val="0"/>
      <w:marRight w:val="0"/>
      <w:marTop w:val="0"/>
      <w:marBottom w:val="0"/>
      <w:divBdr>
        <w:top w:val="none" w:sz="0" w:space="0" w:color="auto"/>
        <w:left w:val="none" w:sz="0" w:space="0" w:color="auto"/>
        <w:bottom w:val="none" w:sz="0" w:space="0" w:color="auto"/>
        <w:right w:val="none" w:sz="0" w:space="0" w:color="auto"/>
      </w:divBdr>
    </w:div>
    <w:div w:id="97868716">
      <w:bodyDiv w:val="1"/>
      <w:marLeft w:val="0"/>
      <w:marRight w:val="0"/>
      <w:marTop w:val="0"/>
      <w:marBottom w:val="0"/>
      <w:divBdr>
        <w:top w:val="none" w:sz="0" w:space="0" w:color="auto"/>
        <w:left w:val="none" w:sz="0" w:space="0" w:color="auto"/>
        <w:bottom w:val="none" w:sz="0" w:space="0" w:color="auto"/>
        <w:right w:val="none" w:sz="0" w:space="0" w:color="auto"/>
      </w:divBdr>
    </w:div>
    <w:div w:id="119422833">
      <w:bodyDiv w:val="1"/>
      <w:marLeft w:val="0"/>
      <w:marRight w:val="0"/>
      <w:marTop w:val="0"/>
      <w:marBottom w:val="0"/>
      <w:divBdr>
        <w:top w:val="none" w:sz="0" w:space="0" w:color="auto"/>
        <w:left w:val="none" w:sz="0" w:space="0" w:color="auto"/>
        <w:bottom w:val="none" w:sz="0" w:space="0" w:color="auto"/>
        <w:right w:val="none" w:sz="0" w:space="0" w:color="auto"/>
      </w:divBdr>
      <w:divsChild>
        <w:div w:id="984773854">
          <w:marLeft w:val="0"/>
          <w:marRight w:val="0"/>
          <w:marTop w:val="0"/>
          <w:marBottom w:val="0"/>
          <w:divBdr>
            <w:top w:val="none" w:sz="0" w:space="0" w:color="auto"/>
            <w:left w:val="none" w:sz="0" w:space="0" w:color="auto"/>
            <w:bottom w:val="none" w:sz="0" w:space="0" w:color="auto"/>
            <w:right w:val="none" w:sz="0" w:space="0" w:color="auto"/>
          </w:divBdr>
          <w:divsChild>
            <w:div w:id="1719161216">
              <w:marLeft w:val="0"/>
              <w:marRight w:val="0"/>
              <w:marTop w:val="0"/>
              <w:marBottom w:val="480"/>
              <w:divBdr>
                <w:top w:val="none" w:sz="0" w:space="0" w:color="auto"/>
                <w:left w:val="none" w:sz="0" w:space="0" w:color="auto"/>
                <w:bottom w:val="single" w:sz="6" w:space="0" w:color="DDDDDD"/>
                <w:right w:val="none" w:sz="0" w:space="0" w:color="auto"/>
              </w:divBdr>
              <w:divsChild>
                <w:div w:id="1484471116">
                  <w:marLeft w:val="0"/>
                  <w:marRight w:val="0"/>
                  <w:marTop w:val="0"/>
                  <w:marBottom w:val="480"/>
                  <w:divBdr>
                    <w:top w:val="none" w:sz="0" w:space="0" w:color="auto"/>
                    <w:left w:val="none" w:sz="0" w:space="0" w:color="auto"/>
                    <w:bottom w:val="none" w:sz="0" w:space="0" w:color="auto"/>
                    <w:right w:val="none" w:sz="0" w:space="0" w:color="auto"/>
                  </w:divBdr>
                  <w:divsChild>
                    <w:div w:id="857039271">
                      <w:marLeft w:val="0"/>
                      <w:marRight w:val="0"/>
                      <w:marTop w:val="0"/>
                      <w:marBottom w:val="312"/>
                      <w:divBdr>
                        <w:top w:val="none" w:sz="0" w:space="0" w:color="auto"/>
                        <w:left w:val="none" w:sz="0" w:space="0" w:color="auto"/>
                        <w:bottom w:val="none" w:sz="0" w:space="0" w:color="auto"/>
                        <w:right w:val="none" w:sz="0" w:space="0" w:color="auto"/>
                      </w:divBdr>
                      <w:divsChild>
                        <w:div w:id="892815980">
                          <w:marLeft w:val="0"/>
                          <w:marRight w:val="0"/>
                          <w:marTop w:val="0"/>
                          <w:marBottom w:val="0"/>
                          <w:divBdr>
                            <w:top w:val="none" w:sz="0" w:space="0" w:color="auto"/>
                            <w:left w:val="none" w:sz="0" w:space="0" w:color="auto"/>
                            <w:bottom w:val="none" w:sz="0" w:space="0" w:color="auto"/>
                            <w:right w:val="none" w:sz="0" w:space="0" w:color="auto"/>
                          </w:divBdr>
                          <w:divsChild>
                            <w:div w:id="1101756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1630513">
      <w:bodyDiv w:val="1"/>
      <w:marLeft w:val="0"/>
      <w:marRight w:val="0"/>
      <w:marTop w:val="0"/>
      <w:marBottom w:val="0"/>
      <w:divBdr>
        <w:top w:val="none" w:sz="0" w:space="0" w:color="auto"/>
        <w:left w:val="none" w:sz="0" w:space="0" w:color="auto"/>
        <w:bottom w:val="none" w:sz="0" w:space="0" w:color="auto"/>
        <w:right w:val="none" w:sz="0" w:space="0" w:color="auto"/>
      </w:divBdr>
    </w:div>
    <w:div w:id="184057748">
      <w:bodyDiv w:val="1"/>
      <w:marLeft w:val="0"/>
      <w:marRight w:val="0"/>
      <w:marTop w:val="0"/>
      <w:marBottom w:val="0"/>
      <w:divBdr>
        <w:top w:val="none" w:sz="0" w:space="0" w:color="auto"/>
        <w:left w:val="none" w:sz="0" w:space="0" w:color="auto"/>
        <w:bottom w:val="none" w:sz="0" w:space="0" w:color="auto"/>
        <w:right w:val="none" w:sz="0" w:space="0" w:color="auto"/>
      </w:divBdr>
    </w:div>
    <w:div w:id="200560762">
      <w:bodyDiv w:val="1"/>
      <w:marLeft w:val="0"/>
      <w:marRight w:val="0"/>
      <w:marTop w:val="0"/>
      <w:marBottom w:val="0"/>
      <w:divBdr>
        <w:top w:val="none" w:sz="0" w:space="0" w:color="auto"/>
        <w:left w:val="none" w:sz="0" w:space="0" w:color="auto"/>
        <w:bottom w:val="none" w:sz="0" w:space="0" w:color="auto"/>
        <w:right w:val="none" w:sz="0" w:space="0" w:color="auto"/>
      </w:divBdr>
      <w:divsChild>
        <w:div w:id="1754159988">
          <w:marLeft w:val="0"/>
          <w:marRight w:val="0"/>
          <w:marTop w:val="0"/>
          <w:marBottom w:val="0"/>
          <w:divBdr>
            <w:top w:val="single" w:sz="2" w:space="0" w:color="auto"/>
            <w:left w:val="single" w:sz="2" w:space="0" w:color="auto"/>
            <w:bottom w:val="single" w:sz="2" w:space="0" w:color="auto"/>
            <w:right w:val="single" w:sz="2" w:space="0" w:color="auto"/>
          </w:divBdr>
          <w:divsChild>
            <w:div w:id="599873495">
              <w:marLeft w:val="0"/>
              <w:marRight w:val="0"/>
              <w:marTop w:val="0"/>
              <w:marBottom w:val="0"/>
              <w:divBdr>
                <w:top w:val="none" w:sz="0" w:space="0" w:color="auto"/>
                <w:left w:val="none" w:sz="0" w:space="0" w:color="auto"/>
                <w:bottom w:val="none" w:sz="0" w:space="0" w:color="auto"/>
                <w:right w:val="none" w:sz="0" w:space="0" w:color="auto"/>
              </w:divBdr>
              <w:divsChild>
                <w:div w:id="872814661">
                  <w:marLeft w:val="0"/>
                  <w:marRight w:val="0"/>
                  <w:marTop w:val="0"/>
                  <w:marBottom w:val="0"/>
                  <w:divBdr>
                    <w:top w:val="none" w:sz="0" w:space="0" w:color="auto"/>
                    <w:left w:val="none" w:sz="0" w:space="0" w:color="auto"/>
                    <w:bottom w:val="none" w:sz="0" w:space="0" w:color="auto"/>
                    <w:right w:val="none" w:sz="0" w:space="0" w:color="auto"/>
                  </w:divBdr>
                  <w:divsChild>
                    <w:div w:id="1450858073">
                      <w:marLeft w:val="0"/>
                      <w:marRight w:val="0"/>
                      <w:marTop w:val="0"/>
                      <w:marBottom w:val="0"/>
                      <w:divBdr>
                        <w:top w:val="none" w:sz="0" w:space="0" w:color="auto"/>
                        <w:left w:val="none" w:sz="0" w:space="0" w:color="auto"/>
                        <w:bottom w:val="none" w:sz="0" w:space="0" w:color="auto"/>
                        <w:right w:val="none" w:sz="0" w:space="0" w:color="auto"/>
                      </w:divBdr>
                      <w:divsChild>
                        <w:div w:id="420762168">
                          <w:marLeft w:val="0"/>
                          <w:marRight w:val="0"/>
                          <w:marTop w:val="0"/>
                          <w:marBottom w:val="0"/>
                          <w:divBdr>
                            <w:top w:val="none" w:sz="0" w:space="0" w:color="auto"/>
                            <w:left w:val="none" w:sz="0" w:space="0" w:color="auto"/>
                            <w:bottom w:val="none" w:sz="0" w:space="0" w:color="auto"/>
                            <w:right w:val="none" w:sz="0" w:space="0" w:color="auto"/>
                          </w:divBdr>
                          <w:divsChild>
                            <w:div w:id="1727027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6526790">
      <w:bodyDiv w:val="1"/>
      <w:marLeft w:val="0"/>
      <w:marRight w:val="0"/>
      <w:marTop w:val="0"/>
      <w:marBottom w:val="0"/>
      <w:divBdr>
        <w:top w:val="none" w:sz="0" w:space="0" w:color="auto"/>
        <w:left w:val="none" w:sz="0" w:space="0" w:color="auto"/>
        <w:bottom w:val="none" w:sz="0" w:space="0" w:color="auto"/>
        <w:right w:val="none" w:sz="0" w:space="0" w:color="auto"/>
      </w:divBdr>
      <w:divsChild>
        <w:div w:id="1202744418">
          <w:marLeft w:val="0"/>
          <w:marRight w:val="0"/>
          <w:marTop w:val="0"/>
          <w:marBottom w:val="0"/>
          <w:divBdr>
            <w:top w:val="none" w:sz="0" w:space="0" w:color="auto"/>
            <w:left w:val="none" w:sz="0" w:space="0" w:color="auto"/>
            <w:bottom w:val="none" w:sz="0" w:space="0" w:color="auto"/>
            <w:right w:val="none" w:sz="0" w:space="0" w:color="auto"/>
          </w:divBdr>
          <w:divsChild>
            <w:div w:id="1610042862">
              <w:marLeft w:val="0"/>
              <w:marRight w:val="0"/>
              <w:marTop w:val="0"/>
              <w:marBottom w:val="0"/>
              <w:divBdr>
                <w:top w:val="none" w:sz="0" w:space="0" w:color="auto"/>
                <w:left w:val="none" w:sz="0" w:space="0" w:color="auto"/>
                <w:bottom w:val="none" w:sz="0" w:space="0" w:color="auto"/>
                <w:right w:val="none" w:sz="0" w:space="0" w:color="auto"/>
              </w:divBdr>
              <w:divsChild>
                <w:div w:id="867179214">
                  <w:marLeft w:val="0"/>
                  <w:marRight w:val="0"/>
                  <w:marTop w:val="0"/>
                  <w:marBottom w:val="0"/>
                  <w:divBdr>
                    <w:top w:val="none" w:sz="0" w:space="0" w:color="auto"/>
                    <w:left w:val="none" w:sz="0" w:space="0" w:color="auto"/>
                    <w:bottom w:val="none" w:sz="0" w:space="0" w:color="auto"/>
                    <w:right w:val="none" w:sz="0" w:space="0" w:color="auto"/>
                  </w:divBdr>
                  <w:divsChild>
                    <w:div w:id="1084842152">
                      <w:marLeft w:val="0"/>
                      <w:marRight w:val="0"/>
                      <w:marTop w:val="0"/>
                      <w:marBottom w:val="0"/>
                      <w:divBdr>
                        <w:top w:val="none" w:sz="0" w:space="0" w:color="auto"/>
                        <w:left w:val="none" w:sz="0" w:space="0" w:color="auto"/>
                        <w:bottom w:val="none" w:sz="0" w:space="0" w:color="auto"/>
                        <w:right w:val="none" w:sz="0" w:space="0" w:color="auto"/>
                      </w:divBdr>
                      <w:divsChild>
                        <w:div w:id="1384407912">
                          <w:marLeft w:val="0"/>
                          <w:marRight w:val="0"/>
                          <w:marTop w:val="0"/>
                          <w:marBottom w:val="0"/>
                          <w:divBdr>
                            <w:top w:val="none" w:sz="0" w:space="0" w:color="auto"/>
                            <w:left w:val="none" w:sz="0" w:space="0" w:color="auto"/>
                            <w:bottom w:val="none" w:sz="0" w:space="0" w:color="auto"/>
                            <w:right w:val="none" w:sz="0" w:space="0" w:color="auto"/>
                          </w:divBdr>
                          <w:divsChild>
                            <w:div w:id="1575817289">
                              <w:marLeft w:val="0"/>
                              <w:marRight w:val="0"/>
                              <w:marTop w:val="0"/>
                              <w:marBottom w:val="0"/>
                              <w:divBdr>
                                <w:top w:val="none" w:sz="0" w:space="0" w:color="auto"/>
                                <w:left w:val="none" w:sz="0" w:space="0" w:color="auto"/>
                                <w:bottom w:val="none" w:sz="0" w:space="0" w:color="auto"/>
                                <w:right w:val="none" w:sz="0" w:space="0" w:color="auto"/>
                              </w:divBdr>
                              <w:divsChild>
                                <w:div w:id="1922330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21714921">
      <w:bodyDiv w:val="1"/>
      <w:marLeft w:val="0"/>
      <w:marRight w:val="0"/>
      <w:marTop w:val="0"/>
      <w:marBottom w:val="0"/>
      <w:divBdr>
        <w:top w:val="none" w:sz="0" w:space="0" w:color="auto"/>
        <w:left w:val="none" w:sz="0" w:space="0" w:color="auto"/>
        <w:bottom w:val="none" w:sz="0" w:space="0" w:color="auto"/>
        <w:right w:val="none" w:sz="0" w:space="0" w:color="auto"/>
      </w:divBdr>
    </w:div>
    <w:div w:id="230122230">
      <w:bodyDiv w:val="1"/>
      <w:marLeft w:val="0"/>
      <w:marRight w:val="0"/>
      <w:marTop w:val="0"/>
      <w:marBottom w:val="0"/>
      <w:divBdr>
        <w:top w:val="none" w:sz="0" w:space="0" w:color="auto"/>
        <w:left w:val="none" w:sz="0" w:space="0" w:color="auto"/>
        <w:bottom w:val="none" w:sz="0" w:space="0" w:color="auto"/>
        <w:right w:val="none" w:sz="0" w:space="0" w:color="auto"/>
      </w:divBdr>
    </w:div>
    <w:div w:id="256867724">
      <w:bodyDiv w:val="1"/>
      <w:marLeft w:val="0"/>
      <w:marRight w:val="0"/>
      <w:marTop w:val="0"/>
      <w:marBottom w:val="0"/>
      <w:divBdr>
        <w:top w:val="none" w:sz="0" w:space="0" w:color="auto"/>
        <w:left w:val="none" w:sz="0" w:space="0" w:color="auto"/>
        <w:bottom w:val="none" w:sz="0" w:space="0" w:color="auto"/>
        <w:right w:val="none" w:sz="0" w:space="0" w:color="auto"/>
      </w:divBdr>
    </w:div>
    <w:div w:id="347490368">
      <w:bodyDiv w:val="1"/>
      <w:marLeft w:val="0"/>
      <w:marRight w:val="0"/>
      <w:marTop w:val="0"/>
      <w:marBottom w:val="0"/>
      <w:divBdr>
        <w:top w:val="none" w:sz="0" w:space="0" w:color="auto"/>
        <w:left w:val="none" w:sz="0" w:space="0" w:color="auto"/>
        <w:bottom w:val="none" w:sz="0" w:space="0" w:color="auto"/>
        <w:right w:val="none" w:sz="0" w:space="0" w:color="auto"/>
      </w:divBdr>
    </w:div>
    <w:div w:id="350762580">
      <w:bodyDiv w:val="1"/>
      <w:marLeft w:val="0"/>
      <w:marRight w:val="0"/>
      <w:marTop w:val="0"/>
      <w:marBottom w:val="0"/>
      <w:divBdr>
        <w:top w:val="none" w:sz="0" w:space="0" w:color="auto"/>
        <w:left w:val="none" w:sz="0" w:space="0" w:color="auto"/>
        <w:bottom w:val="none" w:sz="0" w:space="0" w:color="auto"/>
        <w:right w:val="none" w:sz="0" w:space="0" w:color="auto"/>
      </w:divBdr>
      <w:divsChild>
        <w:div w:id="1335954837">
          <w:marLeft w:val="0"/>
          <w:marRight w:val="0"/>
          <w:marTop w:val="0"/>
          <w:marBottom w:val="0"/>
          <w:divBdr>
            <w:top w:val="none" w:sz="0" w:space="0" w:color="auto"/>
            <w:left w:val="none" w:sz="0" w:space="0" w:color="auto"/>
            <w:bottom w:val="none" w:sz="0" w:space="0" w:color="auto"/>
            <w:right w:val="none" w:sz="0" w:space="0" w:color="auto"/>
          </w:divBdr>
          <w:divsChild>
            <w:div w:id="1279798360">
              <w:marLeft w:val="0"/>
              <w:marRight w:val="0"/>
              <w:marTop w:val="0"/>
              <w:marBottom w:val="0"/>
              <w:divBdr>
                <w:top w:val="none" w:sz="0" w:space="0" w:color="auto"/>
                <w:left w:val="none" w:sz="0" w:space="0" w:color="auto"/>
                <w:bottom w:val="none" w:sz="0" w:space="0" w:color="auto"/>
                <w:right w:val="none" w:sz="0" w:space="0" w:color="auto"/>
              </w:divBdr>
              <w:divsChild>
                <w:div w:id="956569513">
                  <w:marLeft w:val="0"/>
                  <w:marRight w:val="0"/>
                  <w:marTop w:val="0"/>
                  <w:marBottom w:val="0"/>
                  <w:divBdr>
                    <w:top w:val="none" w:sz="0" w:space="0" w:color="auto"/>
                    <w:left w:val="none" w:sz="0" w:space="0" w:color="auto"/>
                    <w:bottom w:val="none" w:sz="0" w:space="0" w:color="auto"/>
                    <w:right w:val="none" w:sz="0" w:space="0" w:color="auto"/>
                  </w:divBdr>
                  <w:divsChild>
                    <w:div w:id="2062974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0883063">
      <w:bodyDiv w:val="1"/>
      <w:marLeft w:val="0"/>
      <w:marRight w:val="0"/>
      <w:marTop w:val="0"/>
      <w:marBottom w:val="0"/>
      <w:divBdr>
        <w:top w:val="none" w:sz="0" w:space="0" w:color="auto"/>
        <w:left w:val="none" w:sz="0" w:space="0" w:color="auto"/>
        <w:bottom w:val="none" w:sz="0" w:space="0" w:color="auto"/>
        <w:right w:val="none" w:sz="0" w:space="0" w:color="auto"/>
      </w:divBdr>
    </w:div>
    <w:div w:id="377751059">
      <w:bodyDiv w:val="1"/>
      <w:marLeft w:val="0"/>
      <w:marRight w:val="0"/>
      <w:marTop w:val="0"/>
      <w:marBottom w:val="0"/>
      <w:divBdr>
        <w:top w:val="none" w:sz="0" w:space="0" w:color="auto"/>
        <w:left w:val="none" w:sz="0" w:space="0" w:color="auto"/>
        <w:bottom w:val="none" w:sz="0" w:space="0" w:color="auto"/>
        <w:right w:val="none" w:sz="0" w:space="0" w:color="auto"/>
      </w:divBdr>
    </w:div>
    <w:div w:id="399401696">
      <w:bodyDiv w:val="1"/>
      <w:marLeft w:val="0"/>
      <w:marRight w:val="0"/>
      <w:marTop w:val="0"/>
      <w:marBottom w:val="0"/>
      <w:divBdr>
        <w:top w:val="none" w:sz="0" w:space="0" w:color="auto"/>
        <w:left w:val="none" w:sz="0" w:space="0" w:color="auto"/>
        <w:bottom w:val="none" w:sz="0" w:space="0" w:color="auto"/>
        <w:right w:val="none" w:sz="0" w:space="0" w:color="auto"/>
      </w:divBdr>
      <w:divsChild>
        <w:div w:id="1010135148">
          <w:marLeft w:val="0"/>
          <w:marRight w:val="0"/>
          <w:marTop w:val="0"/>
          <w:marBottom w:val="0"/>
          <w:divBdr>
            <w:top w:val="none" w:sz="0" w:space="0" w:color="auto"/>
            <w:left w:val="none" w:sz="0" w:space="0" w:color="auto"/>
            <w:bottom w:val="none" w:sz="0" w:space="0" w:color="auto"/>
            <w:right w:val="none" w:sz="0" w:space="0" w:color="auto"/>
          </w:divBdr>
          <w:divsChild>
            <w:div w:id="1171480710">
              <w:marLeft w:val="0"/>
              <w:marRight w:val="0"/>
              <w:marTop w:val="0"/>
              <w:marBottom w:val="0"/>
              <w:divBdr>
                <w:top w:val="none" w:sz="0" w:space="0" w:color="auto"/>
                <w:left w:val="none" w:sz="0" w:space="0" w:color="auto"/>
                <w:bottom w:val="none" w:sz="0" w:space="0" w:color="auto"/>
                <w:right w:val="none" w:sz="0" w:space="0" w:color="auto"/>
              </w:divBdr>
              <w:divsChild>
                <w:div w:id="1668433710">
                  <w:marLeft w:val="0"/>
                  <w:marRight w:val="0"/>
                  <w:marTop w:val="0"/>
                  <w:marBottom w:val="0"/>
                  <w:divBdr>
                    <w:top w:val="none" w:sz="0" w:space="0" w:color="auto"/>
                    <w:left w:val="none" w:sz="0" w:space="0" w:color="auto"/>
                    <w:bottom w:val="none" w:sz="0" w:space="0" w:color="auto"/>
                    <w:right w:val="none" w:sz="0" w:space="0" w:color="auto"/>
                  </w:divBdr>
                  <w:divsChild>
                    <w:div w:id="1120076449">
                      <w:marLeft w:val="0"/>
                      <w:marRight w:val="0"/>
                      <w:marTop w:val="0"/>
                      <w:marBottom w:val="0"/>
                      <w:divBdr>
                        <w:top w:val="none" w:sz="0" w:space="0" w:color="auto"/>
                        <w:left w:val="none" w:sz="0" w:space="0" w:color="auto"/>
                        <w:bottom w:val="none" w:sz="0" w:space="0" w:color="auto"/>
                        <w:right w:val="none" w:sz="0" w:space="0" w:color="auto"/>
                      </w:divBdr>
                      <w:divsChild>
                        <w:div w:id="261229584">
                          <w:marLeft w:val="0"/>
                          <w:marRight w:val="0"/>
                          <w:marTop w:val="0"/>
                          <w:marBottom w:val="0"/>
                          <w:divBdr>
                            <w:top w:val="none" w:sz="0" w:space="0" w:color="auto"/>
                            <w:left w:val="none" w:sz="0" w:space="0" w:color="auto"/>
                            <w:bottom w:val="none" w:sz="0" w:space="0" w:color="auto"/>
                            <w:right w:val="none" w:sz="0" w:space="0" w:color="auto"/>
                          </w:divBdr>
                          <w:divsChild>
                            <w:div w:id="1116406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40495375">
      <w:bodyDiv w:val="1"/>
      <w:marLeft w:val="0"/>
      <w:marRight w:val="0"/>
      <w:marTop w:val="0"/>
      <w:marBottom w:val="0"/>
      <w:divBdr>
        <w:top w:val="none" w:sz="0" w:space="0" w:color="auto"/>
        <w:left w:val="none" w:sz="0" w:space="0" w:color="auto"/>
        <w:bottom w:val="none" w:sz="0" w:space="0" w:color="auto"/>
        <w:right w:val="none" w:sz="0" w:space="0" w:color="auto"/>
      </w:divBdr>
    </w:div>
    <w:div w:id="603923194">
      <w:bodyDiv w:val="1"/>
      <w:marLeft w:val="0"/>
      <w:marRight w:val="0"/>
      <w:marTop w:val="0"/>
      <w:marBottom w:val="0"/>
      <w:divBdr>
        <w:top w:val="none" w:sz="0" w:space="0" w:color="auto"/>
        <w:left w:val="none" w:sz="0" w:space="0" w:color="auto"/>
        <w:bottom w:val="none" w:sz="0" w:space="0" w:color="auto"/>
        <w:right w:val="none" w:sz="0" w:space="0" w:color="auto"/>
      </w:divBdr>
    </w:div>
    <w:div w:id="636111371">
      <w:bodyDiv w:val="1"/>
      <w:marLeft w:val="0"/>
      <w:marRight w:val="0"/>
      <w:marTop w:val="0"/>
      <w:marBottom w:val="0"/>
      <w:divBdr>
        <w:top w:val="none" w:sz="0" w:space="0" w:color="auto"/>
        <w:left w:val="none" w:sz="0" w:space="0" w:color="auto"/>
        <w:bottom w:val="none" w:sz="0" w:space="0" w:color="auto"/>
        <w:right w:val="none" w:sz="0" w:space="0" w:color="auto"/>
      </w:divBdr>
    </w:div>
    <w:div w:id="681587257">
      <w:bodyDiv w:val="1"/>
      <w:marLeft w:val="0"/>
      <w:marRight w:val="0"/>
      <w:marTop w:val="0"/>
      <w:marBottom w:val="0"/>
      <w:divBdr>
        <w:top w:val="none" w:sz="0" w:space="0" w:color="auto"/>
        <w:left w:val="none" w:sz="0" w:space="0" w:color="auto"/>
        <w:bottom w:val="none" w:sz="0" w:space="0" w:color="auto"/>
        <w:right w:val="none" w:sz="0" w:space="0" w:color="auto"/>
      </w:divBdr>
    </w:div>
    <w:div w:id="687682344">
      <w:bodyDiv w:val="1"/>
      <w:marLeft w:val="0"/>
      <w:marRight w:val="0"/>
      <w:marTop w:val="0"/>
      <w:marBottom w:val="0"/>
      <w:divBdr>
        <w:top w:val="none" w:sz="0" w:space="0" w:color="auto"/>
        <w:left w:val="none" w:sz="0" w:space="0" w:color="auto"/>
        <w:bottom w:val="none" w:sz="0" w:space="0" w:color="auto"/>
        <w:right w:val="none" w:sz="0" w:space="0" w:color="auto"/>
      </w:divBdr>
    </w:div>
    <w:div w:id="697507339">
      <w:bodyDiv w:val="1"/>
      <w:marLeft w:val="0"/>
      <w:marRight w:val="0"/>
      <w:marTop w:val="0"/>
      <w:marBottom w:val="0"/>
      <w:divBdr>
        <w:top w:val="none" w:sz="0" w:space="0" w:color="auto"/>
        <w:left w:val="none" w:sz="0" w:space="0" w:color="auto"/>
        <w:bottom w:val="none" w:sz="0" w:space="0" w:color="auto"/>
        <w:right w:val="none" w:sz="0" w:space="0" w:color="auto"/>
      </w:divBdr>
    </w:div>
    <w:div w:id="759301761">
      <w:bodyDiv w:val="1"/>
      <w:marLeft w:val="0"/>
      <w:marRight w:val="0"/>
      <w:marTop w:val="0"/>
      <w:marBottom w:val="0"/>
      <w:divBdr>
        <w:top w:val="none" w:sz="0" w:space="0" w:color="auto"/>
        <w:left w:val="none" w:sz="0" w:space="0" w:color="auto"/>
        <w:bottom w:val="none" w:sz="0" w:space="0" w:color="auto"/>
        <w:right w:val="none" w:sz="0" w:space="0" w:color="auto"/>
      </w:divBdr>
      <w:divsChild>
        <w:div w:id="1740978848">
          <w:marLeft w:val="0"/>
          <w:marRight w:val="0"/>
          <w:marTop w:val="0"/>
          <w:marBottom w:val="0"/>
          <w:divBdr>
            <w:top w:val="none" w:sz="0" w:space="0" w:color="auto"/>
            <w:left w:val="none" w:sz="0" w:space="0" w:color="auto"/>
            <w:bottom w:val="none" w:sz="0" w:space="0" w:color="auto"/>
            <w:right w:val="none" w:sz="0" w:space="0" w:color="auto"/>
          </w:divBdr>
          <w:divsChild>
            <w:div w:id="310600349">
              <w:marLeft w:val="0"/>
              <w:marRight w:val="0"/>
              <w:marTop w:val="0"/>
              <w:marBottom w:val="0"/>
              <w:divBdr>
                <w:top w:val="none" w:sz="0" w:space="0" w:color="auto"/>
                <w:left w:val="none" w:sz="0" w:space="0" w:color="auto"/>
                <w:bottom w:val="none" w:sz="0" w:space="0" w:color="auto"/>
                <w:right w:val="none" w:sz="0" w:space="0" w:color="auto"/>
              </w:divBdr>
              <w:divsChild>
                <w:div w:id="1752123671">
                  <w:marLeft w:val="0"/>
                  <w:marRight w:val="0"/>
                  <w:marTop w:val="0"/>
                  <w:marBottom w:val="0"/>
                  <w:divBdr>
                    <w:top w:val="none" w:sz="0" w:space="0" w:color="auto"/>
                    <w:left w:val="none" w:sz="0" w:space="0" w:color="auto"/>
                    <w:bottom w:val="none" w:sz="0" w:space="0" w:color="auto"/>
                    <w:right w:val="none" w:sz="0" w:space="0" w:color="auto"/>
                  </w:divBdr>
                  <w:divsChild>
                    <w:div w:id="1693342269">
                      <w:marLeft w:val="0"/>
                      <w:marRight w:val="0"/>
                      <w:marTop w:val="0"/>
                      <w:marBottom w:val="0"/>
                      <w:divBdr>
                        <w:top w:val="none" w:sz="0" w:space="0" w:color="auto"/>
                        <w:left w:val="none" w:sz="0" w:space="0" w:color="auto"/>
                        <w:bottom w:val="none" w:sz="0" w:space="0" w:color="auto"/>
                        <w:right w:val="none" w:sz="0" w:space="0" w:color="auto"/>
                      </w:divBdr>
                      <w:divsChild>
                        <w:div w:id="1429152276">
                          <w:marLeft w:val="0"/>
                          <w:marRight w:val="0"/>
                          <w:marTop w:val="0"/>
                          <w:marBottom w:val="0"/>
                          <w:divBdr>
                            <w:top w:val="none" w:sz="0" w:space="0" w:color="auto"/>
                            <w:left w:val="none" w:sz="0" w:space="0" w:color="auto"/>
                            <w:bottom w:val="none" w:sz="0" w:space="0" w:color="auto"/>
                            <w:right w:val="none" w:sz="0" w:space="0" w:color="auto"/>
                          </w:divBdr>
                          <w:divsChild>
                            <w:div w:id="1055275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45512293">
      <w:bodyDiv w:val="1"/>
      <w:marLeft w:val="0"/>
      <w:marRight w:val="0"/>
      <w:marTop w:val="0"/>
      <w:marBottom w:val="0"/>
      <w:divBdr>
        <w:top w:val="none" w:sz="0" w:space="0" w:color="auto"/>
        <w:left w:val="none" w:sz="0" w:space="0" w:color="auto"/>
        <w:bottom w:val="none" w:sz="0" w:space="0" w:color="auto"/>
        <w:right w:val="none" w:sz="0" w:space="0" w:color="auto"/>
      </w:divBdr>
    </w:div>
    <w:div w:id="864558188">
      <w:bodyDiv w:val="1"/>
      <w:marLeft w:val="0"/>
      <w:marRight w:val="0"/>
      <w:marTop w:val="0"/>
      <w:marBottom w:val="0"/>
      <w:divBdr>
        <w:top w:val="none" w:sz="0" w:space="0" w:color="auto"/>
        <w:left w:val="none" w:sz="0" w:space="0" w:color="auto"/>
        <w:bottom w:val="none" w:sz="0" w:space="0" w:color="auto"/>
        <w:right w:val="none" w:sz="0" w:space="0" w:color="auto"/>
      </w:divBdr>
    </w:div>
    <w:div w:id="908424025">
      <w:bodyDiv w:val="1"/>
      <w:marLeft w:val="0"/>
      <w:marRight w:val="0"/>
      <w:marTop w:val="0"/>
      <w:marBottom w:val="0"/>
      <w:divBdr>
        <w:top w:val="none" w:sz="0" w:space="0" w:color="auto"/>
        <w:left w:val="none" w:sz="0" w:space="0" w:color="auto"/>
        <w:bottom w:val="none" w:sz="0" w:space="0" w:color="auto"/>
        <w:right w:val="none" w:sz="0" w:space="0" w:color="auto"/>
      </w:divBdr>
    </w:div>
    <w:div w:id="912739739">
      <w:bodyDiv w:val="1"/>
      <w:marLeft w:val="0"/>
      <w:marRight w:val="0"/>
      <w:marTop w:val="0"/>
      <w:marBottom w:val="0"/>
      <w:divBdr>
        <w:top w:val="none" w:sz="0" w:space="0" w:color="auto"/>
        <w:left w:val="none" w:sz="0" w:space="0" w:color="auto"/>
        <w:bottom w:val="none" w:sz="0" w:space="0" w:color="auto"/>
        <w:right w:val="none" w:sz="0" w:space="0" w:color="auto"/>
      </w:divBdr>
    </w:div>
    <w:div w:id="934945521">
      <w:bodyDiv w:val="1"/>
      <w:marLeft w:val="0"/>
      <w:marRight w:val="0"/>
      <w:marTop w:val="0"/>
      <w:marBottom w:val="0"/>
      <w:divBdr>
        <w:top w:val="none" w:sz="0" w:space="0" w:color="auto"/>
        <w:left w:val="none" w:sz="0" w:space="0" w:color="auto"/>
        <w:bottom w:val="none" w:sz="0" w:space="0" w:color="auto"/>
        <w:right w:val="none" w:sz="0" w:space="0" w:color="auto"/>
      </w:divBdr>
    </w:div>
    <w:div w:id="968901326">
      <w:bodyDiv w:val="1"/>
      <w:marLeft w:val="0"/>
      <w:marRight w:val="0"/>
      <w:marTop w:val="0"/>
      <w:marBottom w:val="0"/>
      <w:divBdr>
        <w:top w:val="none" w:sz="0" w:space="0" w:color="auto"/>
        <w:left w:val="none" w:sz="0" w:space="0" w:color="auto"/>
        <w:bottom w:val="none" w:sz="0" w:space="0" w:color="auto"/>
        <w:right w:val="none" w:sz="0" w:space="0" w:color="auto"/>
      </w:divBdr>
    </w:div>
    <w:div w:id="973019847">
      <w:bodyDiv w:val="1"/>
      <w:marLeft w:val="0"/>
      <w:marRight w:val="0"/>
      <w:marTop w:val="0"/>
      <w:marBottom w:val="0"/>
      <w:divBdr>
        <w:top w:val="none" w:sz="0" w:space="0" w:color="auto"/>
        <w:left w:val="none" w:sz="0" w:space="0" w:color="auto"/>
        <w:bottom w:val="none" w:sz="0" w:space="0" w:color="auto"/>
        <w:right w:val="none" w:sz="0" w:space="0" w:color="auto"/>
      </w:divBdr>
    </w:div>
    <w:div w:id="1024793838">
      <w:bodyDiv w:val="1"/>
      <w:marLeft w:val="0"/>
      <w:marRight w:val="0"/>
      <w:marTop w:val="0"/>
      <w:marBottom w:val="0"/>
      <w:divBdr>
        <w:top w:val="none" w:sz="0" w:space="0" w:color="auto"/>
        <w:left w:val="none" w:sz="0" w:space="0" w:color="auto"/>
        <w:bottom w:val="none" w:sz="0" w:space="0" w:color="auto"/>
        <w:right w:val="none" w:sz="0" w:space="0" w:color="auto"/>
      </w:divBdr>
    </w:div>
    <w:div w:id="1123115220">
      <w:bodyDiv w:val="1"/>
      <w:marLeft w:val="0"/>
      <w:marRight w:val="0"/>
      <w:marTop w:val="0"/>
      <w:marBottom w:val="0"/>
      <w:divBdr>
        <w:top w:val="none" w:sz="0" w:space="0" w:color="auto"/>
        <w:left w:val="none" w:sz="0" w:space="0" w:color="auto"/>
        <w:bottom w:val="none" w:sz="0" w:space="0" w:color="auto"/>
        <w:right w:val="none" w:sz="0" w:space="0" w:color="auto"/>
      </w:divBdr>
    </w:div>
    <w:div w:id="1159076125">
      <w:bodyDiv w:val="1"/>
      <w:marLeft w:val="0"/>
      <w:marRight w:val="0"/>
      <w:marTop w:val="0"/>
      <w:marBottom w:val="0"/>
      <w:divBdr>
        <w:top w:val="none" w:sz="0" w:space="0" w:color="auto"/>
        <w:left w:val="none" w:sz="0" w:space="0" w:color="auto"/>
        <w:bottom w:val="none" w:sz="0" w:space="0" w:color="auto"/>
        <w:right w:val="none" w:sz="0" w:space="0" w:color="auto"/>
      </w:divBdr>
    </w:div>
    <w:div w:id="1163350670">
      <w:bodyDiv w:val="1"/>
      <w:marLeft w:val="0"/>
      <w:marRight w:val="0"/>
      <w:marTop w:val="0"/>
      <w:marBottom w:val="0"/>
      <w:divBdr>
        <w:top w:val="none" w:sz="0" w:space="0" w:color="auto"/>
        <w:left w:val="none" w:sz="0" w:space="0" w:color="auto"/>
        <w:bottom w:val="none" w:sz="0" w:space="0" w:color="auto"/>
        <w:right w:val="none" w:sz="0" w:space="0" w:color="auto"/>
      </w:divBdr>
    </w:div>
    <w:div w:id="1169252907">
      <w:bodyDiv w:val="1"/>
      <w:marLeft w:val="0"/>
      <w:marRight w:val="0"/>
      <w:marTop w:val="0"/>
      <w:marBottom w:val="0"/>
      <w:divBdr>
        <w:top w:val="none" w:sz="0" w:space="0" w:color="auto"/>
        <w:left w:val="none" w:sz="0" w:space="0" w:color="auto"/>
        <w:bottom w:val="none" w:sz="0" w:space="0" w:color="auto"/>
        <w:right w:val="none" w:sz="0" w:space="0" w:color="auto"/>
      </w:divBdr>
    </w:div>
    <w:div w:id="1183206071">
      <w:bodyDiv w:val="1"/>
      <w:marLeft w:val="0"/>
      <w:marRight w:val="0"/>
      <w:marTop w:val="0"/>
      <w:marBottom w:val="0"/>
      <w:divBdr>
        <w:top w:val="none" w:sz="0" w:space="0" w:color="auto"/>
        <w:left w:val="none" w:sz="0" w:space="0" w:color="auto"/>
        <w:bottom w:val="none" w:sz="0" w:space="0" w:color="auto"/>
        <w:right w:val="none" w:sz="0" w:space="0" w:color="auto"/>
      </w:divBdr>
    </w:div>
    <w:div w:id="1231498273">
      <w:bodyDiv w:val="1"/>
      <w:marLeft w:val="0"/>
      <w:marRight w:val="0"/>
      <w:marTop w:val="0"/>
      <w:marBottom w:val="0"/>
      <w:divBdr>
        <w:top w:val="none" w:sz="0" w:space="0" w:color="auto"/>
        <w:left w:val="none" w:sz="0" w:space="0" w:color="auto"/>
        <w:bottom w:val="none" w:sz="0" w:space="0" w:color="auto"/>
        <w:right w:val="none" w:sz="0" w:space="0" w:color="auto"/>
      </w:divBdr>
      <w:divsChild>
        <w:div w:id="1523283781">
          <w:marLeft w:val="0"/>
          <w:marRight w:val="0"/>
          <w:marTop w:val="0"/>
          <w:marBottom w:val="0"/>
          <w:divBdr>
            <w:top w:val="none" w:sz="0" w:space="0" w:color="auto"/>
            <w:left w:val="none" w:sz="0" w:space="0" w:color="auto"/>
            <w:bottom w:val="none" w:sz="0" w:space="0" w:color="auto"/>
            <w:right w:val="none" w:sz="0" w:space="0" w:color="auto"/>
          </w:divBdr>
          <w:divsChild>
            <w:div w:id="1506675261">
              <w:marLeft w:val="0"/>
              <w:marRight w:val="0"/>
              <w:marTop w:val="0"/>
              <w:marBottom w:val="0"/>
              <w:divBdr>
                <w:top w:val="none" w:sz="0" w:space="0" w:color="auto"/>
                <w:left w:val="none" w:sz="0" w:space="0" w:color="auto"/>
                <w:bottom w:val="none" w:sz="0" w:space="0" w:color="auto"/>
                <w:right w:val="none" w:sz="0" w:space="0" w:color="auto"/>
              </w:divBdr>
              <w:divsChild>
                <w:div w:id="914169380">
                  <w:marLeft w:val="0"/>
                  <w:marRight w:val="0"/>
                  <w:marTop w:val="0"/>
                  <w:marBottom w:val="0"/>
                  <w:divBdr>
                    <w:top w:val="none" w:sz="0" w:space="0" w:color="auto"/>
                    <w:left w:val="none" w:sz="0" w:space="0" w:color="auto"/>
                    <w:bottom w:val="none" w:sz="0" w:space="0" w:color="auto"/>
                    <w:right w:val="none" w:sz="0" w:space="0" w:color="auto"/>
                  </w:divBdr>
                  <w:divsChild>
                    <w:div w:id="353966346">
                      <w:marLeft w:val="0"/>
                      <w:marRight w:val="0"/>
                      <w:marTop w:val="0"/>
                      <w:marBottom w:val="0"/>
                      <w:divBdr>
                        <w:top w:val="none" w:sz="0" w:space="0" w:color="auto"/>
                        <w:left w:val="none" w:sz="0" w:space="0" w:color="auto"/>
                        <w:bottom w:val="none" w:sz="0" w:space="0" w:color="auto"/>
                        <w:right w:val="none" w:sz="0" w:space="0" w:color="auto"/>
                      </w:divBdr>
                      <w:divsChild>
                        <w:div w:id="528681298">
                          <w:marLeft w:val="0"/>
                          <w:marRight w:val="0"/>
                          <w:marTop w:val="0"/>
                          <w:marBottom w:val="0"/>
                          <w:divBdr>
                            <w:top w:val="none" w:sz="0" w:space="0" w:color="auto"/>
                            <w:left w:val="none" w:sz="0" w:space="0" w:color="auto"/>
                            <w:bottom w:val="none" w:sz="0" w:space="0" w:color="auto"/>
                            <w:right w:val="none" w:sz="0" w:space="0" w:color="auto"/>
                          </w:divBdr>
                          <w:divsChild>
                            <w:div w:id="1351638674">
                              <w:marLeft w:val="0"/>
                              <w:marRight w:val="0"/>
                              <w:marTop w:val="0"/>
                              <w:marBottom w:val="0"/>
                              <w:divBdr>
                                <w:top w:val="none" w:sz="0" w:space="0" w:color="auto"/>
                                <w:left w:val="none" w:sz="0" w:space="0" w:color="auto"/>
                                <w:bottom w:val="none" w:sz="0" w:space="0" w:color="auto"/>
                                <w:right w:val="none" w:sz="0" w:space="0" w:color="auto"/>
                              </w:divBdr>
                              <w:divsChild>
                                <w:div w:id="238826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4556563">
      <w:bodyDiv w:val="1"/>
      <w:marLeft w:val="0"/>
      <w:marRight w:val="0"/>
      <w:marTop w:val="0"/>
      <w:marBottom w:val="0"/>
      <w:divBdr>
        <w:top w:val="none" w:sz="0" w:space="0" w:color="auto"/>
        <w:left w:val="none" w:sz="0" w:space="0" w:color="auto"/>
        <w:bottom w:val="none" w:sz="0" w:space="0" w:color="auto"/>
        <w:right w:val="none" w:sz="0" w:space="0" w:color="auto"/>
      </w:divBdr>
      <w:divsChild>
        <w:div w:id="366763947">
          <w:marLeft w:val="0"/>
          <w:marRight w:val="0"/>
          <w:marTop w:val="0"/>
          <w:marBottom w:val="0"/>
          <w:divBdr>
            <w:top w:val="none" w:sz="0" w:space="0" w:color="auto"/>
            <w:left w:val="none" w:sz="0" w:space="0" w:color="auto"/>
            <w:bottom w:val="none" w:sz="0" w:space="0" w:color="auto"/>
            <w:right w:val="none" w:sz="0" w:space="0" w:color="auto"/>
          </w:divBdr>
          <w:divsChild>
            <w:div w:id="137310645">
              <w:marLeft w:val="0"/>
              <w:marRight w:val="0"/>
              <w:marTop w:val="0"/>
              <w:marBottom w:val="0"/>
              <w:divBdr>
                <w:top w:val="none" w:sz="0" w:space="0" w:color="auto"/>
                <w:left w:val="none" w:sz="0" w:space="0" w:color="auto"/>
                <w:bottom w:val="none" w:sz="0" w:space="0" w:color="auto"/>
                <w:right w:val="none" w:sz="0" w:space="0" w:color="auto"/>
              </w:divBdr>
              <w:divsChild>
                <w:div w:id="1735003310">
                  <w:marLeft w:val="0"/>
                  <w:marRight w:val="0"/>
                  <w:marTop w:val="0"/>
                  <w:marBottom w:val="750"/>
                  <w:divBdr>
                    <w:top w:val="none" w:sz="0" w:space="0" w:color="auto"/>
                    <w:left w:val="none" w:sz="0" w:space="0" w:color="auto"/>
                    <w:bottom w:val="none" w:sz="0" w:space="0" w:color="auto"/>
                    <w:right w:val="none" w:sz="0" w:space="0" w:color="auto"/>
                  </w:divBdr>
                  <w:divsChild>
                    <w:div w:id="1738548049">
                      <w:marLeft w:val="0"/>
                      <w:marRight w:val="0"/>
                      <w:marTop w:val="0"/>
                      <w:marBottom w:val="0"/>
                      <w:divBdr>
                        <w:top w:val="none" w:sz="0" w:space="0" w:color="auto"/>
                        <w:left w:val="none" w:sz="0" w:space="0" w:color="auto"/>
                        <w:bottom w:val="none" w:sz="0" w:space="0" w:color="auto"/>
                        <w:right w:val="none" w:sz="0" w:space="0" w:color="auto"/>
                      </w:divBdr>
                      <w:divsChild>
                        <w:div w:id="165942977">
                          <w:marLeft w:val="0"/>
                          <w:marRight w:val="0"/>
                          <w:marTop w:val="0"/>
                          <w:marBottom w:val="0"/>
                          <w:divBdr>
                            <w:top w:val="none" w:sz="0" w:space="0" w:color="auto"/>
                            <w:left w:val="none" w:sz="0" w:space="0" w:color="auto"/>
                            <w:bottom w:val="none" w:sz="0" w:space="0" w:color="auto"/>
                            <w:right w:val="none" w:sz="0" w:space="0" w:color="auto"/>
                          </w:divBdr>
                          <w:divsChild>
                            <w:div w:id="1249465307">
                              <w:marLeft w:val="0"/>
                              <w:marRight w:val="0"/>
                              <w:marTop w:val="0"/>
                              <w:marBottom w:val="0"/>
                              <w:divBdr>
                                <w:top w:val="none" w:sz="0" w:space="0" w:color="auto"/>
                                <w:left w:val="none" w:sz="0" w:space="0" w:color="auto"/>
                                <w:bottom w:val="none" w:sz="0" w:space="0" w:color="auto"/>
                                <w:right w:val="none" w:sz="0" w:space="0" w:color="auto"/>
                              </w:divBdr>
                              <w:divsChild>
                                <w:div w:id="1108893164">
                                  <w:marLeft w:val="0"/>
                                  <w:marRight w:val="0"/>
                                  <w:marTop w:val="0"/>
                                  <w:marBottom w:val="0"/>
                                  <w:divBdr>
                                    <w:top w:val="none" w:sz="0" w:space="0" w:color="auto"/>
                                    <w:left w:val="none" w:sz="0" w:space="0" w:color="auto"/>
                                    <w:bottom w:val="none" w:sz="0" w:space="0" w:color="auto"/>
                                    <w:right w:val="none" w:sz="0" w:space="0" w:color="auto"/>
                                  </w:divBdr>
                                  <w:divsChild>
                                    <w:div w:id="245917331">
                                      <w:marLeft w:val="0"/>
                                      <w:marRight w:val="0"/>
                                      <w:marTop w:val="0"/>
                                      <w:marBottom w:val="0"/>
                                      <w:divBdr>
                                        <w:top w:val="none" w:sz="0" w:space="0" w:color="auto"/>
                                        <w:left w:val="none" w:sz="0" w:space="0" w:color="auto"/>
                                        <w:bottom w:val="none" w:sz="0" w:space="0" w:color="auto"/>
                                        <w:right w:val="none" w:sz="0" w:space="0" w:color="auto"/>
                                      </w:divBdr>
                                      <w:divsChild>
                                        <w:div w:id="1147475426">
                                          <w:marLeft w:val="0"/>
                                          <w:marRight w:val="0"/>
                                          <w:marTop w:val="0"/>
                                          <w:marBottom w:val="0"/>
                                          <w:divBdr>
                                            <w:top w:val="none" w:sz="0" w:space="0" w:color="auto"/>
                                            <w:left w:val="none" w:sz="0" w:space="0" w:color="auto"/>
                                            <w:bottom w:val="none" w:sz="0" w:space="0" w:color="auto"/>
                                            <w:right w:val="none" w:sz="0" w:space="0" w:color="auto"/>
                                          </w:divBdr>
                                          <w:divsChild>
                                            <w:div w:id="1261375444">
                                              <w:marLeft w:val="0"/>
                                              <w:marRight w:val="0"/>
                                              <w:marTop w:val="0"/>
                                              <w:marBottom w:val="0"/>
                                              <w:divBdr>
                                                <w:top w:val="single" w:sz="24" w:space="0" w:color="auto"/>
                                                <w:left w:val="single" w:sz="24" w:space="0" w:color="auto"/>
                                                <w:bottom w:val="single" w:sz="24" w:space="0" w:color="auto"/>
                                                <w:right w:val="single" w:sz="48" w:space="0" w:color="auto"/>
                                              </w:divBdr>
                                              <w:divsChild>
                                                <w:div w:id="185754046">
                                                  <w:marLeft w:val="-15"/>
                                                  <w:marRight w:val="-15"/>
                                                  <w:marTop w:val="0"/>
                                                  <w:marBottom w:val="0"/>
                                                  <w:divBdr>
                                                    <w:top w:val="none" w:sz="0" w:space="0" w:color="auto"/>
                                                    <w:left w:val="none" w:sz="0" w:space="0" w:color="auto"/>
                                                    <w:bottom w:val="none" w:sz="0" w:space="0" w:color="auto"/>
                                                    <w:right w:val="none" w:sz="0" w:space="0" w:color="auto"/>
                                                  </w:divBdr>
                                                  <w:divsChild>
                                                    <w:div w:id="271130483">
                                                      <w:marLeft w:val="0"/>
                                                      <w:marRight w:val="0"/>
                                                      <w:marTop w:val="0"/>
                                                      <w:marBottom w:val="0"/>
                                                      <w:divBdr>
                                                        <w:top w:val="none" w:sz="0" w:space="0" w:color="auto"/>
                                                        <w:left w:val="none" w:sz="0" w:space="0" w:color="auto"/>
                                                        <w:bottom w:val="none" w:sz="0" w:space="0" w:color="auto"/>
                                                        <w:right w:val="none" w:sz="0" w:space="0" w:color="auto"/>
                                                      </w:divBdr>
                                                      <w:divsChild>
                                                        <w:div w:id="1602110152">
                                                          <w:marLeft w:val="0"/>
                                                          <w:marRight w:val="0"/>
                                                          <w:marTop w:val="0"/>
                                                          <w:marBottom w:val="0"/>
                                                          <w:divBdr>
                                                            <w:top w:val="none" w:sz="0" w:space="0" w:color="auto"/>
                                                            <w:left w:val="none" w:sz="0" w:space="0" w:color="auto"/>
                                                            <w:bottom w:val="none" w:sz="0" w:space="0" w:color="auto"/>
                                                            <w:right w:val="none" w:sz="0" w:space="0" w:color="auto"/>
                                                          </w:divBdr>
                                                          <w:divsChild>
                                                            <w:div w:id="12923156">
                                                              <w:marLeft w:val="0"/>
                                                              <w:marRight w:val="225"/>
                                                              <w:marTop w:val="0"/>
                                                              <w:marBottom w:val="0"/>
                                                              <w:divBdr>
                                                                <w:top w:val="none" w:sz="0" w:space="0" w:color="auto"/>
                                                                <w:left w:val="none" w:sz="0" w:space="0" w:color="auto"/>
                                                                <w:bottom w:val="none" w:sz="0" w:space="0" w:color="auto"/>
                                                                <w:right w:val="none" w:sz="0" w:space="0" w:color="auto"/>
                                                              </w:divBdr>
                                                              <w:divsChild>
                                                                <w:div w:id="1280379698">
                                                                  <w:marLeft w:val="0"/>
                                                                  <w:marRight w:val="0"/>
                                                                  <w:marTop w:val="0"/>
                                                                  <w:marBottom w:val="0"/>
                                                                  <w:divBdr>
                                                                    <w:top w:val="none" w:sz="0" w:space="0" w:color="auto"/>
                                                                    <w:left w:val="none" w:sz="0" w:space="0" w:color="auto"/>
                                                                    <w:bottom w:val="none" w:sz="0" w:space="0" w:color="auto"/>
                                                                    <w:right w:val="none" w:sz="0" w:space="0" w:color="auto"/>
                                                                  </w:divBdr>
                                                                  <w:divsChild>
                                                                    <w:div w:id="992493070">
                                                                      <w:marLeft w:val="0"/>
                                                                      <w:marRight w:val="0"/>
                                                                      <w:marTop w:val="0"/>
                                                                      <w:marBottom w:val="0"/>
                                                                      <w:divBdr>
                                                                        <w:top w:val="none" w:sz="0" w:space="0" w:color="auto"/>
                                                                        <w:left w:val="none" w:sz="0" w:space="0" w:color="auto"/>
                                                                        <w:bottom w:val="none" w:sz="0" w:space="0" w:color="auto"/>
                                                                        <w:right w:val="none" w:sz="0" w:space="0" w:color="auto"/>
                                                                      </w:divBdr>
                                                                      <w:divsChild>
                                                                        <w:div w:id="2101679771">
                                                                          <w:marLeft w:val="0"/>
                                                                          <w:marRight w:val="0"/>
                                                                          <w:marTop w:val="0"/>
                                                                          <w:marBottom w:val="0"/>
                                                                          <w:divBdr>
                                                                            <w:top w:val="none" w:sz="0" w:space="0" w:color="auto"/>
                                                                            <w:left w:val="none" w:sz="0" w:space="0" w:color="auto"/>
                                                                            <w:bottom w:val="none" w:sz="0" w:space="0" w:color="auto"/>
                                                                            <w:right w:val="none" w:sz="0" w:space="0" w:color="auto"/>
                                                                          </w:divBdr>
                                                                          <w:divsChild>
                                                                            <w:div w:id="605500616">
                                                                              <w:marLeft w:val="0"/>
                                                                              <w:marRight w:val="0"/>
                                                                              <w:marTop w:val="0"/>
                                                                              <w:marBottom w:val="0"/>
                                                                              <w:divBdr>
                                                                                <w:top w:val="none" w:sz="0" w:space="0" w:color="auto"/>
                                                                                <w:left w:val="none" w:sz="0" w:space="0" w:color="auto"/>
                                                                                <w:bottom w:val="none" w:sz="0" w:space="0" w:color="auto"/>
                                                                                <w:right w:val="none" w:sz="0" w:space="0" w:color="auto"/>
                                                                              </w:divBdr>
                                                                              <w:divsChild>
                                                                                <w:div w:id="1641157601">
                                                                                  <w:marLeft w:val="0"/>
                                                                                  <w:marRight w:val="0"/>
                                                                                  <w:marTop w:val="0"/>
                                                                                  <w:marBottom w:val="0"/>
                                                                                  <w:divBdr>
                                                                                    <w:top w:val="single" w:sz="24" w:space="0" w:color="auto"/>
                                                                                    <w:left w:val="single" w:sz="24" w:space="0" w:color="auto"/>
                                                                                    <w:bottom w:val="single" w:sz="24" w:space="0" w:color="auto"/>
                                                                                    <w:right w:val="single" w:sz="24" w:space="0" w:color="auto"/>
                                                                                  </w:divBdr>
                                                                                  <w:divsChild>
                                                                                    <w:div w:id="818888461">
                                                                                      <w:marLeft w:val="0"/>
                                                                                      <w:marRight w:val="0"/>
                                                                                      <w:marTop w:val="0"/>
                                                                                      <w:marBottom w:val="0"/>
                                                                                      <w:divBdr>
                                                                                        <w:top w:val="none" w:sz="0" w:space="0" w:color="FFFFFF"/>
                                                                                        <w:left w:val="none" w:sz="0" w:space="0" w:color="FFFFFF"/>
                                                                                        <w:bottom w:val="none" w:sz="0" w:space="0" w:color="FFFFFF"/>
                                                                                        <w:right w:val="none" w:sz="0" w:space="0" w:color="FFFFFF"/>
                                                                                      </w:divBdr>
                                                                                      <w:divsChild>
                                                                                        <w:div w:id="1335650589">
                                                                                          <w:marLeft w:val="0"/>
                                                                                          <w:marRight w:val="0"/>
                                                                                          <w:marTop w:val="0"/>
                                                                                          <w:marBottom w:val="0"/>
                                                                                          <w:divBdr>
                                                                                            <w:top w:val="none" w:sz="0" w:space="0" w:color="auto"/>
                                                                                            <w:left w:val="none" w:sz="0" w:space="0" w:color="auto"/>
                                                                                            <w:bottom w:val="none" w:sz="0" w:space="0" w:color="auto"/>
                                                                                            <w:right w:val="none" w:sz="0" w:space="0" w:color="auto"/>
                                                                                          </w:divBdr>
                                                                                          <w:divsChild>
                                                                                            <w:div w:id="754400692">
                                                                                              <w:marLeft w:val="0"/>
                                                                                              <w:marRight w:val="0"/>
                                                                                              <w:marTop w:val="0"/>
                                                                                              <w:marBottom w:val="0"/>
                                                                                              <w:divBdr>
                                                                                                <w:top w:val="none" w:sz="0" w:space="0" w:color="auto"/>
                                                                                                <w:left w:val="none" w:sz="0" w:space="0" w:color="auto"/>
                                                                                                <w:bottom w:val="none" w:sz="0" w:space="0" w:color="auto"/>
                                                                                                <w:right w:val="none" w:sz="0" w:space="0" w:color="auto"/>
                                                                                              </w:divBdr>
                                                                                              <w:divsChild>
                                                                                                <w:div w:id="882250057">
                                                                                                  <w:marLeft w:val="75"/>
                                                                                                  <w:marRight w:val="0"/>
                                                                                                  <w:marTop w:val="0"/>
                                                                                                  <w:marBottom w:val="0"/>
                                                                                                  <w:divBdr>
                                                                                                    <w:top w:val="none" w:sz="0" w:space="0" w:color="auto"/>
                                                                                                    <w:left w:val="none" w:sz="0" w:space="0" w:color="auto"/>
                                                                                                    <w:bottom w:val="none" w:sz="0" w:space="0" w:color="auto"/>
                                                                                                    <w:right w:val="none" w:sz="0" w:space="0" w:color="auto"/>
                                                                                                  </w:divBdr>
                                                                                                  <w:divsChild>
                                                                                                    <w:div w:id="1757819131">
                                                                                                      <w:marLeft w:val="0"/>
                                                                                                      <w:marRight w:val="0"/>
                                                                                                      <w:marTop w:val="0"/>
                                                                                                      <w:marBottom w:val="0"/>
                                                                                                      <w:divBdr>
                                                                                                        <w:top w:val="none" w:sz="0" w:space="0" w:color="auto"/>
                                                                                                        <w:left w:val="none" w:sz="0" w:space="0" w:color="auto"/>
                                                                                                        <w:bottom w:val="none" w:sz="0" w:space="0" w:color="auto"/>
                                                                                                        <w:right w:val="none" w:sz="0" w:space="0" w:color="auto"/>
                                                                                                      </w:divBdr>
                                                                                                      <w:divsChild>
                                                                                                        <w:div w:id="1863519065">
                                                                                                          <w:marLeft w:val="0"/>
                                                                                                          <w:marRight w:val="0"/>
                                                                                                          <w:marTop w:val="0"/>
                                                                                                          <w:marBottom w:val="0"/>
                                                                                                          <w:divBdr>
                                                                                                            <w:top w:val="none" w:sz="0" w:space="0" w:color="auto"/>
                                                                                                            <w:left w:val="none" w:sz="0" w:space="0" w:color="auto"/>
                                                                                                            <w:bottom w:val="none" w:sz="0" w:space="0" w:color="auto"/>
                                                                                                            <w:right w:val="none" w:sz="0" w:space="0" w:color="auto"/>
                                                                                                          </w:divBdr>
                                                                                                          <w:divsChild>
                                                                                                            <w:div w:id="11273239">
                                                                                                              <w:marLeft w:val="0"/>
                                                                                                              <w:marRight w:val="0"/>
                                                                                                              <w:marTop w:val="0"/>
                                                                                                              <w:marBottom w:val="0"/>
                                                                                                              <w:divBdr>
                                                                                                                <w:top w:val="none" w:sz="0" w:space="0" w:color="auto"/>
                                                                                                                <w:left w:val="none" w:sz="0" w:space="0" w:color="auto"/>
                                                                                                                <w:bottom w:val="none" w:sz="0" w:space="0" w:color="auto"/>
                                                                                                                <w:right w:val="none" w:sz="0" w:space="0" w:color="auto"/>
                                                                                                              </w:divBdr>
                                                                                                              <w:divsChild>
                                                                                                                <w:div w:id="1292976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2997611">
      <w:bodyDiv w:val="1"/>
      <w:marLeft w:val="0"/>
      <w:marRight w:val="0"/>
      <w:marTop w:val="0"/>
      <w:marBottom w:val="0"/>
      <w:divBdr>
        <w:top w:val="none" w:sz="0" w:space="0" w:color="auto"/>
        <w:left w:val="none" w:sz="0" w:space="0" w:color="auto"/>
        <w:bottom w:val="none" w:sz="0" w:space="0" w:color="auto"/>
        <w:right w:val="none" w:sz="0" w:space="0" w:color="auto"/>
      </w:divBdr>
    </w:div>
    <w:div w:id="1342004265">
      <w:bodyDiv w:val="1"/>
      <w:marLeft w:val="0"/>
      <w:marRight w:val="0"/>
      <w:marTop w:val="0"/>
      <w:marBottom w:val="0"/>
      <w:divBdr>
        <w:top w:val="none" w:sz="0" w:space="0" w:color="auto"/>
        <w:left w:val="none" w:sz="0" w:space="0" w:color="auto"/>
        <w:bottom w:val="none" w:sz="0" w:space="0" w:color="auto"/>
        <w:right w:val="none" w:sz="0" w:space="0" w:color="auto"/>
      </w:divBdr>
    </w:div>
    <w:div w:id="1353191191">
      <w:bodyDiv w:val="1"/>
      <w:marLeft w:val="0"/>
      <w:marRight w:val="0"/>
      <w:marTop w:val="0"/>
      <w:marBottom w:val="0"/>
      <w:divBdr>
        <w:top w:val="none" w:sz="0" w:space="0" w:color="auto"/>
        <w:left w:val="none" w:sz="0" w:space="0" w:color="auto"/>
        <w:bottom w:val="none" w:sz="0" w:space="0" w:color="auto"/>
        <w:right w:val="none" w:sz="0" w:space="0" w:color="auto"/>
      </w:divBdr>
    </w:div>
    <w:div w:id="1395543625">
      <w:bodyDiv w:val="1"/>
      <w:marLeft w:val="0"/>
      <w:marRight w:val="0"/>
      <w:marTop w:val="0"/>
      <w:marBottom w:val="0"/>
      <w:divBdr>
        <w:top w:val="none" w:sz="0" w:space="0" w:color="auto"/>
        <w:left w:val="none" w:sz="0" w:space="0" w:color="auto"/>
        <w:bottom w:val="none" w:sz="0" w:space="0" w:color="auto"/>
        <w:right w:val="none" w:sz="0" w:space="0" w:color="auto"/>
      </w:divBdr>
    </w:div>
    <w:div w:id="1432118823">
      <w:bodyDiv w:val="1"/>
      <w:marLeft w:val="0"/>
      <w:marRight w:val="0"/>
      <w:marTop w:val="0"/>
      <w:marBottom w:val="0"/>
      <w:divBdr>
        <w:top w:val="none" w:sz="0" w:space="0" w:color="auto"/>
        <w:left w:val="none" w:sz="0" w:space="0" w:color="auto"/>
        <w:bottom w:val="none" w:sz="0" w:space="0" w:color="auto"/>
        <w:right w:val="none" w:sz="0" w:space="0" w:color="auto"/>
      </w:divBdr>
    </w:div>
    <w:div w:id="1492286005">
      <w:bodyDiv w:val="1"/>
      <w:marLeft w:val="0"/>
      <w:marRight w:val="0"/>
      <w:marTop w:val="0"/>
      <w:marBottom w:val="0"/>
      <w:divBdr>
        <w:top w:val="none" w:sz="0" w:space="0" w:color="auto"/>
        <w:left w:val="none" w:sz="0" w:space="0" w:color="auto"/>
        <w:bottom w:val="none" w:sz="0" w:space="0" w:color="auto"/>
        <w:right w:val="none" w:sz="0" w:space="0" w:color="auto"/>
      </w:divBdr>
    </w:div>
    <w:div w:id="1579628866">
      <w:bodyDiv w:val="1"/>
      <w:marLeft w:val="0"/>
      <w:marRight w:val="0"/>
      <w:marTop w:val="0"/>
      <w:marBottom w:val="0"/>
      <w:divBdr>
        <w:top w:val="none" w:sz="0" w:space="0" w:color="auto"/>
        <w:left w:val="none" w:sz="0" w:space="0" w:color="auto"/>
        <w:bottom w:val="none" w:sz="0" w:space="0" w:color="auto"/>
        <w:right w:val="none" w:sz="0" w:space="0" w:color="auto"/>
      </w:divBdr>
    </w:div>
    <w:div w:id="1606424409">
      <w:bodyDiv w:val="1"/>
      <w:marLeft w:val="0"/>
      <w:marRight w:val="0"/>
      <w:marTop w:val="0"/>
      <w:marBottom w:val="0"/>
      <w:divBdr>
        <w:top w:val="none" w:sz="0" w:space="0" w:color="auto"/>
        <w:left w:val="none" w:sz="0" w:space="0" w:color="auto"/>
        <w:bottom w:val="none" w:sz="0" w:space="0" w:color="auto"/>
        <w:right w:val="none" w:sz="0" w:space="0" w:color="auto"/>
      </w:divBdr>
    </w:div>
    <w:div w:id="1644582493">
      <w:bodyDiv w:val="1"/>
      <w:marLeft w:val="0"/>
      <w:marRight w:val="0"/>
      <w:marTop w:val="0"/>
      <w:marBottom w:val="0"/>
      <w:divBdr>
        <w:top w:val="none" w:sz="0" w:space="0" w:color="auto"/>
        <w:left w:val="none" w:sz="0" w:space="0" w:color="auto"/>
        <w:bottom w:val="none" w:sz="0" w:space="0" w:color="auto"/>
        <w:right w:val="none" w:sz="0" w:space="0" w:color="auto"/>
      </w:divBdr>
    </w:div>
    <w:div w:id="1653217166">
      <w:bodyDiv w:val="1"/>
      <w:marLeft w:val="0"/>
      <w:marRight w:val="0"/>
      <w:marTop w:val="0"/>
      <w:marBottom w:val="0"/>
      <w:divBdr>
        <w:top w:val="none" w:sz="0" w:space="0" w:color="auto"/>
        <w:left w:val="none" w:sz="0" w:space="0" w:color="auto"/>
        <w:bottom w:val="none" w:sz="0" w:space="0" w:color="auto"/>
        <w:right w:val="none" w:sz="0" w:space="0" w:color="auto"/>
      </w:divBdr>
    </w:div>
    <w:div w:id="1664777751">
      <w:marLeft w:val="0"/>
      <w:marRight w:val="0"/>
      <w:marTop w:val="0"/>
      <w:marBottom w:val="0"/>
      <w:divBdr>
        <w:top w:val="none" w:sz="0" w:space="0" w:color="auto"/>
        <w:left w:val="none" w:sz="0" w:space="0" w:color="auto"/>
        <w:bottom w:val="none" w:sz="0" w:space="0" w:color="auto"/>
        <w:right w:val="none" w:sz="0" w:space="0" w:color="auto"/>
      </w:divBdr>
    </w:div>
    <w:div w:id="1664777752">
      <w:marLeft w:val="0"/>
      <w:marRight w:val="0"/>
      <w:marTop w:val="0"/>
      <w:marBottom w:val="0"/>
      <w:divBdr>
        <w:top w:val="none" w:sz="0" w:space="0" w:color="auto"/>
        <w:left w:val="none" w:sz="0" w:space="0" w:color="auto"/>
        <w:bottom w:val="none" w:sz="0" w:space="0" w:color="auto"/>
        <w:right w:val="none" w:sz="0" w:space="0" w:color="auto"/>
      </w:divBdr>
    </w:div>
    <w:div w:id="1664777753">
      <w:marLeft w:val="0"/>
      <w:marRight w:val="0"/>
      <w:marTop w:val="0"/>
      <w:marBottom w:val="0"/>
      <w:divBdr>
        <w:top w:val="none" w:sz="0" w:space="0" w:color="auto"/>
        <w:left w:val="none" w:sz="0" w:space="0" w:color="auto"/>
        <w:bottom w:val="none" w:sz="0" w:space="0" w:color="auto"/>
        <w:right w:val="none" w:sz="0" w:space="0" w:color="auto"/>
      </w:divBdr>
    </w:div>
    <w:div w:id="1664777754">
      <w:marLeft w:val="0"/>
      <w:marRight w:val="0"/>
      <w:marTop w:val="0"/>
      <w:marBottom w:val="0"/>
      <w:divBdr>
        <w:top w:val="none" w:sz="0" w:space="0" w:color="auto"/>
        <w:left w:val="none" w:sz="0" w:space="0" w:color="auto"/>
        <w:bottom w:val="none" w:sz="0" w:space="0" w:color="auto"/>
        <w:right w:val="none" w:sz="0" w:space="0" w:color="auto"/>
      </w:divBdr>
    </w:div>
    <w:div w:id="1664777755">
      <w:marLeft w:val="0"/>
      <w:marRight w:val="0"/>
      <w:marTop w:val="0"/>
      <w:marBottom w:val="0"/>
      <w:divBdr>
        <w:top w:val="none" w:sz="0" w:space="0" w:color="auto"/>
        <w:left w:val="none" w:sz="0" w:space="0" w:color="auto"/>
        <w:bottom w:val="none" w:sz="0" w:space="0" w:color="auto"/>
        <w:right w:val="none" w:sz="0" w:space="0" w:color="auto"/>
      </w:divBdr>
    </w:div>
    <w:div w:id="1664777756">
      <w:marLeft w:val="0"/>
      <w:marRight w:val="0"/>
      <w:marTop w:val="0"/>
      <w:marBottom w:val="0"/>
      <w:divBdr>
        <w:top w:val="none" w:sz="0" w:space="0" w:color="auto"/>
        <w:left w:val="none" w:sz="0" w:space="0" w:color="auto"/>
        <w:bottom w:val="none" w:sz="0" w:space="0" w:color="auto"/>
        <w:right w:val="none" w:sz="0" w:space="0" w:color="auto"/>
      </w:divBdr>
    </w:div>
    <w:div w:id="1664777757">
      <w:marLeft w:val="0"/>
      <w:marRight w:val="0"/>
      <w:marTop w:val="0"/>
      <w:marBottom w:val="0"/>
      <w:divBdr>
        <w:top w:val="none" w:sz="0" w:space="0" w:color="auto"/>
        <w:left w:val="none" w:sz="0" w:space="0" w:color="auto"/>
        <w:bottom w:val="none" w:sz="0" w:space="0" w:color="auto"/>
        <w:right w:val="none" w:sz="0" w:space="0" w:color="auto"/>
      </w:divBdr>
    </w:div>
    <w:div w:id="1664777758">
      <w:marLeft w:val="0"/>
      <w:marRight w:val="0"/>
      <w:marTop w:val="0"/>
      <w:marBottom w:val="0"/>
      <w:divBdr>
        <w:top w:val="none" w:sz="0" w:space="0" w:color="auto"/>
        <w:left w:val="none" w:sz="0" w:space="0" w:color="auto"/>
        <w:bottom w:val="none" w:sz="0" w:space="0" w:color="auto"/>
        <w:right w:val="none" w:sz="0" w:space="0" w:color="auto"/>
      </w:divBdr>
    </w:div>
    <w:div w:id="1664777759">
      <w:marLeft w:val="0"/>
      <w:marRight w:val="0"/>
      <w:marTop w:val="0"/>
      <w:marBottom w:val="0"/>
      <w:divBdr>
        <w:top w:val="none" w:sz="0" w:space="0" w:color="auto"/>
        <w:left w:val="none" w:sz="0" w:space="0" w:color="auto"/>
        <w:bottom w:val="none" w:sz="0" w:space="0" w:color="auto"/>
        <w:right w:val="none" w:sz="0" w:space="0" w:color="auto"/>
      </w:divBdr>
    </w:div>
    <w:div w:id="1664777760">
      <w:marLeft w:val="0"/>
      <w:marRight w:val="0"/>
      <w:marTop w:val="0"/>
      <w:marBottom w:val="0"/>
      <w:divBdr>
        <w:top w:val="none" w:sz="0" w:space="0" w:color="auto"/>
        <w:left w:val="none" w:sz="0" w:space="0" w:color="auto"/>
        <w:bottom w:val="none" w:sz="0" w:space="0" w:color="auto"/>
        <w:right w:val="none" w:sz="0" w:space="0" w:color="auto"/>
      </w:divBdr>
    </w:div>
    <w:div w:id="1664777761">
      <w:marLeft w:val="0"/>
      <w:marRight w:val="0"/>
      <w:marTop w:val="0"/>
      <w:marBottom w:val="0"/>
      <w:divBdr>
        <w:top w:val="none" w:sz="0" w:space="0" w:color="auto"/>
        <w:left w:val="none" w:sz="0" w:space="0" w:color="auto"/>
        <w:bottom w:val="none" w:sz="0" w:space="0" w:color="auto"/>
        <w:right w:val="none" w:sz="0" w:space="0" w:color="auto"/>
      </w:divBdr>
    </w:div>
    <w:div w:id="1664777762">
      <w:marLeft w:val="0"/>
      <w:marRight w:val="0"/>
      <w:marTop w:val="0"/>
      <w:marBottom w:val="0"/>
      <w:divBdr>
        <w:top w:val="none" w:sz="0" w:space="0" w:color="auto"/>
        <w:left w:val="none" w:sz="0" w:space="0" w:color="auto"/>
        <w:bottom w:val="none" w:sz="0" w:space="0" w:color="auto"/>
        <w:right w:val="none" w:sz="0" w:space="0" w:color="auto"/>
      </w:divBdr>
    </w:div>
    <w:div w:id="1664777763">
      <w:marLeft w:val="0"/>
      <w:marRight w:val="0"/>
      <w:marTop w:val="0"/>
      <w:marBottom w:val="0"/>
      <w:divBdr>
        <w:top w:val="none" w:sz="0" w:space="0" w:color="auto"/>
        <w:left w:val="none" w:sz="0" w:space="0" w:color="auto"/>
        <w:bottom w:val="none" w:sz="0" w:space="0" w:color="auto"/>
        <w:right w:val="none" w:sz="0" w:space="0" w:color="auto"/>
      </w:divBdr>
    </w:div>
    <w:div w:id="1664777764">
      <w:marLeft w:val="0"/>
      <w:marRight w:val="0"/>
      <w:marTop w:val="0"/>
      <w:marBottom w:val="0"/>
      <w:divBdr>
        <w:top w:val="none" w:sz="0" w:space="0" w:color="auto"/>
        <w:left w:val="none" w:sz="0" w:space="0" w:color="auto"/>
        <w:bottom w:val="none" w:sz="0" w:space="0" w:color="auto"/>
        <w:right w:val="none" w:sz="0" w:space="0" w:color="auto"/>
      </w:divBdr>
    </w:div>
    <w:div w:id="1664777765">
      <w:marLeft w:val="0"/>
      <w:marRight w:val="0"/>
      <w:marTop w:val="0"/>
      <w:marBottom w:val="0"/>
      <w:divBdr>
        <w:top w:val="none" w:sz="0" w:space="0" w:color="auto"/>
        <w:left w:val="none" w:sz="0" w:space="0" w:color="auto"/>
        <w:bottom w:val="none" w:sz="0" w:space="0" w:color="auto"/>
        <w:right w:val="none" w:sz="0" w:space="0" w:color="auto"/>
      </w:divBdr>
    </w:div>
    <w:div w:id="1664777766">
      <w:marLeft w:val="0"/>
      <w:marRight w:val="0"/>
      <w:marTop w:val="0"/>
      <w:marBottom w:val="0"/>
      <w:divBdr>
        <w:top w:val="none" w:sz="0" w:space="0" w:color="auto"/>
        <w:left w:val="none" w:sz="0" w:space="0" w:color="auto"/>
        <w:bottom w:val="none" w:sz="0" w:space="0" w:color="auto"/>
        <w:right w:val="none" w:sz="0" w:space="0" w:color="auto"/>
      </w:divBdr>
    </w:div>
    <w:div w:id="1664777767">
      <w:marLeft w:val="0"/>
      <w:marRight w:val="0"/>
      <w:marTop w:val="0"/>
      <w:marBottom w:val="0"/>
      <w:divBdr>
        <w:top w:val="none" w:sz="0" w:space="0" w:color="auto"/>
        <w:left w:val="none" w:sz="0" w:space="0" w:color="auto"/>
        <w:bottom w:val="none" w:sz="0" w:space="0" w:color="auto"/>
        <w:right w:val="none" w:sz="0" w:space="0" w:color="auto"/>
      </w:divBdr>
    </w:div>
    <w:div w:id="1664777768">
      <w:marLeft w:val="0"/>
      <w:marRight w:val="0"/>
      <w:marTop w:val="0"/>
      <w:marBottom w:val="0"/>
      <w:divBdr>
        <w:top w:val="none" w:sz="0" w:space="0" w:color="auto"/>
        <w:left w:val="none" w:sz="0" w:space="0" w:color="auto"/>
        <w:bottom w:val="none" w:sz="0" w:space="0" w:color="auto"/>
        <w:right w:val="none" w:sz="0" w:space="0" w:color="auto"/>
      </w:divBdr>
    </w:div>
    <w:div w:id="1664777769">
      <w:marLeft w:val="0"/>
      <w:marRight w:val="0"/>
      <w:marTop w:val="0"/>
      <w:marBottom w:val="0"/>
      <w:divBdr>
        <w:top w:val="none" w:sz="0" w:space="0" w:color="auto"/>
        <w:left w:val="none" w:sz="0" w:space="0" w:color="auto"/>
        <w:bottom w:val="none" w:sz="0" w:space="0" w:color="auto"/>
        <w:right w:val="none" w:sz="0" w:space="0" w:color="auto"/>
      </w:divBdr>
    </w:div>
    <w:div w:id="1751612647">
      <w:bodyDiv w:val="1"/>
      <w:marLeft w:val="0"/>
      <w:marRight w:val="0"/>
      <w:marTop w:val="0"/>
      <w:marBottom w:val="0"/>
      <w:divBdr>
        <w:top w:val="none" w:sz="0" w:space="0" w:color="auto"/>
        <w:left w:val="none" w:sz="0" w:space="0" w:color="auto"/>
        <w:bottom w:val="none" w:sz="0" w:space="0" w:color="auto"/>
        <w:right w:val="none" w:sz="0" w:space="0" w:color="auto"/>
      </w:divBdr>
    </w:div>
    <w:div w:id="1765758731">
      <w:bodyDiv w:val="1"/>
      <w:marLeft w:val="0"/>
      <w:marRight w:val="0"/>
      <w:marTop w:val="0"/>
      <w:marBottom w:val="0"/>
      <w:divBdr>
        <w:top w:val="none" w:sz="0" w:space="0" w:color="auto"/>
        <w:left w:val="none" w:sz="0" w:space="0" w:color="auto"/>
        <w:bottom w:val="none" w:sz="0" w:space="0" w:color="auto"/>
        <w:right w:val="none" w:sz="0" w:space="0" w:color="auto"/>
      </w:divBdr>
    </w:div>
    <w:div w:id="1787115322">
      <w:bodyDiv w:val="1"/>
      <w:marLeft w:val="0"/>
      <w:marRight w:val="0"/>
      <w:marTop w:val="0"/>
      <w:marBottom w:val="0"/>
      <w:divBdr>
        <w:top w:val="none" w:sz="0" w:space="0" w:color="auto"/>
        <w:left w:val="none" w:sz="0" w:space="0" w:color="auto"/>
        <w:bottom w:val="none" w:sz="0" w:space="0" w:color="auto"/>
        <w:right w:val="none" w:sz="0" w:space="0" w:color="auto"/>
      </w:divBdr>
    </w:div>
    <w:div w:id="1800537432">
      <w:bodyDiv w:val="1"/>
      <w:marLeft w:val="0"/>
      <w:marRight w:val="0"/>
      <w:marTop w:val="0"/>
      <w:marBottom w:val="0"/>
      <w:divBdr>
        <w:top w:val="none" w:sz="0" w:space="0" w:color="auto"/>
        <w:left w:val="none" w:sz="0" w:space="0" w:color="auto"/>
        <w:bottom w:val="none" w:sz="0" w:space="0" w:color="auto"/>
        <w:right w:val="none" w:sz="0" w:space="0" w:color="auto"/>
      </w:divBdr>
    </w:div>
    <w:div w:id="1801460204">
      <w:bodyDiv w:val="1"/>
      <w:marLeft w:val="0"/>
      <w:marRight w:val="0"/>
      <w:marTop w:val="0"/>
      <w:marBottom w:val="0"/>
      <w:divBdr>
        <w:top w:val="none" w:sz="0" w:space="0" w:color="auto"/>
        <w:left w:val="none" w:sz="0" w:space="0" w:color="auto"/>
        <w:bottom w:val="none" w:sz="0" w:space="0" w:color="auto"/>
        <w:right w:val="none" w:sz="0" w:space="0" w:color="auto"/>
      </w:divBdr>
    </w:div>
    <w:div w:id="1802842260">
      <w:bodyDiv w:val="1"/>
      <w:marLeft w:val="0"/>
      <w:marRight w:val="0"/>
      <w:marTop w:val="0"/>
      <w:marBottom w:val="0"/>
      <w:divBdr>
        <w:top w:val="none" w:sz="0" w:space="0" w:color="auto"/>
        <w:left w:val="none" w:sz="0" w:space="0" w:color="auto"/>
        <w:bottom w:val="none" w:sz="0" w:space="0" w:color="auto"/>
        <w:right w:val="none" w:sz="0" w:space="0" w:color="auto"/>
      </w:divBdr>
    </w:div>
    <w:div w:id="1814368899">
      <w:bodyDiv w:val="1"/>
      <w:marLeft w:val="0"/>
      <w:marRight w:val="0"/>
      <w:marTop w:val="0"/>
      <w:marBottom w:val="0"/>
      <w:divBdr>
        <w:top w:val="none" w:sz="0" w:space="0" w:color="auto"/>
        <w:left w:val="none" w:sz="0" w:space="0" w:color="auto"/>
        <w:bottom w:val="none" w:sz="0" w:space="0" w:color="auto"/>
        <w:right w:val="none" w:sz="0" w:space="0" w:color="auto"/>
      </w:divBdr>
    </w:div>
    <w:div w:id="1853956351">
      <w:bodyDiv w:val="1"/>
      <w:marLeft w:val="0"/>
      <w:marRight w:val="0"/>
      <w:marTop w:val="0"/>
      <w:marBottom w:val="0"/>
      <w:divBdr>
        <w:top w:val="none" w:sz="0" w:space="0" w:color="auto"/>
        <w:left w:val="none" w:sz="0" w:space="0" w:color="auto"/>
        <w:bottom w:val="none" w:sz="0" w:space="0" w:color="auto"/>
        <w:right w:val="none" w:sz="0" w:space="0" w:color="auto"/>
      </w:divBdr>
    </w:div>
    <w:div w:id="1854950960">
      <w:bodyDiv w:val="1"/>
      <w:marLeft w:val="0"/>
      <w:marRight w:val="0"/>
      <w:marTop w:val="0"/>
      <w:marBottom w:val="0"/>
      <w:divBdr>
        <w:top w:val="none" w:sz="0" w:space="0" w:color="auto"/>
        <w:left w:val="none" w:sz="0" w:space="0" w:color="auto"/>
        <w:bottom w:val="none" w:sz="0" w:space="0" w:color="auto"/>
        <w:right w:val="none" w:sz="0" w:space="0" w:color="auto"/>
      </w:divBdr>
      <w:divsChild>
        <w:div w:id="1447576917">
          <w:marLeft w:val="0"/>
          <w:marRight w:val="0"/>
          <w:marTop w:val="0"/>
          <w:marBottom w:val="0"/>
          <w:divBdr>
            <w:top w:val="none" w:sz="0" w:space="0" w:color="auto"/>
            <w:left w:val="none" w:sz="0" w:space="0" w:color="auto"/>
            <w:bottom w:val="none" w:sz="0" w:space="0" w:color="auto"/>
            <w:right w:val="none" w:sz="0" w:space="0" w:color="auto"/>
          </w:divBdr>
          <w:divsChild>
            <w:div w:id="1266188229">
              <w:marLeft w:val="0"/>
              <w:marRight w:val="0"/>
              <w:marTop w:val="0"/>
              <w:marBottom w:val="0"/>
              <w:divBdr>
                <w:top w:val="none" w:sz="0" w:space="0" w:color="auto"/>
                <w:left w:val="none" w:sz="0" w:space="0" w:color="auto"/>
                <w:bottom w:val="none" w:sz="0" w:space="0" w:color="auto"/>
                <w:right w:val="none" w:sz="0" w:space="0" w:color="auto"/>
              </w:divBdr>
              <w:divsChild>
                <w:div w:id="1570772972">
                  <w:marLeft w:val="0"/>
                  <w:marRight w:val="0"/>
                  <w:marTop w:val="0"/>
                  <w:marBottom w:val="0"/>
                  <w:divBdr>
                    <w:top w:val="none" w:sz="0" w:space="0" w:color="auto"/>
                    <w:left w:val="none" w:sz="0" w:space="0" w:color="auto"/>
                    <w:bottom w:val="none" w:sz="0" w:space="0" w:color="auto"/>
                    <w:right w:val="none" w:sz="0" w:space="0" w:color="auto"/>
                  </w:divBdr>
                  <w:divsChild>
                    <w:div w:id="1815441345">
                      <w:marLeft w:val="0"/>
                      <w:marRight w:val="0"/>
                      <w:marTop w:val="0"/>
                      <w:marBottom w:val="0"/>
                      <w:divBdr>
                        <w:top w:val="none" w:sz="0" w:space="0" w:color="auto"/>
                        <w:left w:val="none" w:sz="0" w:space="0" w:color="auto"/>
                        <w:bottom w:val="none" w:sz="0" w:space="0" w:color="auto"/>
                        <w:right w:val="none" w:sz="0" w:space="0" w:color="auto"/>
                      </w:divBdr>
                      <w:divsChild>
                        <w:div w:id="659307493">
                          <w:marLeft w:val="0"/>
                          <w:marRight w:val="0"/>
                          <w:marTop w:val="0"/>
                          <w:marBottom w:val="0"/>
                          <w:divBdr>
                            <w:top w:val="none" w:sz="0" w:space="0" w:color="auto"/>
                            <w:left w:val="none" w:sz="0" w:space="0" w:color="auto"/>
                            <w:bottom w:val="none" w:sz="0" w:space="0" w:color="auto"/>
                            <w:right w:val="none" w:sz="0" w:space="0" w:color="auto"/>
                          </w:divBdr>
                          <w:divsChild>
                            <w:div w:id="307514825">
                              <w:marLeft w:val="0"/>
                              <w:marRight w:val="0"/>
                              <w:marTop w:val="0"/>
                              <w:marBottom w:val="0"/>
                              <w:divBdr>
                                <w:top w:val="none" w:sz="0" w:space="0" w:color="auto"/>
                                <w:left w:val="none" w:sz="0" w:space="0" w:color="auto"/>
                                <w:bottom w:val="none" w:sz="0" w:space="0" w:color="auto"/>
                                <w:right w:val="none" w:sz="0" w:space="0" w:color="auto"/>
                              </w:divBdr>
                            </w:div>
                            <w:div w:id="542719634">
                              <w:marLeft w:val="0"/>
                              <w:marRight w:val="0"/>
                              <w:marTop w:val="0"/>
                              <w:marBottom w:val="0"/>
                              <w:divBdr>
                                <w:top w:val="none" w:sz="0" w:space="0" w:color="auto"/>
                                <w:left w:val="none" w:sz="0" w:space="0" w:color="auto"/>
                                <w:bottom w:val="none" w:sz="0" w:space="0" w:color="auto"/>
                                <w:right w:val="none" w:sz="0" w:space="0" w:color="auto"/>
                              </w:divBdr>
                            </w:div>
                            <w:div w:id="1280181157">
                              <w:marLeft w:val="0"/>
                              <w:marRight w:val="0"/>
                              <w:marTop w:val="0"/>
                              <w:marBottom w:val="150"/>
                              <w:divBdr>
                                <w:top w:val="none" w:sz="0" w:space="0" w:color="auto"/>
                                <w:left w:val="none" w:sz="0" w:space="0" w:color="auto"/>
                                <w:bottom w:val="none" w:sz="0" w:space="0" w:color="auto"/>
                                <w:right w:val="none" w:sz="0" w:space="0" w:color="auto"/>
                              </w:divBdr>
                            </w:div>
                            <w:div w:id="2083941442">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898535">
      <w:bodyDiv w:val="1"/>
      <w:marLeft w:val="0"/>
      <w:marRight w:val="0"/>
      <w:marTop w:val="0"/>
      <w:marBottom w:val="0"/>
      <w:divBdr>
        <w:top w:val="none" w:sz="0" w:space="0" w:color="auto"/>
        <w:left w:val="none" w:sz="0" w:space="0" w:color="auto"/>
        <w:bottom w:val="none" w:sz="0" w:space="0" w:color="auto"/>
        <w:right w:val="none" w:sz="0" w:space="0" w:color="auto"/>
      </w:divBdr>
    </w:div>
    <w:div w:id="1940603867">
      <w:bodyDiv w:val="1"/>
      <w:marLeft w:val="0"/>
      <w:marRight w:val="0"/>
      <w:marTop w:val="0"/>
      <w:marBottom w:val="0"/>
      <w:divBdr>
        <w:top w:val="none" w:sz="0" w:space="0" w:color="auto"/>
        <w:left w:val="none" w:sz="0" w:space="0" w:color="auto"/>
        <w:bottom w:val="none" w:sz="0" w:space="0" w:color="auto"/>
        <w:right w:val="none" w:sz="0" w:space="0" w:color="auto"/>
      </w:divBdr>
      <w:divsChild>
        <w:div w:id="1111556576">
          <w:marLeft w:val="0"/>
          <w:marRight w:val="0"/>
          <w:marTop w:val="0"/>
          <w:marBottom w:val="0"/>
          <w:divBdr>
            <w:top w:val="none" w:sz="0" w:space="0" w:color="auto"/>
            <w:left w:val="none" w:sz="0" w:space="0" w:color="auto"/>
            <w:bottom w:val="none" w:sz="0" w:space="0" w:color="auto"/>
            <w:right w:val="none" w:sz="0" w:space="0" w:color="auto"/>
          </w:divBdr>
          <w:divsChild>
            <w:div w:id="97993404">
              <w:marLeft w:val="0"/>
              <w:marRight w:val="0"/>
              <w:marTop w:val="0"/>
              <w:marBottom w:val="0"/>
              <w:divBdr>
                <w:top w:val="none" w:sz="0" w:space="0" w:color="auto"/>
                <w:left w:val="none" w:sz="0" w:space="0" w:color="auto"/>
                <w:bottom w:val="none" w:sz="0" w:space="0" w:color="auto"/>
                <w:right w:val="none" w:sz="0" w:space="0" w:color="auto"/>
              </w:divBdr>
              <w:divsChild>
                <w:div w:id="1658151473">
                  <w:marLeft w:val="0"/>
                  <w:marRight w:val="0"/>
                  <w:marTop w:val="0"/>
                  <w:marBottom w:val="0"/>
                  <w:divBdr>
                    <w:top w:val="none" w:sz="0" w:space="0" w:color="auto"/>
                    <w:left w:val="none" w:sz="0" w:space="0" w:color="auto"/>
                    <w:bottom w:val="none" w:sz="0" w:space="0" w:color="auto"/>
                    <w:right w:val="none" w:sz="0" w:space="0" w:color="auto"/>
                  </w:divBdr>
                  <w:divsChild>
                    <w:div w:id="36004723">
                      <w:marLeft w:val="0"/>
                      <w:marRight w:val="0"/>
                      <w:marTop w:val="0"/>
                      <w:marBottom w:val="0"/>
                      <w:divBdr>
                        <w:top w:val="none" w:sz="0" w:space="0" w:color="auto"/>
                        <w:left w:val="none" w:sz="0" w:space="0" w:color="auto"/>
                        <w:bottom w:val="none" w:sz="0" w:space="0" w:color="auto"/>
                        <w:right w:val="none" w:sz="0" w:space="0" w:color="auto"/>
                      </w:divBdr>
                      <w:divsChild>
                        <w:div w:id="146749831">
                          <w:marLeft w:val="0"/>
                          <w:marRight w:val="0"/>
                          <w:marTop w:val="0"/>
                          <w:marBottom w:val="0"/>
                          <w:divBdr>
                            <w:top w:val="none" w:sz="0" w:space="0" w:color="auto"/>
                            <w:left w:val="none" w:sz="0" w:space="0" w:color="auto"/>
                            <w:bottom w:val="none" w:sz="0" w:space="0" w:color="auto"/>
                            <w:right w:val="none" w:sz="0" w:space="0" w:color="auto"/>
                          </w:divBdr>
                          <w:divsChild>
                            <w:div w:id="2051342743">
                              <w:marLeft w:val="0"/>
                              <w:marRight w:val="0"/>
                              <w:marTop w:val="0"/>
                              <w:marBottom w:val="0"/>
                              <w:divBdr>
                                <w:top w:val="none" w:sz="0" w:space="0" w:color="auto"/>
                                <w:left w:val="none" w:sz="0" w:space="0" w:color="auto"/>
                                <w:bottom w:val="none" w:sz="0" w:space="0" w:color="auto"/>
                                <w:right w:val="none" w:sz="0" w:space="0" w:color="auto"/>
                              </w:divBdr>
                              <w:divsChild>
                                <w:div w:id="197591900">
                                  <w:marLeft w:val="0"/>
                                  <w:marRight w:val="0"/>
                                  <w:marTop w:val="0"/>
                                  <w:marBottom w:val="0"/>
                                  <w:divBdr>
                                    <w:top w:val="none" w:sz="0" w:space="0" w:color="auto"/>
                                    <w:left w:val="none" w:sz="0" w:space="0" w:color="auto"/>
                                    <w:bottom w:val="none" w:sz="0" w:space="0" w:color="auto"/>
                                    <w:right w:val="none" w:sz="0" w:space="0" w:color="auto"/>
                                  </w:divBdr>
                                  <w:divsChild>
                                    <w:div w:id="1150513944">
                                      <w:marLeft w:val="0"/>
                                      <w:marRight w:val="0"/>
                                      <w:marTop w:val="0"/>
                                      <w:marBottom w:val="0"/>
                                      <w:divBdr>
                                        <w:top w:val="none" w:sz="0" w:space="0" w:color="auto"/>
                                        <w:left w:val="none" w:sz="0" w:space="0" w:color="auto"/>
                                        <w:bottom w:val="none" w:sz="0" w:space="0" w:color="auto"/>
                                        <w:right w:val="none" w:sz="0" w:space="0" w:color="auto"/>
                                      </w:divBdr>
                                      <w:divsChild>
                                        <w:div w:id="1252814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0936564">
      <w:bodyDiv w:val="1"/>
      <w:marLeft w:val="0"/>
      <w:marRight w:val="0"/>
      <w:marTop w:val="0"/>
      <w:marBottom w:val="0"/>
      <w:divBdr>
        <w:top w:val="none" w:sz="0" w:space="0" w:color="auto"/>
        <w:left w:val="none" w:sz="0" w:space="0" w:color="auto"/>
        <w:bottom w:val="none" w:sz="0" w:space="0" w:color="auto"/>
        <w:right w:val="none" w:sz="0" w:space="0" w:color="auto"/>
      </w:divBdr>
    </w:div>
    <w:div w:id="1990666086">
      <w:bodyDiv w:val="1"/>
      <w:marLeft w:val="0"/>
      <w:marRight w:val="0"/>
      <w:marTop w:val="0"/>
      <w:marBottom w:val="0"/>
      <w:divBdr>
        <w:top w:val="none" w:sz="0" w:space="0" w:color="auto"/>
        <w:left w:val="none" w:sz="0" w:space="0" w:color="auto"/>
        <w:bottom w:val="none" w:sz="0" w:space="0" w:color="auto"/>
        <w:right w:val="none" w:sz="0" w:space="0" w:color="auto"/>
      </w:divBdr>
    </w:div>
    <w:div w:id="2009406470">
      <w:bodyDiv w:val="1"/>
      <w:marLeft w:val="0"/>
      <w:marRight w:val="0"/>
      <w:marTop w:val="0"/>
      <w:marBottom w:val="0"/>
      <w:divBdr>
        <w:top w:val="none" w:sz="0" w:space="0" w:color="auto"/>
        <w:left w:val="none" w:sz="0" w:space="0" w:color="auto"/>
        <w:bottom w:val="none" w:sz="0" w:space="0" w:color="auto"/>
        <w:right w:val="none" w:sz="0" w:space="0" w:color="auto"/>
      </w:divBdr>
    </w:div>
    <w:div w:id="2020303396">
      <w:bodyDiv w:val="1"/>
      <w:marLeft w:val="0"/>
      <w:marRight w:val="0"/>
      <w:marTop w:val="0"/>
      <w:marBottom w:val="0"/>
      <w:divBdr>
        <w:top w:val="none" w:sz="0" w:space="0" w:color="auto"/>
        <w:left w:val="none" w:sz="0" w:space="0" w:color="auto"/>
        <w:bottom w:val="none" w:sz="0" w:space="0" w:color="auto"/>
        <w:right w:val="none" w:sz="0" w:space="0" w:color="auto"/>
      </w:divBdr>
    </w:div>
    <w:div w:id="2021276745">
      <w:bodyDiv w:val="1"/>
      <w:marLeft w:val="0"/>
      <w:marRight w:val="0"/>
      <w:marTop w:val="0"/>
      <w:marBottom w:val="0"/>
      <w:divBdr>
        <w:top w:val="none" w:sz="0" w:space="0" w:color="auto"/>
        <w:left w:val="none" w:sz="0" w:space="0" w:color="auto"/>
        <w:bottom w:val="none" w:sz="0" w:space="0" w:color="auto"/>
        <w:right w:val="none" w:sz="0" w:space="0" w:color="auto"/>
      </w:divBdr>
    </w:div>
    <w:div w:id="2023318374">
      <w:bodyDiv w:val="1"/>
      <w:marLeft w:val="0"/>
      <w:marRight w:val="0"/>
      <w:marTop w:val="0"/>
      <w:marBottom w:val="0"/>
      <w:divBdr>
        <w:top w:val="none" w:sz="0" w:space="0" w:color="auto"/>
        <w:left w:val="none" w:sz="0" w:space="0" w:color="auto"/>
        <w:bottom w:val="none" w:sz="0" w:space="0" w:color="auto"/>
        <w:right w:val="none" w:sz="0" w:space="0" w:color="auto"/>
      </w:divBdr>
    </w:div>
    <w:div w:id="2069955945">
      <w:bodyDiv w:val="1"/>
      <w:marLeft w:val="0"/>
      <w:marRight w:val="0"/>
      <w:marTop w:val="0"/>
      <w:marBottom w:val="0"/>
      <w:divBdr>
        <w:top w:val="none" w:sz="0" w:space="0" w:color="auto"/>
        <w:left w:val="none" w:sz="0" w:space="0" w:color="auto"/>
        <w:bottom w:val="none" w:sz="0" w:space="0" w:color="auto"/>
        <w:right w:val="none" w:sz="0" w:space="0" w:color="auto"/>
      </w:divBdr>
    </w:div>
    <w:div w:id="2113277641">
      <w:bodyDiv w:val="1"/>
      <w:marLeft w:val="0"/>
      <w:marRight w:val="0"/>
      <w:marTop w:val="0"/>
      <w:marBottom w:val="0"/>
      <w:divBdr>
        <w:top w:val="none" w:sz="0" w:space="0" w:color="auto"/>
        <w:left w:val="none" w:sz="0" w:space="0" w:color="auto"/>
        <w:bottom w:val="none" w:sz="0" w:space="0" w:color="auto"/>
        <w:right w:val="none" w:sz="0" w:space="0" w:color="auto"/>
      </w:divBdr>
    </w:div>
    <w:div w:id="21442319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2.xml"/><Relationship Id="rId18" Type="http://schemas.openxmlformats.org/officeDocument/2006/relationships/chart" Target="charts/chart7.xm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chart" Target="charts/chart6.xml"/><Relationship Id="rId25" Type="http://schemas.openxmlformats.org/officeDocument/2006/relationships/hyperlink" Target="http://ancbs.ucoz.ru/" TargetMode="External"/><Relationship Id="rId2" Type="http://schemas.openxmlformats.org/officeDocument/2006/relationships/numbering" Target="numbering.xml"/><Relationship Id="rId16" Type="http://schemas.openxmlformats.org/officeDocument/2006/relationships/chart" Target="charts/chart5.xml"/><Relationship Id="rId20" Type="http://schemas.openxmlformats.org/officeDocument/2006/relationships/hyperlink" Target="http://www.gosuslugi.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chart" Target="charts/chart11.xml"/><Relationship Id="rId5" Type="http://schemas.openxmlformats.org/officeDocument/2006/relationships/webSettings" Target="webSettings.xml"/><Relationship Id="rId15" Type="http://schemas.openxmlformats.org/officeDocument/2006/relationships/chart" Target="charts/chart4.xml"/><Relationship Id="rId23" Type="http://schemas.openxmlformats.org/officeDocument/2006/relationships/chart" Target="charts/chart10.xml"/><Relationship Id="rId28" Type="http://schemas.openxmlformats.org/officeDocument/2006/relationships/fontTable" Target="fontTable.xml"/><Relationship Id="rId10" Type="http://schemas.openxmlformats.org/officeDocument/2006/relationships/image" Target="media/image3.gif"/><Relationship Id="rId19"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chart" Target="charts/chart3.xml"/><Relationship Id="rId22" Type="http://schemas.openxmlformats.org/officeDocument/2006/relationships/chart" Target="charts/chart9.xml"/><Relationship Id="rId27" Type="http://schemas.openxmlformats.org/officeDocument/2006/relationships/image" Target="media/image6.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Worksheet4.xlsx"/><Relationship Id="rId1" Type="http://schemas.openxmlformats.org/officeDocument/2006/relationships/themeOverride" Target="../theme/themeOverride1.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Worksheet5.xlsx"/><Relationship Id="rId1" Type="http://schemas.openxmlformats.org/officeDocument/2006/relationships/themeOverride" Target="../theme/themeOverride2.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Worksheet6.xlsx"/><Relationship Id="rId1" Type="http://schemas.openxmlformats.org/officeDocument/2006/relationships/themeOverride" Target="../theme/themeOverride3.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1.xml"/><Relationship Id="rId1" Type="http://schemas.microsoft.com/office/2011/relationships/chartStyle" Target="style1.xml"/></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0"/>
    </mc:Choice>
    <mc:Fallback>
      <c:style val="10"/>
    </mc:Fallback>
  </mc:AlternateContent>
  <c:chart>
    <c:autoTitleDeleted val="1"/>
    <c:view3D>
      <c:rotX val="15"/>
      <c:rotY val="20"/>
      <c:rAngAx val="1"/>
    </c:view3D>
    <c:floor>
      <c:thickness val="0"/>
    </c:floor>
    <c:sideWall>
      <c:thickness val="0"/>
    </c:sideWall>
    <c:backWall>
      <c:thickness val="0"/>
    </c:backWall>
    <c:plotArea>
      <c:layout/>
      <c:bar3DChart>
        <c:barDir val="col"/>
        <c:grouping val="stacked"/>
        <c:varyColors val="0"/>
        <c:ser>
          <c:idx val="0"/>
          <c:order val="0"/>
          <c:tx>
            <c:strRef>
              <c:f>Лист1!$A$2</c:f>
              <c:strCache>
                <c:ptCount val="1"/>
                <c:pt idx="0">
                  <c:v>Численность населения на конец года, тыс.чел</c:v>
                </c:pt>
              </c:strCache>
            </c:strRef>
          </c:tx>
          <c:spPr>
            <a:solidFill>
              <a:srgbClr val="0033CC"/>
            </a:solidFill>
          </c:spPr>
          <c:invertIfNegative val="0"/>
          <c:dLbls>
            <c:spPr>
              <a:noFill/>
              <a:ln>
                <a:noFill/>
              </a:ln>
              <a:effectLst/>
            </c:spPr>
            <c:txPr>
              <a:bodyPr/>
              <a:lstStyle/>
              <a:p>
                <a:pPr>
                  <a:defRPr sz="1200" b="1" i="0" baseline="0">
                    <a:solidFill>
                      <a:schemeClr val="bg1">
                        <a:lumMod val="95000"/>
                      </a:schemeClr>
                    </a:solidFill>
                    <a:latin typeface="Times New Roman" pitchFamily="18" charset="0"/>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Лист1!$B$1:$G$1</c:f>
              <c:strCache>
                <c:ptCount val="6"/>
                <c:pt idx="0">
                  <c:v>2012 г.</c:v>
                </c:pt>
                <c:pt idx="1">
                  <c:v>2013 г.</c:v>
                </c:pt>
                <c:pt idx="2">
                  <c:v>2014 г.</c:v>
                </c:pt>
                <c:pt idx="3">
                  <c:v>2015 г.</c:v>
                </c:pt>
                <c:pt idx="4">
                  <c:v>2016 г.</c:v>
                </c:pt>
                <c:pt idx="5">
                  <c:v>2017 г.</c:v>
                </c:pt>
              </c:strCache>
            </c:strRef>
          </c:cat>
          <c:val>
            <c:numRef>
              <c:f>Лист1!$B$2:$G$2</c:f>
              <c:numCache>
                <c:formatCode>General</c:formatCode>
                <c:ptCount val="6"/>
                <c:pt idx="0">
                  <c:v>80.8</c:v>
                </c:pt>
                <c:pt idx="1">
                  <c:v>80.2</c:v>
                </c:pt>
                <c:pt idx="2">
                  <c:v>79.599999999999994</c:v>
                </c:pt>
                <c:pt idx="3">
                  <c:v>78.8</c:v>
                </c:pt>
                <c:pt idx="4">
                  <c:v>77.7</c:v>
                </c:pt>
                <c:pt idx="5">
                  <c:v>76.2</c:v>
                </c:pt>
              </c:numCache>
            </c:numRef>
          </c:val>
          <c:extLst>
            <c:ext xmlns:c16="http://schemas.microsoft.com/office/drawing/2014/chart" uri="{C3380CC4-5D6E-409C-BE32-E72D297353CC}">
              <c16:uniqueId val="{00000000-9BA6-4D72-B3F0-F9E79DD5AE93}"/>
            </c:ext>
          </c:extLst>
        </c:ser>
        <c:dLbls>
          <c:showLegendKey val="0"/>
          <c:showVal val="1"/>
          <c:showCatName val="0"/>
          <c:showSerName val="0"/>
          <c:showPercent val="0"/>
          <c:showBubbleSize val="0"/>
        </c:dLbls>
        <c:gapWidth val="95"/>
        <c:gapDepth val="95"/>
        <c:shape val="box"/>
        <c:axId val="100454784"/>
        <c:axId val="100468608"/>
        <c:axId val="0"/>
      </c:bar3DChart>
      <c:catAx>
        <c:axId val="100454784"/>
        <c:scaling>
          <c:orientation val="minMax"/>
        </c:scaling>
        <c:delete val="0"/>
        <c:axPos val="b"/>
        <c:numFmt formatCode="General" sourceLinked="0"/>
        <c:majorTickMark val="none"/>
        <c:minorTickMark val="none"/>
        <c:tickLblPos val="nextTo"/>
        <c:crossAx val="100468608"/>
        <c:crosses val="autoZero"/>
        <c:auto val="1"/>
        <c:lblAlgn val="ctr"/>
        <c:lblOffset val="100"/>
        <c:noMultiLvlLbl val="0"/>
      </c:catAx>
      <c:valAx>
        <c:axId val="100468608"/>
        <c:scaling>
          <c:orientation val="minMax"/>
        </c:scaling>
        <c:delete val="1"/>
        <c:axPos val="l"/>
        <c:numFmt formatCode="General" sourceLinked="1"/>
        <c:majorTickMark val="none"/>
        <c:minorTickMark val="none"/>
        <c:tickLblPos val="nextTo"/>
        <c:crossAx val="100454784"/>
        <c:crosses val="autoZero"/>
        <c:crossBetween val="between"/>
      </c:valAx>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Лист1!$B$1</c:f>
              <c:strCache>
                <c:ptCount val="1"/>
                <c:pt idx="0">
                  <c:v>недвижимость в муниципальной собственности, ед.</c:v>
                </c:pt>
              </c:strCache>
            </c:strRef>
          </c:tx>
          <c:invertIfNegative val="0"/>
          <c:dLbls>
            <c:dLbl>
              <c:idx val="0"/>
              <c:layout>
                <c:manualLayout>
                  <c:x val="0.14446301219917959"/>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48-4C2F-A16C-9F45CB8D0E3F}"/>
                </c:ext>
              </c:extLst>
            </c:dLbl>
            <c:dLbl>
              <c:idx val="1"/>
              <c:layout>
                <c:manualLayout>
                  <c:x val="0.19720597974571638"/>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48-4C2F-A16C-9F45CB8D0E3F}"/>
                </c:ext>
              </c:extLst>
            </c:dLbl>
            <c:dLbl>
              <c:idx val="2"/>
              <c:layout>
                <c:manualLayout>
                  <c:x val="0.28421019590552732"/>
                  <c:y val="0"/>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48-4C2F-A16C-9F45CB8D0E3F}"/>
                </c:ext>
              </c:extLst>
            </c:dLbl>
            <c:spPr>
              <a:noFill/>
            </c:spPr>
            <c:txPr>
              <a:bodyPr/>
              <a:lstStyle/>
              <a:p>
                <a:pPr>
                  <a:defRPr b="1">
                    <a:solidFill>
                      <a:sysClr val="windowText" lastClr="000000"/>
                    </a:solidFill>
                  </a:defRPr>
                </a:pPr>
                <a:endParaRPr lang="ru-RU"/>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2012 год</c:v>
                </c:pt>
                <c:pt idx="1">
                  <c:v>2014 год</c:v>
                </c:pt>
                <c:pt idx="2">
                  <c:v>2016 год</c:v>
                </c:pt>
              </c:strCache>
            </c:strRef>
          </c:cat>
          <c:val>
            <c:numRef>
              <c:f>Лист1!$B$2:$B$4</c:f>
              <c:numCache>
                <c:formatCode>General</c:formatCode>
                <c:ptCount val="3"/>
                <c:pt idx="0">
                  <c:v>436</c:v>
                </c:pt>
                <c:pt idx="1">
                  <c:v>655</c:v>
                </c:pt>
                <c:pt idx="2">
                  <c:v>1013</c:v>
                </c:pt>
              </c:numCache>
            </c:numRef>
          </c:val>
          <c:extLst>
            <c:ext xmlns:c16="http://schemas.microsoft.com/office/drawing/2014/chart" uri="{C3380CC4-5D6E-409C-BE32-E72D297353CC}">
              <c16:uniqueId val="{00000003-E748-4C2F-A16C-9F45CB8D0E3F}"/>
            </c:ext>
          </c:extLst>
        </c:ser>
        <c:dLbls>
          <c:showLegendKey val="0"/>
          <c:showVal val="0"/>
          <c:showCatName val="0"/>
          <c:showSerName val="0"/>
          <c:showPercent val="0"/>
          <c:showBubbleSize val="0"/>
        </c:dLbls>
        <c:gapWidth val="150"/>
        <c:overlap val="100"/>
        <c:axId val="144972032"/>
        <c:axId val="144982016"/>
      </c:barChart>
      <c:catAx>
        <c:axId val="144972032"/>
        <c:scaling>
          <c:orientation val="minMax"/>
        </c:scaling>
        <c:delete val="0"/>
        <c:axPos val="l"/>
        <c:numFmt formatCode="General" sourceLinked="0"/>
        <c:majorTickMark val="out"/>
        <c:minorTickMark val="none"/>
        <c:tickLblPos val="nextTo"/>
        <c:crossAx val="144982016"/>
        <c:crosses val="autoZero"/>
        <c:auto val="1"/>
        <c:lblAlgn val="ctr"/>
        <c:lblOffset val="100"/>
        <c:noMultiLvlLbl val="0"/>
      </c:catAx>
      <c:valAx>
        <c:axId val="144982016"/>
        <c:scaling>
          <c:orientation val="minMax"/>
        </c:scaling>
        <c:delete val="0"/>
        <c:axPos val="b"/>
        <c:majorGridlines/>
        <c:numFmt formatCode="General" sourceLinked="1"/>
        <c:majorTickMark val="out"/>
        <c:minorTickMark val="none"/>
        <c:tickLblPos val="nextTo"/>
        <c:crossAx val="14497203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предприятий, ед.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2014 год</c:v>
                </c:pt>
                <c:pt idx="2">
                  <c:v>2012 год</c:v>
                </c:pt>
              </c:strCache>
            </c:strRef>
          </c:cat>
          <c:val>
            <c:numRef>
              <c:f>Лист1!$B$2:$B$4</c:f>
              <c:numCache>
                <c:formatCode>General</c:formatCode>
                <c:ptCount val="3"/>
                <c:pt idx="0">
                  <c:v>11</c:v>
                </c:pt>
                <c:pt idx="1">
                  <c:v>10</c:v>
                </c:pt>
                <c:pt idx="2">
                  <c:v>12</c:v>
                </c:pt>
              </c:numCache>
            </c:numRef>
          </c:val>
          <c:extLst>
            <c:ext xmlns:c16="http://schemas.microsoft.com/office/drawing/2014/chart" uri="{C3380CC4-5D6E-409C-BE32-E72D297353CC}">
              <c16:uniqueId val="{00000000-DFB7-4986-81CD-AF07A07EA3CF}"/>
            </c:ext>
          </c:extLst>
        </c:ser>
        <c:ser>
          <c:idx val="1"/>
          <c:order val="1"/>
          <c:tx>
            <c:strRef>
              <c:f>Лист1!$C$1</c:f>
              <c:strCache>
                <c:ptCount val="1"/>
                <c:pt idx="0">
                  <c:v>учреждений, ед.</c:v>
                </c:pt>
              </c:strCache>
            </c:strRef>
          </c:tx>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Лист1!$A$2:$A$4</c:f>
              <c:strCache>
                <c:ptCount val="3"/>
                <c:pt idx="0">
                  <c:v>2016 год</c:v>
                </c:pt>
                <c:pt idx="1">
                  <c:v>2014 год</c:v>
                </c:pt>
                <c:pt idx="2">
                  <c:v>2012 год</c:v>
                </c:pt>
              </c:strCache>
            </c:strRef>
          </c:cat>
          <c:val>
            <c:numRef>
              <c:f>Лист1!$C$2:$C$4</c:f>
              <c:numCache>
                <c:formatCode>General</c:formatCode>
                <c:ptCount val="3"/>
                <c:pt idx="0">
                  <c:v>103</c:v>
                </c:pt>
                <c:pt idx="1">
                  <c:v>100</c:v>
                </c:pt>
                <c:pt idx="2">
                  <c:v>94</c:v>
                </c:pt>
              </c:numCache>
            </c:numRef>
          </c:val>
          <c:extLst>
            <c:ext xmlns:c16="http://schemas.microsoft.com/office/drawing/2014/chart" uri="{C3380CC4-5D6E-409C-BE32-E72D297353CC}">
              <c16:uniqueId val="{00000001-DFB7-4986-81CD-AF07A07EA3CF}"/>
            </c:ext>
          </c:extLst>
        </c:ser>
        <c:dLbls>
          <c:showLegendKey val="0"/>
          <c:showVal val="0"/>
          <c:showCatName val="0"/>
          <c:showSerName val="0"/>
          <c:showPercent val="0"/>
          <c:showBubbleSize val="0"/>
        </c:dLbls>
        <c:gapWidth val="150"/>
        <c:axId val="145004416"/>
        <c:axId val="145005952"/>
      </c:barChart>
      <c:catAx>
        <c:axId val="145004416"/>
        <c:scaling>
          <c:orientation val="minMax"/>
        </c:scaling>
        <c:delete val="0"/>
        <c:axPos val="l"/>
        <c:numFmt formatCode="General" sourceLinked="0"/>
        <c:majorTickMark val="out"/>
        <c:minorTickMark val="none"/>
        <c:tickLblPos val="nextTo"/>
        <c:crossAx val="145005952"/>
        <c:crosses val="autoZero"/>
        <c:auto val="1"/>
        <c:lblAlgn val="ctr"/>
        <c:lblOffset val="100"/>
        <c:noMultiLvlLbl val="0"/>
      </c:catAx>
      <c:valAx>
        <c:axId val="145005952"/>
        <c:scaling>
          <c:orientation val="minMax"/>
        </c:scaling>
        <c:delete val="0"/>
        <c:axPos val="b"/>
        <c:majorGridlines/>
        <c:numFmt formatCode="General" sourceLinked="1"/>
        <c:majorTickMark val="out"/>
        <c:minorTickMark val="none"/>
        <c:tickLblPos val="nextTo"/>
        <c:crossAx val="145004416"/>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view3D>
      <c:rotX val="40"/>
      <c:rotY val="60"/>
      <c:depthPercent val="100"/>
      <c:rAngAx val="0"/>
    </c:view3D>
    <c:floor>
      <c:thickness val="0"/>
    </c:floor>
    <c:sideWall>
      <c:thickness val="0"/>
    </c:sideWall>
    <c:backWall>
      <c:thickness val="0"/>
    </c:backWall>
    <c:plotArea>
      <c:layout>
        <c:manualLayout>
          <c:layoutTarget val="inner"/>
          <c:xMode val="edge"/>
          <c:yMode val="edge"/>
          <c:x val="0.2375817515155374"/>
          <c:y val="1.7005753717749801E-3"/>
          <c:w val="0.58447151883349768"/>
          <c:h val="0.89799005387484465"/>
        </c:manualLayout>
      </c:layout>
      <c:pie3DChart>
        <c:varyColors val="1"/>
        <c:ser>
          <c:idx val="0"/>
          <c:order val="0"/>
          <c:explosion val="25"/>
          <c:dPt>
            <c:idx val="0"/>
            <c:bubble3D val="0"/>
            <c:explosion val="46"/>
            <c:spPr>
              <a:scene3d>
                <a:camera prst="orthographicFront"/>
                <a:lightRig rig="threePt" dir="t">
                  <a:rot lat="0" lon="0" rev="1200000"/>
                </a:lightRig>
              </a:scene3d>
              <a:sp3d>
                <a:bevelT w="63500" h="25400"/>
              </a:sp3d>
            </c:spPr>
            <c:extLst>
              <c:ext xmlns:c16="http://schemas.microsoft.com/office/drawing/2014/chart" uri="{C3380CC4-5D6E-409C-BE32-E72D297353CC}">
                <c16:uniqueId val="{00000000-1680-4E2E-AAE5-FC53808FEFE8}"/>
              </c:ext>
            </c:extLst>
          </c:dPt>
          <c:dLbls>
            <c:dLbl>
              <c:idx val="0"/>
              <c:layout>
                <c:manualLayout>
                  <c:x val="2.3023716995564991E-2"/>
                  <c:y val="5.232856500606420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680-4E2E-AAE5-FC53808FEFE8}"/>
                </c:ext>
              </c:extLst>
            </c:dLbl>
            <c:spPr>
              <a:noFill/>
              <a:ln>
                <a:noFill/>
              </a:ln>
              <a:effectLst/>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Лист2!$A$3:$A$4</c:f>
              <c:strCache>
                <c:ptCount val="2"/>
                <c:pt idx="0">
                  <c:v>городское население,%</c:v>
                </c:pt>
                <c:pt idx="1">
                  <c:v>сельское,%</c:v>
                </c:pt>
              </c:strCache>
            </c:strRef>
          </c:cat>
          <c:val>
            <c:numRef>
              <c:f>Лист2!$B$3:$B$4</c:f>
              <c:numCache>
                <c:formatCode>General</c:formatCode>
                <c:ptCount val="2"/>
                <c:pt idx="0">
                  <c:v>97.3</c:v>
                </c:pt>
                <c:pt idx="1">
                  <c:v>2.7</c:v>
                </c:pt>
              </c:numCache>
            </c:numRef>
          </c:val>
          <c:extLst>
            <c:ext xmlns:c16="http://schemas.microsoft.com/office/drawing/2014/chart" uri="{C3380CC4-5D6E-409C-BE32-E72D297353CC}">
              <c16:uniqueId val="{00000001-1680-4E2E-AAE5-FC53808FEFE8}"/>
            </c:ext>
          </c:extLst>
        </c:ser>
        <c:dLbls>
          <c:showLegendKey val="0"/>
          <c:showVal val="0"/>
          <c:showCatName val="0"/>
          <c:showSerName val="0"/>
          <c:showPercent val="0"/>
          <c:showBubbleSize val="0"/>
          <c:showLeaderLines val="1"/>
        </c:dLbls>
      </c:pie3DChart>
    </c:plotArea>
    <c:legend>
      <c:legendPos val="b"/>
      <c:layout>
        <c:manualLayout>
          <c:xMode val="edge"/>
          <c:yMode val="edge"/>
          <c:x val="0"/>
          <c:y val="0.89766429900056866"/>
          <c:w val="0.81613173453248811"/>
          <c:h val="0.10233552788500506"/>
        </c:manualLayout>
      </c:layout>
      <c:overlay val="0"/>
    </c:legend>
    <c:plotVisOnly val="1"/>
    <c:dispBlanksAs val="zero"/>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1"/>
    <c:view3D>
      <c:rotX val="50"/>
      <c:rotY val="0"/>
      <c:rAngAx val="0"/>
      <c:perspective val="170"/>
    </c:view3D>
    <c:floor>
      <c:thickness val="0"/>
    </c:floor>
    <c:sideWall>
      <c:thickness val="0"/>
    </c:sideWall>
    <c:backWall>
      <c:thickness val="0"/>
    </c:backWall>
    <c:plotArea>
      <c:layout>
        <c:manualLayout>
          <c:layoutTarget val="inner"/>
          <c:xMode val="edge"/>
          <c:yMode val="edge"/>
          <c:x val="0.26446337129613812"/>
          <c:y val="0.16522984005616623"/>
          <c:w val="0.49930459064331523"/>
          <c:h val="0.831307031158524"/>
        </c:manualLayout>
      </c:layout>
      <c:pie3DChart>
        <c:varyColors val="1"/>
        <c:ser>
          <c:idx val="0"/>
          <c:order val="0"/>
          <c:explosion val="25"/>
          <c:dLbls>
            <c:dLbl>
              <c:idx val="0"/>
              <c:layout>
                <c:manualLayout>
                  <c:x val="-0.11207591126200002"/>
                  <c:y val="-0.11120753667798865"/>
                </c:manualLayout>
              </c:layout>
              <c:spPr/>
              <c:txPr>
                <a:bodyPr/>
                <a:lstStyle/>
                <a:p>
                  <a:pPr>
                    <a:defRPr sz="12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6A3-4681-AF02-197B7BF8D600}"/>
                </c:ext>
              </c:extLst>
            </c:dLbl>
            <c:dLbl>
              <c:idx val="1"/>
              <c:layout>
                <c:manualLayout>
                  <c:x val="5.0617596143370032E-2"/>
                  <c:y val="0.18614979778739568"/>
                </c:manualLayout>
              </c:layout>
              <c:spPr/>
              <c:txPr>
                <a:bodyPr/>
                <a:lstStyle/>
                <a:p>
                  <a:pPr>
                    <a:defRPr sz="1200" b="1" i="0" baseline="0">
                      <a:solidFill>
                        <a:sysClr val="windowText" lastClr="000000"/>
                      </a:solidFill>
                      <a:latin typeface="Times New Roman" pitchFamily="18" charset="0"/>
                    </a:defRPr>
                  </a:pPr>
                  <a:endParaRPr lang="ru-RU"/>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6A3-4681-AF02-197B7BF8D600}"/>
                </c:ext>
              </c:extLst>
            </c:dLbl>
            <c:spPr>
              <a:noFill/>
              <a:ln>
                <a:noFill/>
              </a:ln>
              <a:effectLst/>
            </c:spPr>
            <c:txPr>
              <a:bodyPr/>
              <a:lstStyle/>
              <a:p>
                <a:pPr>
                  <a:defRPr b="1">
                    <a:solidFill>
                      <a:sysClr val="windowText" lastClr="000000"/>
                    </a:solidFill>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Лист2!$A$10:$A$11</c:f>
              <c:strCache>
                <c:ptCount val="2"/>
                <c:pt idx="0">
                  <c:v>мужчин,%</c:v>
                </c:pt>
                <c:pt idx="1">
                  <c:v>женщин,%</c:v>
                </c:pt>
              </c:strCache>
            </c:strRef>
          </c:cat>
          <c:val>
            <c:numRef>
              <c:f>Лист2!$B$10:$B$11</c:f>
              <c:numCache>
                <c:formatCode>General</c:formatCode>
                <c:ptCount val="2"/>
                <c:pt idx="0">
                  <c:v>45.8</c:v>
                </c:pt>
                <c:pt idx="1">
                  <c:v>54.2</c:v>
                </c:pt>
              </c:numCache>
            </c:numRef>
          </c:val>
          <c:extLst>
            <c:ext xmlns:c16="http://schemas.microsoft.com/office/drawing/2014/chart" uri="{C3380CC4-5D6E-409C-BE32-E72D297353CC}">
              <c16:uniqueId val="{00000002-D6A3-4681-AF02-197B7BF8D600}"/>
            </c:ext>
          </c:extLst>
        </c:ser>
        <c:dLbls>
          <c:showLegendKey val="0"/>
          <c:showVal val="0"/>
          <c:showCatName val="0"/>
          <c:showSerName val="0"/>
          <c:showPercent val="0"/>
          <c:showBubbleSize val="0"/>
          <c:showLeaderLines val="1"/>
        </c:dLbls>
      </c:pie3DChart>
    </c:plotArea>
    <c:legend>
      <c:legendPos val="b"/>
      <c:overlay val="0"/>
      <c:txPr>
        <a:bodyPr/>
        <a:lstStyle/>
        <a:p>
          <a:pPr>
            <a:defRPr sz="1200" b="0" i="0" baseline="0">
              <a:latin typeface="Times New Roman" pitchFamily="18" charset="0"/>
            </a:defRPr>
          </a:pPr>
          <a:endParaRPr lang="ru-RU"/>
        </a:p>
      </c:txPr>
    </c:legend>
    <c:plotVisOnly val="1"/>
    <c:dispBlanksAs val="zero"/>
    <c:showDLblsOverMax val="0"/>
  </c:chart>
  <c:spPr>
    <a:ln>
      <a:noFill/>
    </a:ln>
  </c:sp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7"/>
    </mc:Choice>
    <mc:Fallback>
      <c:style val="27"/>
    </mc:Fallback>
  </mc:AlternateContent>
  <c:chart>
    <c:autoTitleDeleted val="1"/>
    <c:plotArea>
      <c:layout/>
      <c:barChart>
        <c:barDir val="col"/>
        <c:grouping val="clustered"/>
        <c:varyColors val="0"/>
        <c:ser>
          <c:idx val="0"/>
          <c:order val="0"/>
          <c:tx>
            <c:strRef>
              <c:f>Лист1!$B$1</c:f>
              <c:strCache>
                <c:ptCount val="1"/>
                <c:pt idx="0">
                  <c:v>численность родившихся, чел.</c:v>
                </c:pt>
              </c:strCache>
            </c:strRef>
          </c:tx>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Лист1!$B$2:$B$7</c:f>
              <c:numCache>
                <c:formatCode>General</c:formatCode>
                <c:ptCount val="6"/>
                <c:pt idx="0">
                  <c:v>1074</c:v>
                </c:pt>
                <c:pt idx="1">
                  <c:v>1086</c:v>
                </c:pt>
                <c:pt idx="2">
                  <c:v>1009</c:v>
                </c:pt>
                <c:pt idx="3">
                  <c:v>971</c:v>
                </c:pt>
                <c:pt idx="4">
                  <c:v>891</c:v>
                </c:pt>
                <c:pt idx="5">
                  <c:v>756</c:v>
                </c:pt>
              </c:numCache>
            </c:numRef>
          </c:val>
          <c:extLst>
            <c:ext xmlns:c16="http://schemas.microsoft.com/office/drawing/2014/chart" uri="{C3380CC4-5D6E-409C-BE32-E72D297353CC}">
              <c16:uniqueId val="{00000000-B515-4468-8051-A975346FCA3F}"/>
            </c:ext>
          </c:extLst>
        </c:ser>
        <c:ser>
          <c:idx val="1"/>
          <c:order val="1"/>
          <c:tx>
            <c:strRef>
              <c:f>Лист1!$C$1</c:f>
              <c:strCache>
                <c:ptCount val="1"/>
                <c:pt idx="0">
                  <c:v>численность умерших, чел.ч</c:v>
                </c:pt>
              </c:strCache>
            </c:strRef>
          </c:tx>
          <c:spPr>
            <a:solidFill>
              <a:srgbClr val="99CCFF"/>
            </a:solidFill>
          </c:spPr>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Лист1!$C$2:$C$7</c:f>
              <c:numCache>
                <c:formatCode>General</c:formatCode>
                <c:ptCount val="6"/>
                <c:pt idx="0">
                  <c:v>1518</c:v>
                </c:pt>
                <c:pt idx="1">
                  <c:v>1394</c:v>
                </c:pt>
                <c:pt idx="2">
                  <c:v>1370</c:v>
                </c:pt>
                <c:pt idx="3">
                  <c:v>1371</c:v>
                </c:pt>
                <c:pt idx="4">
                  <c:v>1332</c:v>
                </c:pt>
                <c:pt idx="5">
                  <c:v>1306</c:v>
                </c:pt>
              </c:numCache>
            </c:numRef>
          </c:val>
          <c:extLst>
            <c:ext xmlns:c16="http://schemas.microsoft.com/office/drawing/2014/chart" uri="{C3380CC4-5D6E-409C-BE32-E72D297353CC}">
              <c16:uniqueId val="{00000001-B515-4468-8051-A975346FCA3F}"/>
            </c:ext>
          </c:extLst>
        </c:ser>
        <c:ser>
          <c:idx val="2"/>
          <c:order val="2"/>
          <c:tx>
            <c:strRef>
              <c:f>Лист1!$D$1</c:f>
              <c:strCache>
                <c:ptCount val="1"/>
                <c:pt idx="0">
                  <c:v>естественный прирост (убыль) населения, чел.</c:v>
                </c:pt>
              </c:strCache>
            </c:strRef>
          </c:tx>
          <c:invertIfNegative val="0"/>
          <c:dLbls>
            <c:spPr>
              <a:noFill/>
              <a:ln>
                <a:noFill/>
              </a:ln>
              <a:effectLst/>
            </c:spPr>
            <c:txPr>
              <a:bodyPr/>
              <a:lstStyle/>
              <a:p>
                <a:pPr>
                  <a:defRPr sz="1100" b="1" i="0" baseline="0"/>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Лист1!$D$2:$D$7</c:f>
              <c:numCache>
                <c:formatCode>General</c:formatCode>
                <c:ptCount val="6"/>
                <c:pt idx="0">
                  <c:v>-444</c:v>
                </c:pt>
                <c:pt idx="1">
                  <c:v>-308</c:v>
                </c:pt>
                <c:pt idx="2">
                  <c:v>-361</c:v>
                </c:pt>
                <c:pt idx="3">
                  <c:v>-400</c:v>
                </c:pt>
                <c:pt idx="4">
                  <c:v>-441</c:v>
                </c:pt>
                <c:pt idx="5">
                  <c:v>-550</c:v>
                </c:pt>
              </c:numCache>
            </c:numRef>
          </c:val>
          <c:extLst>
            <c:ext xmlns:c16="http://schemas.microsoft.com/office/drawing/2014/chart" uri="{C3380CC4-5D6E-409C-BE32-E72D297353CC}">
              <c16:uniqueId val="{00000002-B515-4468-8051-A975346FCA3F}"/>
            </c:ext>
          </c:extLst>
        </c:ser>
        <c:dLbls>
          <c:showLegendKey val="0"/>
          <c:showVal val="0"/>
          <c:showCatName val="0"/>
          <c:showSerName val="0"/>
          <c:showPercent val="0"/>
          <c:showBubbleSize val="0"/>
        </c:dLbls>
        <c:gapWidth val="75"/>
        <c:overlap val="-25"/>
        <c:axId val="104502016"/>
        <c:axId val="104503552"/>
      </c:barChart>
      <c:catAx>
        <c:axId val="104502016"/>
        <c:scaling>
          <c:orientation val="minMax"/>
        </c:scaling>
        <c:delete val="0"/>
        <c:axPos val="b"/>
        <c:numFmt formatCode="General" sourceLinked="0"/>
        <c:majorTickMark val="none"/>
        <c:minorTickMark val="none"/>
        <c:tickLblPos val="nextTo"/>
        <c:txPr>
          <a:bodyPr/>
          <a:lstStyle/>
          <a:p>
            <a:pPr>
              <a:defRPr sz="1100" b="1" i="0" baseline="0"/>
            </a:pPr>
            <a:endParaRPr lang="ru-RU"/>
          </a:p>
        </c:txPr>
        <c:crossAx val="104503552"/>
        <c:crosses val="autoZero"/>
        <c:auto val="1"/>
        <c:lblAlgn val="ctr"/>
        <c:lblOffset val="100"/>
        <c:noMultiLvlLbl val="0"/>
      </c:catAx>
      <c:valAx>
        <c:axId val="104503552"/>
        <c:scaling>
          <c:orientation val="minMax"/>
        </c:scaling>
        <c:delete val="0"/>
        <c:axPos val="l"/>
        <c:majorGridlines/>
        <c:numFmt formatCode="General" sourceLinked="1"/>
        <c:majorTickMark val="none"/>
        <c:minorTickMark val="none"/>
        <c:tickLblPos val="nextTo"/>
        <c:spPr>
          <a:ln w="9525">
            <a:noFill/>
          </a:ln>
        </c:spPr>
        <c:crossAx val="104502016"/>
        <c:crosses val="autoZero"/>
        <c:crossBetween val="between"/>
      </c:valAx>
    </c:plotArea>
    <c:legend>
      <c:legendPos val="b"/>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11714167986377606"/>
          <c:y val="9.7543994412093063E-2"/>
          <c:w val="0.78252950939849364"/>
          <c:h val="0.52396944725283212"/>
        </c:manualLayout>
      </c:layout>
      <c:pie3DChart>
        <c:varyColors val="1"/>
        <c:ser>
          <c:idx val="0"/>
          <c:order val="0"/>
          <c:tx>
            <c:strRef>
              <c:f>Лист1!$B$47</c:f>
              <c:strCache>
                <c:ptCount val="1"/>
                <c:pt idx="0">
                  <c:v>на 01.01.2013</c:v>
                </c:pt>
              </c:strCache>
            </c:strRef>
          </c:tx>
          <c:explosion val="7"/>
          <c:dLbls>
            <c:dLbl>
              <c:idx val="0"/>
              <c:layout>
                <c:manualLayout>
                  <c:x val="-0.14233384466960888"/>
                  <c:y val="8.3649880861651968E-2"/>
                </c:manualLayout>
              </c:layout>
              <c:spPr/>
              <c:txPr>
                <a:bodyPr/>
                <a:lstStyle/>
                <a:p>
                  <a:pPr algn="ctr" rtl="0">
                    <a:defRPr lang="en-US" sz="1199" b="1" i="0" u="none" strike="noStrike" kern="1200" baseline="0">
                      <a:solidFill>
                        <a:sysClr val="windowText" lastClr="000000"/>
                      </a:solidFill>
                      <a:latin typeface="Times New Roman" pitchFamily="18" charset="0"/>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3D-442B-8FBF-F37AD6215168}"/>
                </c:ext>
              </c:extLst>
            </c:dLbl>
            <c:dLbl>
              <c:idx val="1"/>
              <c:layout>
                <c:manualLayout>
                  <c:x val="-0.14026888041710045"/>
                  <c:y val="-0.24586878857481295"/>
                </c:manualLayout>
              </c:layout>
              <c:spPr/>
              <c:txPr>
                <a:bodyPr/>
                <a:lstStyle/>
                <a:p>
                  <a:pPr algn="ctr" rtl="0">
                    <a:defRPr lang="en-US" sz="1199" b="1" i="0" u="none" strike="noStrike" kern="1200" baseline="0">
                      <a:solidFill>
                        <a:sysClr val="windowText" lastClr="000000"/>
                      </a:solidFill>
                      <a:latin typeface="Times New Roman" pitchFamily="18" charset="0"/>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A3D-442B-8FBF-F37AD6215168}"/>
                </c:ext>
              </c:extLst>
            </c:dLbl>
            <c:dLbl>
              <c:idx val="2"/>
              <c:layout>
                <c:manualLayout>
                  <c:x val="0.17611933684169123"/>
                  <c:y val="6.7293588301462315E-2"/>
                </c:manualLayout>
              </c:layout>
              <c:spPr/>
              <c:txPr>
                <a:bodyPr/>
                <a:lstStyle/>
                <a:p>
                  <a:pPr algn="ctr" rtl="0">
                    <a:defRPr lang="en-US" sz="1199" b="1" i="0" u="none" strike="noStrike" kern="1200" baseline="0">
                      <a:solidFill>
                        <a:sysClr val="windowText" lastClr="000000"/>
                      </a:solidFill>
                      <a:latin typeface="Times New Roman" pitchFamily="18" charset="0"/>
                      <a:ea typeface="+mn-ea"/>
                      <a:cs typeface="+mn-cs"/>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A3D-442B-8FBF-F37AD6215168}"/>
                </c:ext>
              </c:extLst>
            </c:dLbl>
            <c:spPr>
              <a:noFill/>
              <a:ln>
                <a:noFill/>
              </a:ln>
              <a:effectLst/>
            </c:spPr>
            <c:txPr>
              <a:bodyPr/>
              <a:lstStyle/>
              <a:p>
                <a:pPr>
                  <a:defRPr sz="1798" b="1" i="0"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Лист1!$A$48:$A$50</c:f>
              <c:strCache>
                <c:ptCount val="3"/>
                <c:pt idx="0">
                  <c:v>моложе трудоспособного населения</c:v>
                </c:pt>
                <c:pt idx="1">
                  <c:v>трудоспособного возраста</c:v>
                </c:pt>
                <c:pt idx="2">
                  <c:v>старше трудоспособного возраста</c:v>
                </c:pt>
              </c:strCache>
            </c:strRef>
          </c:cat>
          <c:val>
            <c:numRef>
              <c:f>Лист1!$B$48:$B$50</c:f>
              <c:numCache>
                <c:formatCode>0.0%</c:formatCode>
                <c:ptCount val="3"/>
                <c:pt idx="0">
                  <c:v>0.17900000000000021</c:v>
                </c:pt>
                <c:pt idx="1">
                  <c:v>0.57700000000000062</c:v>
                </c:pt>
                <c:pt idx="2">
                  <c:v>0.24400000000000024</c:v>
                </c:pt>
              </c:numCache>
            </c:numRef>
          </c:val>
          <c:extLst>
            <c:ext xmlns:c16="http://schemas.microsoft.com/office/drawing/2014/chart" uri="{C3380CC4-5D6E-409C-BE32-E72D297353CC}">
              <c16:uniqueId val="{00000003-9A3D-442B-8FBF-F37AD6215168}"/>
            </c:ext>
          </c:extLst>
        </c:ser>
        <c:dLbls>
          <c:showLegendKey val="0"/>
          <c:showVal val="0"/>
          <c:showCatName val="0"/>
          <c:showSerName val="0"/>
          <c:showPercent val="0"/>
          <c:showBubbleSize val="0"/>
          <c:showLeaderLines val="1"/>
        </c:dLbls>
      </c:pie3DChart>
      <c:spPr>
        <a:noFill/>
        <a:ln w="25370">
          <a:noFill/>
        </a:ln>
      </c:spPr>
    </c:plotArea>
    <c:legend>
      <c:legendPos val="b"/>
      <c:overlay val="0"/>
    </c:legend>
    <c:plotVisOnly val="1"/>
    <c:dispBlanksAs val="zero"/>
    <c:showDLblsOverMax val="0"/>
  </c:chart>
  <c:spPr>
    <a:ln>
      <a:noFill/>
    </a:ln>
  </c:sp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1"/>
    <c:view3D>
      <c:rotX val="30"/>
      <c:rotY val="0"/>
      <c:rAngAx val="0"/>
    </c:view3D>
    <c:floor>
      <c:thickness val="0"/>
    </c:floor>
    <c:sideWall>
      <c:thickness val="0"/>
    </c:sideWall>
    <c:backWall>
      <c:thickness val="0"/>
    </c:backWall>
    <c:plotArea>
      <c:layout>
        <c:manualLayout>
          <c:layoutTarget val="inner"/>
          <c:xMode val="edge"/>
          <c:yMode val="edge"/>
          <c:x val="0"/>
          <c:y val="9.7604979018341254E-2"/>
          <c:w val="0.94269267110842636"/>
          <c:h val="0.60958649629874162"/>
        </c:manualLayout>
      </c:layout>
      <c:pie3DChart>
        <c:varyColors val="1"/>
        <c:ser>
          <c:idx val="0"/>
          <c:order val="0"/>
          <c:tx>
            <c:strRef>
              <c:f>Лист1!$B$64</c:f>
              <c:strCache>
                <c:ptCount val="1"/>
                <c:pt idx="0">
                  <c:v>на 01.01.2017</c:v>
                </c:pt>
              </c:strCache>
            </c:strRef>
          </c:tx>
          <c:explosion val="25"/>
          <c:dPt>
            <c:idx val="0"/>
            <c:bubble3D val="0"/>
            <c:explosion val="5"/>
            <c:extLst>
              <c:ext xmlns:c16="http://schemas.microsoft.com/office/drawing/2014/chart" uri="{C3380CC4-5D6E-409C-BE32-E72D297353CC}">
                <c16:uniqueId val="{00000000-2B85-4E5D-A4F2-A06E1633C43B}"/>
              </c:ext>
            </c:extLst>
          </c:dPt>
          <c:dPt>
            <c:idx val="1"/>
            <c:bubble3D val="0"/>
            <c:explosion val="13"/>
            <c:extLst>
              <c:ext xmlns:c16="http://schemas.microsoft.com/office/drawing/2014/chart" uri="{C3380CC4-5D6E-409C-BE32-E72D297353CC}">
                <c16:uniqueId val="{00000001-2B85-4E5D-A4F2-A06E1633C43B}"/>
              </c:ext>
            </c:extLst>
          </c:dPt>
          <c:dPt>
            <c:idx val="2"/>
            <c:bubble3D val="0"/>
            <c:explosion val="0"/>
            <c:extLst>
              <c:ext xmlns:c16="http://schemas.microsoft.com/office/drawing/2014/chart" uri="{C3380CC4-5D6E-409C-BE32-E72D297353CC}">
                <c16:uniqueId val="{00000002-2B85-4E5D-A4F2-A06E1633C43B}"/>
              </c:ext>
            </c:extLst>
          </c:dPt>
          <c:dLbls>
            <c:dLbl>
              <c:idx val="0"/>
              <c:layout>
                <c:manualLayout>
                  <c:x val="-0.13849052312438423"/>
                  <c:y val="8.4885181077301433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B85-4E5D-A4F2-A06E1633C43B}"/>
                </c:ext>
              </c:extLst>
            </c:dLbl>
            <c:dLbl>
              <c:idx val="1"/>
              <c:layout>
                <c:manualLayout>
                  <c:x val="-0.10329191920987303"/>
                  <c:y val="-0.22881342957130596"/>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B85-4E5D-A4F2-A06E1633C43B}"/>
                </c:ext>
              </c:extLst>
            </c:dLbl>
            <c:dLbl>
              <c:idx val="2"/>
              <c:layout>
                <c:manualLayout>
                  <c:x val="0.20416174085002692"/>
                  <c:y val="6.3405507064667008E-2"/>
                </c:manualLayout>
              </c:layout>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B85-4E5D-A4F2-A06E1633C43B}"/>
                </c:ext>
              </c:extLst>
            </c:dLbl>
            <c:spPr>
              <a:noFill/>
              <a:ln>
                <a:noFill/>
              </a:ln>
              <a:effectLst/>
            </c:spPr>
            <c:txPr>
              <a:bodyPr/>
              <a:lstStyle/>
              <a:p>
                <a:pPr>
                  <a:defRPr sz="1200" b="1" i="0" baseline="0">
                    <a:latin typeface="Times New Roman" pitchFamily="18" charset="0"/>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Лист1!$A$65:$A$67</c:f>
              <c:strCache>
                <c:ptCount val="3"/>
                <c:pt idx="0">
                  <c:v>моложе трудоспособного населения</c:v>
                </c:pt>
                <c:pt idx="1">
                  <c:v>трудоспособного возраста</c:v>
                </c:pt>
                <c:pt idx="2">
                  <c:v>старше трудоспособного возраста</c:v>
                </c:pt>
              </c:strCache>
            </c:strRef>
          </c:cat>
          <c:val>
            <c:numRef>
              <c:f>Лист1!$B$65:$B$67</c:f>
              <c:numCache>
                <c:formatCode>0.0%</c:formatCode>
                <c:ptCount val="3"/>
                <c:pt idx="0">
                  <c:v>0.19700000000000001</c:v>
                </c:pt>
                <c:pt idx="1">
                  <c:v>0.53500000000000003</c:v>
                </c:pt>
                <c:pt idx="2">
                  <c:v>0.26800000000000002</c:v>
                </c:pt>
              </c:numCache>
            </c:numRef>
          </c:val>
          <c:extLst>
            <c:ext xmlns:c16="http://schemas.microsoft.com/office/drawing/2014/chart" uri="{C3380CC4-5D6E-409C-BE32-E72D297353CC}">
              <c16:uniqueId val="{00000003-2B85-4E5D-A4F2-A06E1633C43B}"/>
            </c:ext>
          </c:extLst>
        </c:ser>
        <c:dLbls>
          <c:showLegendKey val="0"/>
          <c:showVal val="0"/>
          <c:showCatName val="0"/>
          <c:showSerName val="0"/>
          <c:showPercent val="0"/>
          <c:showBubbleSize val="0"/>
          <c:showLeaderLines val="1"/>
        </c:dLbls>
      </c:pie3DChart>
      <c:spPr>
        <a:noFill/>
        <a:ln w="25400">
          <a:noFill/>
        </a:ln>
      </c:spPr>
    </c:plotArea>
    <c:legend>
      <c:legendPos val="b"/>
      <c:overlay val="0"/>
    </c:legend>
    <c:plotVisOnly val="1"/>
    <c:dispBlanksAs val="zero"/>
    <c:showDLblsOverMax val="0"/>
  </c:chart>
  <c:spPr>
    <a:ln>
      <a:noFill/>
    </a:ln>
  </c:sp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объём промышленного производства, млн. руб.</c:v>
                </c:pt>
              </c:strCache>
            </c:strRef>
          </c:tx>
          <c:spPr>
            <a:solidFill>
              <a:srgbClr val="4F81BD"/>
            </a:solidFill>
          </c:spPr>
          <c:invertIfNegative val="0"/>
          <c:dLbls>
            <c:spPr>
              <a:noFill/>
              <a:ln>
                <a:noFill/>
              </a:ln>
              <a:effectLst/>
            </c:spPr>
            <c:txPr>
              <a:bodyPr/>
              <a:lstStyle/>
              <a:p>
                <a:pPr>
                  <a:defRPr b="1"/>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Лист1!$B$2:$B$7</c:f>
              <c:numCache>
                <c:formatCode>General</c:formatCode>
                <c:ptCount val="6"/>
                <c:pt idx="0">
                  <c:v>4920</c:v>
                </c:pt>
                <c:pt idx="1">
                  <c:v>4356.8</c:v>
                </c:pt>
                <c:pt idx="2">
                  <c:v>3841.6</c:v>
                </c:pt>
                <c:pt idx="3">
                  <c:v>4274.8</c:v>
                </c:pt>
                <c:pt idx="4">
                  <c:v>5508.8</c:v>
                </c:pt>
                <c:pt idx="5">
                  <c:v>92127.8</c:v>
                </c:pt>
              </c:numCache>
            </c:numRef>
          </c:val>
          <c:extLst>
            <c:ext xmlns:c16="http://schemas.microsoft.com/office/drawing/2014/chart" uri="{C3380CC4-5D6E-409C-BE32-E72D297353CC}">
              <c16:uniqueId val="{00000000-E243-4FEB-A35D-131B878EACD2}"/>
            </c:ext>
          </c:extLst>
        </c:ser>
        <c:dLbls>
          <c:showLegendKey val="0"/>
          <c:showVal val="0"/>
          <c:showCatName val="0"/>
          <c:showSerName val="0"/>
          <c:showPercent val="0"/>
          <c:showBubbleSize val="0"/>
        </c:dLbls>
        <c:gapWidth val="150"/>
        <c:axId val="134732800"/>
        <c:axId val="140776192"/>
      </c:barChart>
      <c:lineChart>
        <c:grouping val="stacked"/>
        <c:varyColors val="0"/>
        <c:ser>
          <c:idx val="1"/>
          <c:order val="1"/>
          <c:tx>
            <c:strRef>
              <c:f>Лист1!$C$1</c:f>
              <c:strCache>
                <c:ptCount val="1"/>
                <c:pt idx="0">
                  <c:v>индекс промышленного производства, %</c:v>
                </c:pt>
              </c:strCache>
            </c:strRef>
          </c:tx>
          <c:spPr>
            <a:ln>
              <a:solidFill>
                <a:srgbClr val="00B0F0"/>
              </a:solidFill>
            </a:ln>
          </c:spPr>
          <c:dLbls>
            <c:dLbl>
              <c:idx val="6"/>
              <c:layout>
                <c:manualLayout>
                  <c:x val="-3.8203612398917501E-2"/>
                  <c:y val="-9.637757086972197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243-4FEB-A35D-131B878EACD2}"/>
                </c:ext>
              </c:extLst>
            </c:dLbl>
            <c:spPr>
              <a:noFill/>
            </c:spPr>
            <c:txPr>
              <a:bodyPr/>
              <a:lstStyle/>
              <a:p>
                <a:pPr>
                  <a:defRPr b="1"/>
                </a:pPr>
                <a:endParaRPr lang="ru-RU"/>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Лист1!$A$2:$A$7</c:f>
              <c:strCache>
                <c:ptCount val="6"/>
                <c:pt idx="0">
                  <c:v>2012 г.</c:v>
                </c:pt>
                <c:pt idx="1">
                  <c:v>2013 г.</c:v>
                </c:pt>
                <c:pt idx="2">
                  <c:v>2014 г.</c:v>
                </c:pt>
                <c:pt idx="3">
                  <c:v>2015 г.</c:v>
                </c:pt>
                <c:pt idx="4">
                  <c:v>2016 г.</c:v>
                </c:pt>
                <c:pt idx="5">
                  <c:v>2017 г.</c:v>
                </c:pt>
              </c:strCache>
            </c:strRef>
          </c:cat>
          <c:val>
            <c:numRef>
              <c:f>Лист1!$C$2:$C$7</c:f>
              <c:numCache>
                <c:formatCode>General</c:formatCode>
                <c:ptCount val="6"/>
                <c:pt idx="0">
                  <c:v>91.6</c:v>
                </c:pt>
                <c:pt idx="1">
                  <c:v>89.1</c:v>
                </c:pt>
                <c:pt idx="2">
                  <c:v>80.400000000000006</c:v>
                </c:pt>
                <c:pt idx="3">
                  <c:v>108.2</c:v>
                </c:pt>
                <c:pt idx="4">
                  <c:v>119.1</c:v>
                </c:pt>
                <c:pt idx="5">
                  <c:v>112.9</c:v>
                </c:pt>
              </c:numCache>
            </c:numRef>
          </c:val>
          <c:smooth val="0"/>
          <c:extLst>
            <c:ext xmlns:c16="http://schemas.microsoft.com/office/drawing/2014/chart" uri="{C3380CC4-5D6E-409C-BE32-E72D297353CC}">
              <c16:uniqueId val="{00000002-E243-4FEB-A35D-131B878EACD2}"/>
            </c:ext>
          </c:extLst>
        </c:ser>
        <c:dLbls>
          <c:showLegendKey val="0"/>
          <c:showVal val="0"/>
          <c:showCatName val="0"/>
          <c:showSerName val="0"/>
          <c:showPercent val="0"/>
          <c:showBubbleSize val="0"/>
        </c:dLbls>
        <c:marker val="1"/>
        <c:smooth val="0"/>
        <c:axId val="140777728"/>
        <c:axId val="140787712"/>
      </c:lineChart>
      <c:catAx>
        <c:axId val="134732800"/>
        <c:scaling>
          <c:orientation val="minMax"/>
        </c:scaling>
        <c:delete val="0"/>
        <c:axPos val="b"/>
        <c:numFmt formatCode="General" sourceLinked="1"/>
        <c:majorTickMark val="out"/>
        <c:minorTickMark val="none"/>
        <c:tickLblPos val="nextTo"/>
        <c:crossAx val="140776192"/>
        <c:crosses val="autoZero"/>
        <c:auto val="1"/>
        <c:lblAlgn val="ctr"/>
        <c:lblOffset val="100"/>
        <c:noMultiLvlLbl val="0"/>
      </c:catAx>
      <c:valAx>
        <c:axId val="140776192"/>
        <c:scaling>
          <c:orientation val="minMax"/>
        </c:scaling>
        <c:delete val="0"/>
        <c:axPos val="l"/>
        <c:majorGridlines/>
        <c:numFmt formatCode="General" sourceLinked="1"/>
        <c:majorTickMark val="out"/>
        <c:minorTickMark val="none"/>
        <c:tickLblPos val="nextTo"/>
        <c:crossAx val="134732800"/>
        <c:crosses val="autoZero"/>
        <c:crossBetween val="between"/>
      </c:valAx>
      <c:catAx>
        <c:axId val="140777728"/>
        <c:scaling>
          <c:orientation val="minMax"/>
        </c:scaling>
        <c:delete val="1"/>
        <c:axPos val="b"/>
        <c:numFmt formatCode="General" sourceLinked="1"/>
        <c:majorTickMark val="out"/>
        <c:minorTickMark val="none"/>
        <c:tickLblPos val="none"/>
        <c:crossAx val="140787712"/>
        <c:crosses val="autoZero"/>
        <c:auto val="1"/>
        <c:lblAlgn val="ctr"/>
        <c:lblOffset val="100"/>
        <c:noMultiLvlLbl val="0"/>
      </c:catAx>
      <c:valAx>
        <c:axId val="140787712"/>
        <c:scaling>
          <c:orientation val="minMax"/>
          <c:max val="200"/>
          <c:min val="0"/>
        </c:scaling>
        <c:delete val="0"/>
        <c:axPos val="r"/>
        <c:numFmt formatCode="General" sourceLinked="1"/>
        <c:majorTickMark val="out"/>
        <c:minorTickMark val="none"/>
        <c:tickLblPos val="nextTo"/>
        <c:crossAx val="140777728"/>
        <c:crosses val="max"/>
        <c:crossBetween val="between"/>
      </c:valAx>
    </c:plotArea>
    <c:legend>
      <c:legendPos val="r"/>
      <c:layout>
        <c:manualLayout>
          <c:xMode val="edge"/>
          <c:yMode val="edge"/>
          <c:x val="0.70788153817221444"/>
          <c:y val="0.31712115100495736"/>
          <c:w val="0.27965740263775435"/>
          <c:h val="0.36575722063235577"/>
        </c:manualLayout>
      </c:layout>
      <c:overlay val="0"/>
    </c:legend>
    <c:plotVisOnly val="1"/>
    <c:dispBlanksAs val="zero"/>
    <c:showDLblsOverMax val="0"/>
  </c:chart>
  <c:spPr>
    <a:noFill/>
  </c:sp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9780132623608968E-2"/>
          <c:y val="7.1197411003236247E-2"/>
          <c:w val="0.63453970122893522"/>
          <c:h val="0.63059297199500552"/>
        </c:manualLayout>
      </c:layout>
      <c:barChart>
        <c:barDir val="col"/>
        <c:grouping val="stacked"/>
        <c:varyColors val="0"/>
        <c:ser>
          <c:idx val="0"/>
          <c:order val="0"/>
          <c:tx>
            <c:strRef>
              <c:f>Лист1!$B$1</c:f>
              <c:strCache>
                <c:ptCount val="1"/>
                <c:pt idx="0">
                  <c:v>жилищное строительство, тыс. кв. м.</c:v>
                </c:pt>
              </c:strCache>
            </c:strRef>
          </c:tx>
          <c:spPr>
            <a:solidFill>
              <a:schemeClr val="accent1"/>
            </a:solidFill>
            <a:ln>
              <a:solidFill>
                <a:schemeClr val="tx1"/>
              </a:solidFill>
            </a:ln>
            <a:effectLst/>
          </c:spPr>
          <c:invertIfNegative val="0"/>
          <c:dLbls>
            <c:dLbl>
              <c:idx val="0"/>
              <c:layout>
                <c:manualLayout>
                  <c:x val="5.607476635514020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9E5-4717-B07B-71034402CC07}"/>
                </c:ext>
              </c:extLst>
            </c:dLbl>
            <c:dLbl>
              <c:idx val="1"/>
              <c:layout>
                <c:manualLayout>
                  <c:x val="5.6074766355140186E-2"/>
                  <c:y val="7.275048233154282E-17"/>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9E5-4717-B07B-71034402CC07}"/>
                </c:ext>
              </c:extLst>
            </c:dLbl>
            <c:dLbl>
              <c:idx val="2"/>
              <c:layout>
                <c:manualLayout>
                  <c:x val="5.8151609553478714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9E5-4717-B07B-71034402CC07}"/>
                </c:ext>
              </c:extLst>
            </c:dLbl>
            <c:dLbl>
              <c:idx val="3"/>
              <c:layout>
                <c:manualLayout>
                  <c:x val="5.607476635514011E-2"/>
                  <c:y val="1.19047619047619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9E5-4717-B07B-71034402CC07}"/>
                </c:ext>
              </c:extLst>
            </c:dLbl>
            <c:dLbl>
              <c:idx val="4"/>
              <c:layout>
                <c:manualLayout>
                  <c:x val="6.2305295950155763E-2"/>
                  <c:y val="9.523809523809523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9E5-4717-B07B-71034402CC07}"/>
                </c:ext>
              </c:extLst>
            </c:dLbl>
            <c:dLbl>
              <c:idx val="5"/>
              <c:layout>
                <c:manualLayout>
                  <c:x val="5.6074766355140186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59E5-4717-B07B-71034402CC07}"/>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Лист1!$B$2:$B$7</c:f>
              <c:numCache>
                <c:formatCode>General</c:formatCode>
                <c:ptCount val="6"/>
                <c:pt idx="0">
                  <c:v>26.1</c:v>
                </c:pt>
                <c:pt idx="1">
                  <c:v>24.3</c:v>
                </c:pt>
                <c:pt idx="2">
                  <c:v>24.2</c:v>
                </c:pt>
                <c:pt idx="3">
                  <c:v>26.6</c:v>
                </c:pt>
                <c:pt idx="4">
                  <c:v>45.03</c:v>
                </c:pt>
                <c:pt idx="5">
                  <c:v>28.3</c:v>
                </c:pt>
              </c:numCache>
            </c:numRef>
          </c:val>
          <c:extLst>
            <c:ext xmlns:c16="http://schemas.microsoft.com/office/drawing/2014/chart" uri="{C3380CC4-5D6E-409C-BE32-E72D297353CC}">
              <c16:uniqueId val="{00000006-59E5-4717-B07B-71034402CC07}"/>
            </c:ext>
          </c:extLst>
        </c:ser>
        <c:ser>
          <c:idx val="1"/>
          <c:order val="1"/>
          <c:tx>
            <c:strRef>
              <c:f>Лист1!$C$1</c:f>
              <c:strCache>
                <c:ptCount val="1"/>
                <c:pt idx="0">
                  <c:v>в т.ч. Индивидуальное строительство, тыс. кв. м.</c:v>
                </c:pt>
              </c:strCache>
            </c:strRef>
          </c:tx>
          <c:spPr>
            <a:solidFill>
              <a:schemeClr val="tx2">
                <a:lumMod val="20000"/>
                <a:lumOff val="80000"/>
              </a:schemeClr>
            </a:solidFill>
            <a:ln>
              <a:solidFill>
                <a:schemeClr val="tx1"/>
              </a:solidFill>
            </a:ln>
            <a:effectLst/>
          </c:spPr>
          <c:invertIfNegative val="0"/>
          <c:dLbls>
            <c:dLbl>
              <c:idx val="0"/>
              <c:layout>
                <c:manualLayout>
                  <c:x val="2.4922118380062305E-2"/>
                  <c:y val="-8.730158730158729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9E5-4717-B07B-71034402CC07}"/>
                </c:ext>
              </c:extLst>
            </c:dLbl>
            <c:dLbl>
              <c:idx val="1"/>
              <c:layout>
                <c:manualLayout>
                  <c:x val="2.6998961578400829E-2"/>
                  <c:y val="-6.746031746031745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59E5-4717-B07B-71034402CC07}"/>
                </c:ext>
              </c:extLst>
            </c:dLbl>
            <c:dLbl>
              <c:idx val="2"/>
              <c:layout>
                <c:manualLayout>
                  <c:x val="3.322949117341633E-2"/>
                  <c:y val="-7.5396669166354208E-2"/>
                </c:manualLayout>
              </c:layout>
              <c:spPr>
                <a:noFill/>
                <a:ln>
                  <a:noFill/>
                </a:ln>
                <a:effectLst/>
              </c:spPr>
              <c:txPr>
                <a:bodyPr rot="0" spcFirstLastPara="1" vertOverflow="ellipsis" vert="horz" wrap="square" lIns="38100" tIns="19050" rIns="38100" bIns="19050" anchor="ctr" anchorCtr="1">
                  <a:noAutofit/>
                </a:bodyPr>
                <a:lstStyle/>
                <a:p>
                  <a:pPr>
                    <a:defRPr sz="9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extLst>
                <c:ext xmlns:c15="http://schemas.microsoft.com/office/drawing/2012/chart" uri="{CE6537A1-D6FC-4f65-9D91-7224C49458BB}">
                  <c15:layout>
                    <c:manualLayout>
                      <c:w val="4.8681204569055038E-2"/>
                      <c:h val="8.7242219722534667E-2"/>
                    </c:manualLayout>
                  </c15:layout>
                </c:ext>
                <c:ext xmlns:c16="http://schemas.microsoft.com/office/drawing/2014/chart" uri="{C3380CC4-5D6E-409C-BE32-E72D297353CC}">
                  <c16:uniqueId val="{00000009-59E5-4717-B07B-71034402CC07}"/>
                </c:ext>
              </c:extLst>
            </c:dLbl>
            <c:dLbl>
              <c:idx val="3"/>
              <c:layout>
                <c:manualLayout>
                  <c:x val="3.1152647975077882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59E5-4717-B07B-71034402CC07}"/>
                </c:ext>
              </c:extLst>
            </c:dLbl>
            <c:dLbl>
              <c:idx val="4"/>
              <c:layout>
                <c:manualLayout>
                  <c:x val="1.8691588785046728E-2"/>
                  <c:y val="-7.142857142857146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59E5-4717-B07B-71034402CC07}"/>
                </c:ext>
              </c:extLst>
            </c:dLbl>
            <c:dLbl>
              <c:idx val="5"/>
              <c:layout>
                <c:manualLayout>
                  <c:x val="1.8691588785046728E-2"/>
                  <c:y val="-7.14285714285714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9E5-4717-B07B-71034402CC07}"/>
                </c:ext>
              </c:extLst>
            </c:dLbl>
            <c:spPr>
              <a:noFill/>
              <a:ln>
                <a:noFill/>
              </a:ln>
              <a:effectLst/>
            </c:spPr>
            <c:txPr>
              <a:bodyPr rot="0" spcFirstLastPara="1" vertOverflow="ellipsis" vert="horz" wrap="square" lIns="38100" tIns="19050" rIns="38100" bIns="19050" anchor="ctr" anchorCtr="1">
                <a:spAutoFit/>
              </a:bodyPr>
              <a:lstStyle/>
              <a:p>
                <a:pPr>
                  <a:defRPr sz="900" b="1" i="1"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Лист1!$A$2:$A$7</c:f>
              <c:numCache>
                <c:formatCode>General</c:formatCode>
                <c:ptCount val="6"/>
                <c:pt idx="0">
                  <c:v>2012</c:v>
                </c:pt>
                <c:pt idx="1">
                  <c:v>2013</c:v>
                </c:pt>
                <c:pt idx="2">
                  <c:v>2014</c:v>
                </c:pt>
                <c:pt idx="3">
                  <c:v>2015</c:v>
                </c:pt>
                <c:pt idx="4">
                  <c:v>2016</c:v>
                </c:pt>
                <c:pt idx="5">
                  <c:v>2017</c:v>
                </c:pt>
              </c:numCache>
            </c:numRef>
          </c:cat>
          <c:val>
            <c:numRef>
              <c:f>Лист1!$C$2:$C$7</c:f>
              <c:numCache>
                <c:formatCode>General</c:formatCode>
                <c:ptCount val="6"/>
                <c:pt idx="0">
                  <c:v>8.1</c:v>
                </c:pt>
                <c:pt idx="1">
                  <c:v>7.34</c:v>
                </c:pt>
                <c:pt idx="2">
                  <c:v>6.6</c:v>
                </c:pt>
                <c:pt idx="3">
                  <c:v>2.5</c:v>
                </c:pt>
                <c:pt idx="4">
                  <c:v>2.8</c:v>
                </c:pt>
                <c:pt idx="5">
                  <c:v>3.98</c:v>
                </c:pt>
              </c:numCache>
            </c:numRef>
          </c:val>
          <c:extLst>
            <c:ext xmlns:c16="http://schemas.microsoft.com/office/drawing/2014/chart" uri="{C3380CC4-5D6E-409C-BE32-E72D297353CC}">
              <c16:uniqueId val="{0000000D-59E5-4717-B07B-71034402CC07}"/>
            </c:ext>
          </c:extLst>
        </c:ser>
        <c:dLbls>
          <c:showLegendKey val="0"/>
          <c:showVal val="0"/>
          <c:showCatName val="0"/>
          <c:showSerName val="0"/>
          <c:showPercent val="0"/>
          <c:showBubbleSize val="0"/>
        </c:dLbls>
        <c:gapWidth val="150"/>
        <c:overlap val="100"/>
        <c:axId val="142249984"/>
        <c:axId val="142251520"/>
      </c:barChart>
      <c:catAx>
        <c:axId val="14224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51520"/>
        <c:crosses val="autoZero"/>
        <c:auto val="1"/>
        <c:lblAlgn val="ctr"/>
        <c:lblOffset val="100"/>
        <c:noMultiLvlLbl val="0"/>
      </c:catAx>
      <c:valAx>
        <c:axId val="1422515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42249984"/>
        <c:crosses val="autoZero"/>
        <c:crossBetween val="between"/>
      </c:valAx>
      <c:spPr>
        <a:noFill/>
        <a:ln>
          <a:noFill/>
        </a:ln>
        <a:effectLst/>
      </c:spPr>
    </c:plotArea>
    <c:legend>
      <c:legendPos val="b"/>
      <c:layout>
        <c:manualLayout>
          <c:xMode val="edge"/>
          <c:yMode val="edge"/>
          <c:x val="0.72567632316988417"/>
          <c:y val="0.28883418698876229"/>
          <c:w val="0.27138878668203859"/>
          <c:h val="0.5428810233672247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Лист1!$B$1</c:f>
              <c:strCache>
                <c:ptCount val="1"/>
                <c:pt idx="0">
                  <c:v>количество земельных участков, ед.</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dd/mm/yyyy</c:formatCode>
                <c:ptCount val="2"/>
                <c:pt idx="0">
                  <c:v>42370</c:v>
                </c:pt>
                <c:pt idx="1">
                  <c:v>42736</c:v>
                </c:pt>
              </c:numCache>
            </c:numRef>
          </c:cat>
          <c:val>
            <c:numRef>
              <c:f>Лист1!$B$2:$B$3</c:f>
              <c:numCache>
                <c:formatCode>General</c:formatCode>
                <c:ptCount val="2"/>
                <c:pt idx="0">
                  <c:v>269</c:v>
                </c:pt>
                <c:pt idx="1">
                  <c:v>293</c:v>
                </c:pt>
              </c:numCache>
            </c:numRef>
          </c:val>
          <c:extLst>
            <c:ext xmlns:c16="http://schemas.microsoft.com/office/drawing/2014/chart" uri="{C3380CC4-5D6E-409C-BE32-E72D297353CC}">
              <c16:uniqueId val="{00000000-F1FB-4892-9418-191EA80E9A14}"/>
            </c:ext>
          </c:extLst>
        </c:ser>
        <c:ser>
          <c:idx val="1"/>
          <c:order val="1"/>
          <c:tx>
            <c:strRef>
              <c:f>Лист1!$C$1</c:f>
              <c:strCache>
                <c:ptCount val="1"/>
                <c:pt idx="0">
                  <c:v>площадь, Га</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Лист1!$A$2:$A$3</c:f>
              <c:numCache>
                <c:formatCode>dd/mm/yyyy</c:formatCode>
                <c:ptCount val="2"/>
                <c:pt idx="0">
                  <c:v>42370</c:v>
                </c:pt>
                <c:pt idx="1">
                  <c:v>42736</c:v>
                </c:pt>
              </c:numCache>
            </c:numRef>
          </c:cat>
          <c:val>
            <c:numRef>
              <c:f>Лист1!$C$2:$C$3</c:f>
              <c:numCache>
                <c:formatCode>General</c:formatCode>
                <c:ptCount val="2"/>
                <c:pt idx="0">
                  <c:v>296.60000000000002</c:v>
                </c:pt>
                <c:pt idx="1">
                  <c:v>375.6</c:v>
                </c:pt>
              </c:numCache>
            </c:numRef>
          </c:val>
          <c:extLst>
            <c:ext xmlns:c16="http://schemas.microsoft.com/office/drawing/2014/chart" uri="{C3380CC4-5D6E-409C-BE32-E72D297353CC}">
              <c16:uniqueId val="{00000001-F1FB-4892-9418-191EA80E9A14}"/>
            </c:ext>
          </c:extLst>
        </c:ser>
        <c:dLbls>
          <c:showLegendKey val="0"/>
          <c:showVal val="0"/>
          <c:showCatName val="0"/>
          <c:showSerName val="0"/>
          <c:showPercent val="0"/>
          <c:showBubbleSize val="0"/>
        </c:dLbls>
        <c:gapWidth val="150"/>
        <c:axId val="142281344"/>
        <c:axId val="142291328"/>
      </c:barChart>
      <c:dateAx>
        <c:axId val="142281344"/>
        <c:scaling>
          <c:orientation val="minMax"/>
        </c:scaling>
        <c:delete val="0"/>
        <c:axPos val="l"/>
        <c:numFmt formatCode="dd/mm/yyyy" sourceLinked="1"/>
        <c:majorTickMark val="out"/>
        <c:minorTickMark val="none"/>
        <c:tickLblPos val="nextTo"/>
        <c:crossAx val="142291328"/>
        <c:crosses val="autoZero"/>
        <c:auto val="1"/>
        <c:lblOffset val="100"/>
        <c:baseTimeUnit val="years"/>
      </c:dateAx>
      <c:valAx>
        <c:axId val="142291328"/>
        <c:scaling>
          <c:orientation val="minMax"/>
        </c:scaling>
        <c:delete val="0"/>
        <c:axPos val="b"/>
        <c:majorGridlines/>
        <c:numFmt formatCode="General" sourceLinked="1"/>
        <c:majorTickMark val="out"/>
        <c:minorTickMark val="none"/>
        <c:tickLblPos val="nextTo"/>
        <c:crossAx val="142281344"/>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CCE6B92-E6C2-4EF0-BB2F-4986F604C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160</Pages>
  <Words>37916</Words>
  <Characters>216127</Characters>
  <Application>Microsoft Office Word</Application>
  <DocSecurity>0</DocSecurity>
  <Lines>1801</Lines>
  <Paragraphs>507</Paragraphs>
  <ScaleCrop>false</ScaleCrop>
  <HeadingPairs>
    <vt:vector size="2" baseType="variant">
      <vt:variant>
        <vt:lpstr>Название</vt:lpstr>
      </vt:variant>
      <vt:variant>
        <vt:i4>1</vt:i4>
      </vt:variant>
    </vt:vector>
  </HeadingPairs>
  <TitlesOfParts>
    <vt:vector size="1" baseType="lpstr">
      <vt:lpstr>Анжеро-Судженский городской округ</vt:lpstr>
    </vt:vector>
  </TitlesOfParts>
  <Company>**</Company>
  <LinksUpToDate>false</LinksUpToDate>
  <CharactersWithSpaces>253536</CharactersWithSpaces>
  <SharedDoc>false</SharedDoc>
  <HLinks>
    <vt:vector size="222" baseType="variant">
      <vt:variant>
        <vt:i4>1966130</vt:i4>
      </vt:variant>
      <vt:variant>
        <vt:i4>218</vt:i4>
      </vt:variant>
      <vt:variant>
        <vt:i4>0</vt:i4>
      </vt:variant>
      <vt:variant>
        <vt:i4>5</vt:i4>
      </vt:variant>
      <vt:variant>
        <vt:lpwstr/>
      </vt:variant>
      <vt:variant>
        <vt:lpwstr>_Toc403975258</vt:lpwstr>
      </vt:variant>
      <vt:variant>
        <vt:i4>1966130</vt:i4>
      </vt:variant>
      <vt:variant>
        <vt:i4>212</vt:i4>
      </vt:variant>
      <vt:variant>
        <vt:i4>0</vt:i4>
      </vt:variant>
      <vt:variant>
        <vt:i4>5</vt:i4>
      </vt:variant>
      <vt:variant>
        <vt:lpwstr/>
      </vt:variant>
      <vt:variant>
        <vt:lpwstr>_Toc403975257</vt:lpwstr>
      </vt:variant>
      <vt:variant>
        <vt:i4>1966130</vt:i4>
      </vt:variant>
      <vt:variant>
        <vt:i4>206</vt:i4>
      </vt:variant>
      <vt:variant>
        <vt:i4>0</vt:i4>
      </vt:variant>
      <vt:variant>
        <vt:i4>5</vt:i4>
      </vt:variant>
      <vt:variant>
        <vt:lpwstr/>
      </vt:variant>
      <vt:variant>
        <vt:lpwstr>_Toc403975256</vt:lpwstr>
      </vt:variant>
      <vt:variant>
        <vt:i4>1966130</vt:i4>
      </vt:variant>
      <vt:variant>
        <vt:i4>200</vt:i4>
      </vt:variant>
      <vt:variant>
        <vt:i4>0</vt:i4>
      </vt:variant>
      <vt:variant>
        <vt:i4>5</vt:i4>
      </vt:variant>
      <vt:variant>
        <vt:lpwstr/>
      </vt:variant>
      <vt:variant>
        <vt:lpwstr>_Toc403975255</vt:lpwstr>
      </vt:variant>
      <vt:variant>
        <vt:i4>1966130</vt:i4>
      </vt:variant>
      <vt:variant>
        <vt:i4>194</vt:i4>
      </vt:variant>
      <vt:variant>
        <vt:i4>0</vt:i4>
      </vt:variant>
      <vt:variant>
        <vt:i4>5</vt:i4>
      </vt:variant>
      <vt:variant>
        <vt:lpwstr/>
      </vt:variant>
      <vt:variant>
        <vt:lpwstr>_Toc403975254</vt:lpwstr>
      </vt:variant>
      <vt:variant>
        <vt:i4>1966130</vt:i4>
      </vt:variant>
      <vt:variant>
        <vt:i4>188</vt:i4>
      </vt:variant>
      <vt:variant>
        <vt:i4>0</vt:i4>
      </vt:variant>
      <vt:variant>
        <vt:i4>5</vt:i4>
      </vt:variant>
      <vt:variant>
        <vt:lpwstr/>
      </vt:variant>
      <vt:variant>
        <vt:lpwstr>_Toc403975253</vt:lpwstr>
      </vt:variant>
      <vt:variant>
        <vt:i4>1966130</vt:i4>
      </vt:variant>
      <vt:variant>
        <vt:i4>182</vt:i4>
      </vt:variant>
      <vt:variant>
        <vt:i4>0</vt:i4>
      </vt:variant>
      <vt:variant>
        <vt:i4>5</vt:i4>
      </vt:variant>
      <vt:variant>
        <vt:lpwstr/>
      </vt:variant>
      <vt:variant>
        <vt:lpwstr>_Toc403975252</vt:lpwstr>
      </vt:variant>
      <vt:variant>
        <vt:i4>1966130</vt:i4>
      </vt:variant>
      <vt:variant>
        <vt:i4>176</vt:i4>
      </vt:variant>
      <vt:variant>
        <vt:i4>0</vt:i4>
      </vt:variant>
      <vt:variant>
        <vt:i4>5</vt:i4>
      </vt:variant>
      <vt:variant>
        <vt:lpwstr/>
      </vt:variant>
      <vt:variant>
        <vt:lpwstr>_Toc403975251</vt:lpwstr>
      </vt:variant>
      <vt:variant>
        <vt:i4>1966130</vt:i4>
      </vt:variant>
      <vt:variant>
        <vt:i4>170</vt:i4>
      </vt:variant>
      <vt:variant>
        <vt:i4>0</vt:i4>
      </vt:variant>
      <vt:variant>
        <vt:i4>5</vt:i4>
      </vt:variant>
      <vt:variant>
        <vt:lpwstr/>
      </vt:variant>
      <vt:variant>
        <vt:lpwstr>_Toc403975250</vt:lpwstr>
      </vt:variant>
      <vt:variant>
        <vt:i4>2031666</vt:i4>
      </vt:variant>
      <vt:variant>
        <vt:i4>164</vt:i4>
      </vt:variant>
      <vt:variant>
        <vt:i4>0</vt:i4>
      </vt:variant>
      <vt:variant>
        <vt:i4>5</vt:i4>
      </vt:variant>
      <vt:variant>
        <vt:lpwstr/>
      </vt:variant>
      <vt:variant>
        <vt:lpwstr>_Toc403975249</vt:lpwstr>
      </vt:variant>
      <vt:variant>
        <vt:i4>2031666</vt:i4>
      </vt:variant>
      <vt:variant>
        <vt:i4>158</vt:i4>
      </vt:variant>
      <vt:variant>
        <vt:i4>0</vt:i4>
      </vt:variant>
      <vt:variant>
        <vt:i4>5</vt:i4>
      </vt:variant>
      <vt:variant>
        <vt:lpwstr/>
      </vt:variant>
      <vt:variant>
        <vt:lpwstr>_Toc403975248</vt:lpwstr>
      </vt:variant>
      <vt:variant>
        <vt:i4>2031666</vt:i4>
      </vt:variant>
      <vt:variant>
        <vt:i4>152</vt:i4>
      </vt:variant>
      <vt:variant>
        <vt:i4>0</vt:i4>
      </vt:variant>
      <vt:variant>
        <vt:i4>5</vt:i4>
      </vt:variant>
      <vt:variant>
        <vt:lpwstr/>
      </vt:variant>
      <vt:variant>
        <vt:lpwstr>_Toc403975247</vt:lpwstr>
      </vt:variant>
      <vt:variant>
        <vt:i4>2031666</vt:i4>
      </vt:variant>
      <vt:variant>
        <vt:i4>146</vt:i4>
      </vt:variant>
      <vt:variant>
        <vt:i4>0</vt:i4>
      </vt:variant>
      <vt:variant>
        <vt:i4>5</vt:i4>
      </vt:variant>
      <vt:variant>
        <vt:lpwstr/>
      </vt:variant>
      <vt:variant>
        <vt:lpwstr>_Toc403975246</vt:lpwstr>
      </vt:variant>
      <vt:variant>
        <vt:i4>2031666</vt:i4>
      </vt:variant>
      <vt:variant>
        <vt:i4>140</vt:i4>
      </vt:variant>
      <vt:variant>
        <vt:i4>0</vt:i4>
      </vt:variant>
      <vt:variant>
        <vt:i4>5</vt:i4>
      </vt:variant>
      <vt:variant>
        <vt:lpwstr/>
      </vt:variant>
      <vt:variant>
        <vt:lpwstr>_Toc403975245</vt:lpwstr>
      </vt:variant>
      <vt:variant>
        <vt:i4>2031666</vt:i4>
      </vt:variant>
      <vt:variant>
        <vt:i4>134</vt:i4>
      </vt:variant>
      <vt:variant>
        <vt:i4>0</vt:i4>
      </vt:variant>
      <vt:variant>
        <vt:i4>5</vt:i4>
      </vt:variant>
      <vt:variant>
        <vt:lpwstr/>
      </vt:variant>
      <vt:variant>
        <vt:lpwstr>_Toc403975244</vt:lpwstr>
      </vt:variant>
      <vt:variant>
        <vt:i4>2031666</vt:i4>
      </vt:variant>
      <vt:variant>
        <vt:i4>128</vt:i4>
      </vt:variant>
      <vt:variant>
        <vt:i4>0</vt:i4>
      </vt:variant>
      <vt:variant>
        <vt:i4>5</vt:i4>
      </vt:variant>
      <vt:variant>
        <vt:lpwstr/>
      </vt:variant>
      <vt:variant>
        <vt:lpwstr>_Toc403975243</vt:lpwstr>
      </vt:variant>
      <vt:variant>
        <vt:i4>2031666</vt:i4>
      </vt:variant>
      <vt:variant>
        <vt:i4>122</vt:i4>
      </vt:variant>
      <vt:variant>
        <vt:i4>0</vt:i4>
      </vt:variant>
      <vt:variant>
        <vt:i4>5</vt:i4>
      </vt:variant>
      <vt:variant>
        <vt:lpwstr/>
      </vt:variant>
      <vt:variant>
        <vt:lpwstr>_Toc403975242</vt:lpwstr>
      </vt:variant>
      <vt:variant>
        <vt:i4>2031666</vt:i4>
      </vt:variant>
      <vt:variant>
        <vt:i4>116</vt:i4>
      </vt:variant>
      <vt:variant>
        <vt:i4>0</vt:i4>
      </vt:variant>
      <vt:variant>
        <vt:i4>5</vt:i4>
      </vt:variant>
      <vt:variant>
        <vt:lpwstr/>
      </vt:variant>
      <vt:variant>
        <vt:lpwstr>_Toc403975241</vt:lpwstr>
      </vt:variant>
      <vt:variant>
        <vt:i4>2031666</vt:i4>
      </vt:variant>
      <vt:variant>
        <vt:i4>110</vt:i4>
      </vt:variant>
      <vt:variant>
        <vt:i4>0</vt:i4>
      </vt:variant>
      <vt:variant>
        <vt:i4>5</vt:i4>
      </vt:variant>
      <vt:variant>
        <vt:lpwstr/>
      </vt:variant>
      <vt:variant>
        <vt:lpwstr>_Toc403975240</vt:lpwstr>
      </vt:variant>
      <vt:variant>
        <vt:i4>1572914</vt:i4>
      </vt:variant>
      <vt:variant>
        <vt:i4>104</vt:i4>
      </vt:variant>
      <vt:variant>
        <vt:i4>0</vt:i4>
      </vt:variant>
      <vt:variant>
        <vt:i4>5</vt:i4>
      </vt:variant>
      <vt:variant>
        <vt:lpwstr/>
      </vt:variant>
      <vt:variant>
        <vt:lpwstr>_Toc403975239</vt:lpwstr>
      </vt:variant>
      <vt:variant>
        <vt:i4>1572914</vt:i4>
      </vt:variant>
      <vt:variant>
        <vt:i4>98</vt:i4>
      </vt:variant>
      <vt:variant>
        <vt:i4>0</vt:i4>
      </vt:variant>
      <vt:variant>
        <vt:i4>5</vt:i4>
      </vt:variant>
      <vt:variant>
        <vt:lpwstr/>
      </vt:variant>
      <vt:variant>
        <vt:lpwstr>_Toc403975238</vt:lpwstr>
      </vt:variant>
      <vt:variant>
        <vt:i4>1572914</vt:i4>
      </vt:variant>
      <vt:variant>
        <vt:i4>92</vt:i4>
      </vt:variant>
      <vt:variant>
        <vt:i4>0</vt:i4>
      </vt:variant>
      <vt:variant>
        <vt:i4>5</vt:i4>
      </vt:variant>
      <vt:variant>
        <vt:lpwstr/>
      </vt:variant>
      <vt:variant>
        <vt:lpwstr>_Toc403975237</vt:lpwstr>
      </vt:variant>
      <vt:variant>
        <vt:i4>1572914</vt:i4>
      </vt:variant>
      <vt:variant>
        <vt:i4>86</vt:i4>
      </vt:variant>
      <vt:variant>
        <vt:i4>0</vt:i4>
      </vt:variant>
      <vt:variant>
        <vt:i4>5</vt:i4>
      </vt:variant>
      <vt:variant>
        <vt:lpwstr/>
      </vt:variant>
      <vt:variant>
        <vt:lpwstr>_Toc403975236</vt:lpwstr>
      </vt:variant>
      <vt:variant>
        <vt:i4>1572914</vt:i4>
      </vt:variant>
      <vt:variant>
        <vt:i4>80</vt:i4>
      </vt:variant>
      <vt:variant>
        <vt:i4>0</vt:i4>
      </vt:variant>
      <vt:variant>
        <vt:i4>5</vt:i4>
      </vt:variant>
      <vt:variant>
        <vt:lpwstr/>
      </vt:variant>
      <vt:variant>
        <vt:lpwstr>_Toc403975235</vt:lpwstr>
      </vt:variant>
      <vt:variant>
        <vt:i4>1572914</vt:i4>
      </vt:variant>
      <vt:variant>
        <vt:i4>74</vt:i4>
      </vt:variant>
      <vt:variant>
        <vt:i4>0</vt:i4>
      </vt:variant>
      <vt:variant>
        <vt:i4>5</vt:i4>
      </vt:variant>
      <vt:variant>
        <vt:lpwstr/>
      </vt:variant>
      <vt:variant>
        <vt:lpwstr>_Toc403975234</vt:lpwstr>
      </vt:variant>
      <vt:variant>
        <vt:i4>1572914</vt:i4>
      </vt:variant>
      <vt:variant>
        <vt:i4>68</vt:i4>
      </vt:variant>
      <vt:variant>
        <vt:i4>0</vt:i4>
      </vt:variant>
      <vt:variant>
        <vt:i4>5</vt:i4>
      </vt:variant>
      <vt:variant>
        <vt:lpwstr/>
      </vt:variant>
      <vt:variant>
        <vt:lpwstr>_Toc403975233</vt:lpwstr>
      </vt:variant>
      <vt:variant>
        <vt:i4>1572914</vt:i4>
      </vt:variant>
      <vt:variant>
        <vt:i4>62</vt:i4>
      </vt:variant>
      <vt:variant>
        <vt:i4>0</vt:i4>
      </vt:variant>
      <vt:variant>
        <vt:i4>5</vt:i4>
      </vt:variant>
      <vt:variant>
        <vt:lpwstr/>
      </vt:variant>
      <vt:variant>
        <vt:lpwstr>_Toc403975232</vt:lpwstr>
      </vt:variant>
      <vt:variant>
        <vt:i4>1572914</vt:i4>
      </vt:variant>
      <vt:variant>
        <vt:i4>56</vt:i4>
      </vt:variant>
      <vt:variant>
        <vt:i4>0</vt:i4>
      </vt:variant>
      <vt:variant>
        <vt:i4>5</vt:i4>
      </vt:variant>
      <vt:variant>
        <vt:lpwstr/>
      </vt:variant>
      <vt:variant>
        <vt:lpwstr>_Toc403975231</vt:lpwstr>
      </vt:variant>
      <vt:variant>
        <vt:i4>1572914</vt:i4>
      </vt:variant>
      <vt:variant>
        <vt:i4>50</vt:i4>
      </vt:variant>
      <vt:variant>
        <vt:i4>0</vt:i4>
      </vt:variant>
      <vt:variant>
        <vt:i4>5</vt:i4>
      </vt:variant>
      <vt:variant>
        <vt:lpwstr/>
      </vt:variant>
      <vt:variant>
        <vt:lpwstr>_Toc403975230</vt:lpwstr>
      </vt:variant>
      <vt:variant>
        <vt:i4>1638450</vt:i4>
      </vt:variant>
      <vt:variant>
        <vt:i4>44</vt:i4>
      </vt:variant>
      <vt:variant>
        <vt:i4>0</vt:i4>
      </vt:variant>
      <vt:variant>
        <vt:i4>5</vt:i4>
      </vt:variant>
      <vt:variant>
        <vt:lpwstr/>
      </vt:variant>
      <vt:variant>
        <vt:lpwstr>_Toc403975229</vt:lpwstr>
      </vt:variant>
      <vt:variant>
        <vt:i4>1638450</vt:i4>
      </vt:variant>
      <vt:variant>
        <vt:i4>38</vt:i4>
      </vt:variant>
      <vt:variant>
        <vt:i4>0</vt:i4>
      </vt:variant>
      <vt:variant>
        <vt:i4>5</vt:i4>
      </vt:variant>
      <vt:variant>
        <vt:lpwstr/>
      </vt:variant>
      <vt:variant>
        <vt:lpwstr>_Toc403975228</vt:lpwstr>
      </vt:variant>
      <vt:variant>
        <vt:i4>1638450</vt:i4>
      </vt:variant>
      <vt:variant>
        <vt:i4>32</vt:i4>
      </vt:variant>
      <vt:variant>
        <vt:i4>0</vt:i4>
      </vt:variant>
      <vt:variant>
        <vt:i4>5</vt:i4>
      </vt:variant>
      <vt:variant>
        <vt:lpwstr/>
      </vt:variant>
      <vt:variant>
        <vt:lpwstr>_Toc403975227</vt:lpwstr>
      </vt:variant>
      <vt:variant>
        <vt:i4>1638450</vt:i4>
      </vt:variant>
      <vt:variant>
        <vt:i4>26</vt:i4>
      </vt:variant>
      <vt:variant>
        <vt:i4>0</vt:i4>
      </vt:variant>
      <vt:variant>
        <vt:i4>5</vt:i4>
      </vt:variant>
      <vt:variant>
        <vt:lpwstr/>
      </vt:variant>
      <vt:variant>
        <vt:lpwstr>_Toc403975226</vt:lpwstr>
      </vt:variant>
      <vt:variant>
        <vt:i4>1638450</vt:i4>
      </vt:variant>
      <vt:variant>
        <vt:i4>20</vt:i4>
      </vt:variant>
      <vt:variant>
        <vt:i4>0</vt:i4>
      </vt:variant>
      <vt:variant>
        <vt:i4>5</vt:i4>
      </vt:variant>
      <vt:variant>
        <vt:lpwstr/>
      </vt:variant>
      <vt:variant>
        <vt:lpwstr>_Toc403975225</vt:lpwstr>
      </vt:variant>
      <vt:variant>
        <vt:i4>1638450</vt:i4>
      </vt:variant>
      <vt:variant>
        <vt:i4>14</vt:i4>
      </vt:variant>
      <vt:variant>
        <vt:i4>0</vt:i4>
      </vt:variant>
      <vt:variant>
        <vt:i4>5</vt:i4>
      </vt:variant>
      <vt:variant>
        <vt:lpwstr/>
      </vt:variant>
      <vt:variant>
        <vt:lpwstr>_Toc403975224</vt:lpwstr>
      </vt:variant>
      <vt:variant>
        <vt:i4>1638450</vt:i4>
      </vt:variant>
      <vt:variant>
        <vt:i4>8</vt:i4>
      </vt:variant>
      <vt:variant>
        <vt:i4>0</vt:i4>
      </vt:variant>
      <vt:variant>
        <vt:i4>5</vt:i4>
      </vt:variant>
      <vt:variant>
        <vt:lpwstr/>
      </vt:variant>
      <vt:variant>
        <vt:lpwstr>_Toc403975223</vt:lpwstr>
      </vt:variant>
      <vt:variant>
        <vt:i4>1638450</vt:i4>
      </vt:variant>
      <vt:variant>
        <vt:i4>2</vt:i4>
      </vt:variant>
      <vt:variant>
        <vt:i4>0</vt:i4>
      </vt:variant>
      <vt:variant>
        <vt:i4>5</vt:i4>
      </vt:variant>
      <vt:variant>
        <vt:lpwstr/>
      </vt:variant>
      <vt:variant>
        <vt:lpwstr>_Toc403975222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Анжеро-Судженский городской округ</dc:title>
  <dc:creator>Чигряй</dc:creator>
  <cp:lastModifiedBy>Дмитрий Томышев</cp:lastModifiedBy>
  <cp:revision>16</cp:revision>
  <cp:lastPrinted>2018-08-10T06:47:00Z</cp:lastPrinted>
  <dcterms:created xsi:type="dcterms:W3CDTF">2018-08-17T03:23:00Z</dcterms:created>
  <dcterms:modified xsi:type="dcterms:W3CDTF">2018-12-06T02:39:00Z</dcterms:modified>
</cp:coreProperties>
</file>